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A4" w:rsidRPr="009A1105" w:rsidRDefault="00FE6239" w:rsidP="008E18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E18A4" w:rsidRPr="009A11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42950"/>
            <wp:effectExtent l="19050" t="0" r="9525" b="0"/>
            <wp:docPr id="2" name="Рисунок 1" descr="D:\..\..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..\..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ПРОЕКТ</w:t>
      </w:r>
    </w:p>
    <w:p w:rsidR="008E18A4" w:rsidRPr="009A1105" w:rsidRDefault="008E18A4" w:rsidP="008E18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1105">
        <w:rPr>
          <w:rFonts w:ascii="Times New Roman" w:hAnsi="Times New Roman"/>
          <w:sz w:val="28"/>
          <w:szCs w:val="28"/>
        </w:rPr>
        <w:t>АДМИНИСТРАЦИЯ ПОСЕЛКА</w:t>
      </w:r>
    </w:p>
    <w:p w:rsidR="008E18A4" w:rsidRPr="009A1105" w:rsidRDefault="008E18A4" w:rsidP="008E1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1105">
        <w:rPr>
          <w:rFonts w:ascii="Times New Roman" w:hAnsi="Times New Roman"/>
          <w:sz w:val="28"/>
          <w:szCs w:val="28"/>
        </w:rPr>
        <w:t>НИЖНИЙ ИНГАШ</w:t>
      </w:r>
    </w:p>
    <w:p w:rsidR="008E18A4" w:rsidRPr="009A1105" w:rsidRDefault="008E18A4" w:rsidP="008E1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1105">
        <w:rPr>
          <w:rFonts w:ascii="Times New Roman" w:hAnsi="Times New Roman"/>
          <w:sz w:val="28"/>
          <w:szCs w:val="28"/>
        </w:rPr>
        <w:t>НИЖНЕИНГАШСКОГО РАЙОНА</w:t>
      </w:r>
    </w:p>
    <w:p w:rsidR="008E18A4" w:rsidRPr="009A1105" w:rsidRDefault="008E18A4" w:rsidP="008E1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1105">
        <w:rPr>
          <w:rFonts w:ascii="Times New Roman" w:hAnsi="Times New Roman"/>
          <w:sz w:val="28"/>
          <w:szCs w:val="28"/>
        </w:rPr>
        <w:t>КРАСНОЯРСКОГО КРАЯ</w:t>
      </w:r>
    </w:p>
    <w:p w:rsidR="008E18A4" w:rsidRPr="009A1105" w:rsidRDefault="008E18A4" w:rsidP="008E18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18A4" w:rsidRPr="009A1105" w:rsidRDefault="008E18A4" w:rsidP="008E18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110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18A4" w:rsidRPr="009A1105" w:rsidRDefault="008E18A4" w:rsidP="008E18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18A4" w:rsidRPr="009A1105" w:rsidRDefault="008E18A4" w:rsidP="008E18A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E18A4" w:rsidRPr="009A1105" w:rsidRDefault="00FE6239" w:rsidP="008E18A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8E18A4" w:rsidRPr="009A1105">
        <w:rPr>
          <w:rFonts w:ascii="Times New Roman" w:hAnsi="Times New Roman" w:cs="Times New Roman"/>
          <w:b w:val="0"/>
          <w:sz w:val="28"/>
          <w:szCs w:val="28"/>
        </w:rPr>
        <w:t xml:space="preserve"> г.                </w:t>
      </w:r>
      <w:r w:rsidR="008E18A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E18A4" w:rsidRPr="009A1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18A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E18A4" w:rsidRPr="009A1105">
        <w:rPr>
          <w:rFonts w:ascii="Times New Roman" w:hAnsi="Times New Roman" w:cs="Times New Roman"/>
          <w:b w:val="0"/>
          <w:sz w:val="28"/>
          <w:szCs w:val="28"/>
        </w:rPr>
        <w:t xml:space="preserve">      пгт. Нижний Ингаш                   </w:t>
      </w:r>
      <w:r w:rsidR="008E18A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F453C5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8E18A4" w:rsidRPr="00513EC1">
        <w:rPr>
          <w:rFonts w:ascii="Times New Roman" w:hAnsi="Times New Roman" w:cs="Times New Roman"/>
          <w:b w:val="0"/>
          <w:sz w:val="28"/>
          <w:szCs w:val="28"/>
        </w:rPr>
        <w:t>№</w:t>
      </w:r>
    </w:p>
    <w:p w:rsidR="008E18A4" w:rsidRPr="009A1105" w:rsidRDefault="008E18A4" w:rsidP="008E18A4">
      <w:pPr>
        <w:rPr>
          <w:sz w:val="28"/>
          <w:szCs w:val="28"/>
        </w:rPr>
      </w:pPr>
    </w:p>
    <w:p w:rsidR="008E18A4" w:rsidRPr="009A1105" w:rsidRDefault="008E18A4" w:rsidP="008E18A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A110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9A1105">
        <w:rPr>
          <w:rFonts w:ascii="Times New Roman" w:hAnsi="Times New Roman"/>
          <w:b/>
          <w:color w:val="141414"/>
          <w:sz w:val="28"/>
          <w:szCs w:val="28"/>
        </w:rPr>
        <w:t>П</w:t>
      </w:r>
      <w:r w:rsidRPr="009A1105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  <w:r>
        <w:rPr>
          <w:rFonts w:ascii="Times New Roman" w:hAnsi="Times New Roman"/>
          <w:b/>
          <w:bCs/>
          <w:sz w:val="28"/>
          <w:szCs w:val="28"/>
        </w:rPr>
        <w:t>комплексного развития транспортной</w:t>
      </w:r>
      <w:r w:rsidRPr="009A1105">
        <w:rPr>
          <w:rFonts w:ascii="Times New Roman" w:hAnsi="Times New Roman"/>
          <w:b/>
          <w:bCs/>
          <w:sz w:val="28"/>
          <w:szCs w:val="28"/>
        </w:rPr>
        <w:t xml:space="preserve"> инфраструктуры в муниципальном образовании поселок Нижний Ингаш Нижнеингашского района Красноярского края</w:t>
      </w:r>
    </w:p>
    <w:p w:rsidR="008E18A4" w:rsidRPr="009A1105" w:rsidRDefault="008E18A4" w:rsidP="008E18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1105">
        <w:rPr>
          <w:rFonts w:ascii="Times New Roman" w:hAnsi="Times New Roman"/>
          <w:sz w:val="28"/>
          <w:szCs w:val="28"/>
        </w:rPr>
        <w:t xml:space="preserve">В соответствии с Законом Российской Федерации от 06.10.2003№ 131-ФЗ «Об общих принципах организации местного самоуправления в Российской Федерации», руководствуясь Уставов </w:t>
      </w:r>
      <w:r>
        <w:rPr>
          <w:rFonts w:ascii="Times New Roman" w:hAnsi="Times New Roman"/>
          <w:sz w:val="28"/>
          <w:szCs w:val="28"/>
        </w:rPr>
        <w:t>поселка</w:t>
      </w:r>
      <w:r w:rsidRPr="009A1105">
        <w:rPr>
          <w:rFonts w:ascii="Times New Roman" w:hAnsi="Times New Roman"/>
          <w:sz w:val="28"/>
          <w:szCs w:val="28"/>
        </w:rPr>
        <w:t xml:space="preserve"> Нижний Ингаш Нижнеингашского района Красноярского края, ПОСТАНОВЛЯЮ:</w:t>
      </w:r>
    </w:p>
    <w:p w:rsidR="008E18A4" w:rsidRPr="009A1105" w:rsidRDefault="008E18A4" w:rsidP="008E18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18A4" w:rsidRPr="009A1105" w:rsidRDefault="008E18A4" w:rsidP="008E18A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1105">
        <w:rPr>
          <w:rFonts w:ascii="Times New Roman" w:hAnsi="Times New Roman"/>
          <w:sz w:val="28"/>
          <w:szCs w:val="28"/>
        </w:rPr>
        <w:t>1. Утвердить прилагаемую</w:t>
      </w:r>
      <w:r w:rsidRPr="009A1105">
        <w:rPr>
          <w:rFonts w:ascii="Times New Roman" w:hAnsi="Times New Roman"/>
          <w:color w:val="141414"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>рограмму комплексного развития транспортной</w:t>
      </w:r>
      <w:r w:rsidRPr="009A1105">
        <w:rPr>
          <w:rFonts w:ascii="Times New Roman" w:hAnsi="Times New Roman"/>
          <w:bCs/>
          <w:sz w:val="28"/>
          <w:szCs w:val="28"/>
        </w:rPr>
        <w:t xml:space="preserve"> инфраструктуры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 xml:space="preserve">поселок Нижний Ингаш </w:t>
      </w:r>
      <w:r w:rsidRPr="009A1105">
        <w:rPr>
          <w:rFonts w:ascii="Times New Roman" w:hAnsi="Times New Roman"/>
          <w:bCs/>
          <w:sz w:val="28"/>
          <w:szCs w:val="28"/>
        </w:rPr>
        <w:t>Нижнеингашского района Красноярского края.</w:t>
      </w:r>
    </w:p>
    <w:p w:rsidR="008E18A4" w:rsidRPr="009A1105" w:rsidRDefault="008E18A4" w:rsidP="008E18A4">
      <w:pPr>
        <w:spacing w:after="0" w:line="322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A1105">
        <w:rPr>
          <w:rStyle w:val="2"/>
          <w:rFonts w:eastAsia="Calibri"/>
          <w:sz w:val="28"/>
          <w:szCs w:val="28"/>
        </w:rPr>
        <w:t>2.  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r w:rsidRPr="009A1105">
        <w:rPr>
          <w:rStyle w:val="2"/>
          <w:rFonts w:eastAsia="Calibri"/>
          <w:sz w:val="28"/>
          <w:szCs w:val="28"/>
          <w:lang w:val="en-US"/>
        </w:rPr>
        <w:t>http</w:t>
      </w:r>
      <w:r w:rsidRPr="009A1105">
        <w:rPr>
          <w:rStyle w:val="2"/>
          <w:rFonts w:eastAsia="Calibri"/>
          <w:sz w:val="28"/>
          <w:szCs w:val="28"/>
        </w:rPr>
        <w:t>://</w:t>
      </w:r>
      <w:r w:rsidRPr="009A1105">
        <w:rPr>
          <w:rStyle w:val="2"/>
          <w:rFonts w:eastAsia="Calibri"/>
          <w:sz w:val="28"/>
          <w:szCs w:val="28"/>
          <w:lang w:val="en-US"/>
        </w:rPr>
        <w:t>nizhni</w:t>
      </w:r>
      <w:r w:rsidRPr="009A1105">
        <w:rPr>
          <w:rStyle w:val="2"/>
          <w:rFonts w:eastAsia="Calibri"/>
          <w:sz w:val="28"/>
          <w:szCs w:val="28"/>
        </w:rPr>
        <w:t>-</w:t>
      </w:r>
      <w:r w:rsidRPr="009A1105">
        <w:rPr>
          <w:rStyle w:val="2"/>
          <w:rFonts w:eastAsia="Calibri"/>
          <w:sz w:val="28"/>
          <w:szCs w:val="28"/>
          <w:lang w:val="en-US"/>
        </w:rPr>
        <w:t>ingash</w:t>
      </w:r>
      <w:r w:rsidRPr="009A1105">
        <w:rPr>
          <w:rStyle w:val="2"/>
          <w:rFonts w:eastAsia="Calibri"/>
          <w:sz w:val="28"/>
          <w:szCs w:val="28"/>
        </w:rPr>
        <w:t>.</w:t>
      </w:r>
      <w:r w:rsidRPr="009A1105">
        <w:rPr>
          <w:rStyle w:val="2"/>
          <w:rFonts w:eastAsia="Calibri"/>
          <w:sz w:val="28"/>
          <w:szCs w:val="28"/>
          <w:lang w:val="en-US"/>
        </w:rPr>
        <w:t>ru</w:t>
      </w:r>
      <w:r w:rsidRPr="009A1105">
        <w:rPr>
          <w:rStyle w:val="2"/>
          <w:rFonts w:eastAsia="Calibri"/>
          <w:sz w:val="28"/>
          <w:szCs w:val="28"/>
        </w:rPr>
        <w:t>/).</w:t>
      </w:r>
    </w:p>
    <w:p w:rsidR="008E18A4" w:rsidRPr="009A1105" w:rsidRDefault="008E18A4" w:rsidP="008E18A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A1105">
        <w:rPr>
          <w:rFonts w:ascii="Times New Roman" w:hAnsi="Times New Roman"/>
          <w:sz w:val="28"/>
          <w:szCs w:val="28"/>
        </w:rPr>
        <w:t>3.      Постановление вступает в силу со дня официального опубликования.</w:t>
      </w:r>
    </w:p>
    <w:p w:rsidR="008E18A4" w:rsidRPr="009A1105" w:rsidRDefault="008E18A4" w:rsidP="008E18A4">
      <w:pP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E18A4" w:rsidRPr="009A1105" w:rsidRDefault="008E18A4" w:rsidP="008E18A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A1105">
        <w:rPr>
          <w:rFonts w:ascii="Times New Roman" w:hAnsi="Times New Roman"/>
          <w:sz w:val="28"/>
          <w:szCs w:val="28"/>
        </w:rPr>
        <w:t xml:space="preserve">Глава поселка Нижний Ингаш                                                      Б.И. Гузей                                                      </w:t>
      </w: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8A4" w:rsidRDefault="008E18A4" w:rsidP="008E18A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A1105">
        <w:rPr>
          <w:rFonts w:ascii="Times New Roman" w:hAnsi="Times New Roman"/>
          <w:bCs/>
          <w:sz w:val="28"/>
          <w:szCs w:val="28"/>
        </w:rPr>
        <w:t xml:space="preserve">ПРОГРАММА КОМПЛЕКСНОГО РАЗВИТИЯ </w:t>
      </w:r>
    </w:p>
    <w:p w:rsidR="008E18A4" w:rsidRPr="009A1105" w:rsidRDefault="008E18A4" w:rsidP="008E18A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ТРАНСПОРТНОЙ</w:t>
      </w:r>
      <w:r w:rsidRPr="009A1105">
        <w:rPr>
          <w:rFonts w:ascii="Times New Roman" w:hAnsi="Times New Roman"/>
          <w:bCs/>
          <w:sz w:val="28"/>
          <w:szCs w:val="28"/>
        </w:rPr>
        <w:t xml:space="preserve"> ИНФРАСТРУКТУРЫ </w:t>
      </w:r>
    </w:p>
    <w:p w:rsidR="008E18A4" w:rsidRPr="009A1105" w:rsidRDefault="008E18A4" w:rsidP="008E18A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E18A4" w:rsidRPr="009A1105" w:rsidRDefault="008E18A4" w:rsidP="008E18A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E18A4" w:rsidRPr="009A1105" w:rsidRDefault="008E18A4" w:rsidP="008E18A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E18A4" w:rsidRPr="009A1105" w:rsidRDefault="008E18A4" w:rsidP="008E18A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E18A4" w:rsidRPr="009A1105" w:rsidRDefault="008E18A4" w:rsidP="008E18A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E18A4" w:rsidRPr="009A1105" w:rsidRDefault="008E18A4" w:rsidP="008E18A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E18A4" w:rsidRPr="009A1105" w:rsidRDefault="008E18A4" w:rsidP="008E18A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E18A4" w:rsidRPr="009A1105" w:rsidRDefault="008E18A4" w:rsidP="008E18A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A1105">
        <w:rPr>
          <w:rFonts w:ascii="Times New Roman" w:hAnsi="Times New Roman"/>
          <w:bCs/>
          <w:sz w:val="28"/>
          <w:szCs w:val="28"/>
        </w:rPr>
        <w:t xml:space="preserve">Муниципального образования поселок Нижний Ингаш </w:t>
      </w:r>
    </w:p>
    <w:p w:rsidR="008E18A4" w:rsidRPr="009A1105" w:rsidRDefault="008E18A4" w:rsidP="008E18A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A1105">
        <w:rPr>
          <w:rFonts w:ascii="Times New Roman" w:hAnsi="Times New Roman"/>
          <w:bCs/>
          <w:sz w:val="28"/>
          <w:szCs w:val="28"/>
        </w:rPr>
        <w:t>Нижнеингашского района Красноярского края</w:t>
      </w:r>
    </w:p>
    <w:p w:rsidR="008E18A4" w:rsidRPr="009A1105" w:rsidRDefault="008E18A4" w:rsidP="008E1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18A4" w:rsidRPr="009A1105" w:rsidRDefault="008E18A4" w:rsidP="008E1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18A4" w:rsidRPr="009A1105" w:rsidRDefault="008E18A4" w:rsidP="008E1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18A4" w:rsidRPr="009A1105" w:rsidRDefault="008E18A4" w:rsidP="008E1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18A4" w:rsidRPr="009A1105" w:rsidRDefault="008E18A4" w:rsidP="008E1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18A4" w:rsidRPr="009A1105" w:rsidRDefault="008E18A4" w:rsidP="008E1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18A4" w:rsidRPr="009A1105" w:rsidRDefault="008E18A4" w:rsidP="008E1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18A4" w:rsidRPr="009A1105" w:rsidRDefault="008E18A4" w:rsidP="008E1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18A4" w:rsidRPr="009A1105" w:rsidRDefault="008E18A4" w:rsidP="008E1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18A4" w:rsidRPr="009A1105" w:rsidRDefault="008E18A4" w:rsidP="008E1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18A4" w:rsidRPr="009A1105" w:rsidRDefault="008E18A4" w:rsidP="008E1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18A4" w:rsidRPr="009A1105" w:rsidRDefault="008E18A4" w:rsidP="008E1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18A4" w:rsidRPr="009A1105" w:rsidRDefault="008E18A4" w:rsidP="008E1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18A4" w:rsidRPr="009A1105" w:rsidRDefault="008E18A4" w:rsidP="008E1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18A4" w:rsidRPr="009A1105" w:rsidRDefault="008E18A4" w:rsidP="008E1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18A4" w:rsidRPr="009A1105" w:rsidRDefault="008E18A4" w:rsidP="008E1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18A4" w:rsidRPr="009A1105" w:rsidRDefault="008E18A4" w:rsidP="008E1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1105">
        <w:rPr>
          <w:rFonts w:ascii="Times New Roman" w:hAnsi="Times New Roman" w:cs="Times New Roman"/>
          <w:sz w:val="28"/>
          <w:szCs w:val="28"/>
        </w:rPr>
        <w:t>2019 год</w:t>
      </w:r>
    </w:p>
    <w:p w:rsidR="008E18A4" w:rsidRPr="009A1105" w:rsidRDefault="008E18A4" w:rsidP="008E1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8A4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1105">
        <w:rPr>
          <w:rFonts w:ascii="Times New Roman" w:hAnsi="Times New Roman"/>
          <w:sz w:val="28"/>
          <w:szCs w:val="28"/>
        </w:rPr>
        <w:t>ОГЛАВЛЕНИЕ</w:t>
      </w: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36"/>
        <w:gridCol w:w="9181"/>
        <w:gridCol w:w="567"/>
      </w:tblGrid>
      <w:tr w:rsidR="00513EC1" w:rsidRPr="00513EC1" w:rsidTr="008F5E74">
        <w:tc>
          <w:tcPr>
            <w:tcW w:w="566" w:type="dxa"/>
          </w:tcPr>
          <w:p w:rsidR="00513EC1" w:rsidRPr="00513EC1" w:rsidRDefault="00513EC1" w:rsidP="00513EC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E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</w:tcPr>
          <w:p w:rsidR="00513EC1" w:rsidRPr="00513EC1" w:rsidRDefault="00513EC1" w:rsidP="00513EC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EC1">
              <w:rPr>
                <w:rFonts w:ascii="Times New Roman" w:hAnsi="Times New Roman"/>
                <w:sz w:val="28"/>
                <w:szCs w:val="28"/>
              </w:rPr>
              <w:t>ПАСПОРТ ПРОГРАММЫ ……………………………………………………</w:t>
            </w:r>
          </w:p>
        </w:tc>
        <w:tc>
          <w:tcPr>
            <w:tcW w:w="567" w:type="dxa"/>
          </w:tcPr>
          <w:p w:rsidR="00513EC1" w:rsidRPr="00513EC1" w:rsidRDefault="00513EC1" w:rsidP="00513EC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E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13EC1" w:rsidRPr="00513EC1" w:rsidTr="008F5E74">
        <w:tc>
          <w:tcPr>
            <w:tcW w:w="566" w:type="dxa"/>
          </w:tcPr>
          <w:p w:rsidR="00513EC1" w:rsidRPr="00513EC1" w:rsidRDefault="00513EC1" w:rsidP="00513EC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E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</w:tcPr>
          <w:p w:rsidR="00513EC1" w:rsidRPr="00513EC1" w:rsidRDefault="00513EC1" w:rsidP="00513EC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EC1">
              <w:rPr>
                <w:rFonts w:ascii="Times New Roman" w:hAnsi="Times New Roman"/>
                <w:sz w:val="28"/>
                <w:szCs w:val="28"/>
              </w:rPr>
              <w:t>ОБЩИЕ ПОЛОЖЕНИЯ 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513EC1" w:rsidRPr="00513EC1" w:rsidRDefault="00513EC1" w:rsidP="00513EC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E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13EC1" w:rsidRPr="00513EC1" w:rsidTr="008F5E74">
        <w:tc>
          <w:tcPr>
            <w:tcW w:w="566" w:type="dxa"/>
          </w:tcPr>
          <w:p w:rsidR="00513EC1" w:rsidRPr="00513EC1" w:rsidRDefault="00513EC1" w:rsidP="00513EC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E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81" w:type="dxa"/>
          </w:tcPr>
          <w:p w:rsidR="00513EC1" w:rsidRPr="00513EC1" w:rsidRDefault="00513EC1" w:rsidP="00513EC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EC1">
              <w:rPr>
                <w:rFonts w:ascii="Times New Roman" w:hAnsi="Times New Roman"/>
                <w:sz w:val="28"/>
                <w:szCs w:val="28"/>
              </w:rPr>
              <w:t>Транспортная инфраструктура 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567" w:type="dxa"/>
          </w:tcPr>
          <w:p w:rsidR="00513EC1" w:rsidRPr="00513EC1" w:rsidRDefault="00513EC1" w:rsidP="00513EC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E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13EC1" w:rsidRPr="00513EC1" w:rsidTr="008F5E74">
        <w:tc>
          <w:tcPr>
            <w:tcW w:w="566" w:type="dxa"/>
          </w:tcPr>
          <w:p w:rsidR="00513EC1" w:rsidRPr="00513EC1" w:rsidRDefault="00513EC1" w:rsidP="00513EC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EC1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9181" w:type="dxa"/>
          </w:tcPr>
          <w:p w:rsidR="00513EC1" w:rsidRPr="00513EC1" w:rsidRDefault="00513EC1" w:rsidP="00513EC1">
            <w:pPr>
              <w:keepNext/>
              <w:numPr>
                <w:ilvl w:val="1"/>
                <w:numId w:val="0"/>
              </w:numPr>
              <w:spacing w:after="12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13EC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Железнодорожный транспорт </w:t>
            </w:r>
            <w:r w:rsidRPr="00513EC1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513EC1" w:rsidRPr="00513EC1" w:rsidRDefault="00513EC1" w:rsidP="00513EC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E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13EC1" w:rsidRPr="00513EC1" w:rsidTr="008F5E74">
        <w:tc>
          <w:tcPr>
            <w:tcW w:w="566" w:type="dxa"/>
          </w:tcPr>
          <w:p w:rsidR="00513EC1" w:rsidRPr="00513EC1" w:rsidRDefault="00513EC1" w:rsidP="00513EC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EC1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9181" w:type="dxa"/>
          </w:tcPr>
          <w:p w:rsidR="00513EC1" w:rsidRPr="00513EC1" w:rsidRDefault="00513EC1" w:rsidP="00513EC1">
            <w:pPr>
              <w:keepNext/>
              <w:numPr>
                <w:ilvl w:val="1"/>
                <w:numId w:val="0"/>
              </w:numPr>
              <w:spacing w:after="12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13EC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Улично-дорожная сеть </w:t>
            </w:r>
            <w:r w:rsidRPr="00513EC1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513EC1" w:rsidRPr="00513EC1" w:rsidRDefault="00513EC1" w:rsidP="00513EC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E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3EC1" w:rsidRPr="00513EC1" w:rsidTr="008F5E74">
        <w:tc>
          <w:tcPr>
            <w:tcW w:w="566" w:type="dxa"/>
          </w:tcPr>
          <w:p w:rsidR="00513EC1" w:rsidRPr="00513EC1" w:rsidRDefault="00513EC1" w:rsidP="00513EC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EC1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9181" w:type="dxa"/>
          </w:tcPr>
          <w:p w:rsidR="00513EC1" w:rsidRPr="00513EC1" w:rsidRDefault="00513EC1" w:rsidP="00513EC1">
            <w:pPr>
              <w:keepNext/>
              <w:numPr>
                <w:ilvl w:val="1"/>
                <w:numId w:val="0"/>
              </w:numPr>
              <w:spacing w:after="12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13EC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Сеть общественного пассажирского транспорта </w:t>
            </w:r>
            <w:r w:rsidRPr="00513EC1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567" w:type="dxa"/>
          </w:tcPr>
          <w:p w:rsidR="00513EC1" w:rsidRPr="00513EC1" w:rsidRDefault="00513EC1" w:rsidP="00513EC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E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13EC1" w:rsidRPr="00513EC1" w:rsidTr="008F5E74">
        <w:tc>
          <w:tcPr>
            <w:tcW w:w="566" w:type="dxa"/>
          </w:tcPr>
          <w:p w:rsidR="00513EC1" w:rsidRPr="00513EC1" w:rsidRDefault="00513EC1" w:rsidP="00513EC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EC1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9181" w:type="dxa"/>
          </w:tcPr>
          <w:p w:rsidR="00513EC1" w:rsidRPr="00513EC1" w:rsidRDefault="00513EC1" w:rsidP="00513EC1">
            <w:pPr>
              <w:keepNext/>
              <w:numPr>
                <w:ilvl w:val="1"/>
                <w:numId w:val="0"/>
              </w:numPr>
              <w:spacing w:after="12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13EC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Объекты обслуживания и хранения автотранспорта </w:t>
            </w:r>
            <w:r w:rsidRPr="00513EC1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567" w:type="dxa"/>
          </w:tcPr>
          <w:p w:rsidR="00513EC1" w:rsidRPr="00513EC1" w:rsidRDefault="00513EC1" w:rsidP="00513EC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E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9A1105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513EC1" w:rsidRDefault="00513EC1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513EC1" w:rsidRDefault="00513EC1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513EC1" w:rsidRDefault="00513EC1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513EC1" w:rsidRDefault="00513EC1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513EC1" w:rsidRDefault="00513EC1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513EC1" w:rsidRDefault="00513EC1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513EC1" w:rsidRDefault="00513EC1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513EC1" w:rsidRDefault="00513EC1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513EC1" w:rsidRDefault="00513EC1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513EC1" w:rsidRDefault="00513EC1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513EC1" w:rsidRDefault="00513EC1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513EC1" w:rsidRPr="008E18A4" w:rsidRDefault="00513EC1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513EC1" w:rsidRDefault="00513EC1" w:rsidP="008E18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C1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</w:t>
      </w:r>
    </w:p>
    <w:p w:rsidR="008E18A4" w:rsidRPr="008E18A4" w:rsidRDefault="008E18A4" w:rsidP="008E18A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E18A4">
        <w:rPr>
          <w:rFonts w:ascii="Times New Roman" w:hAnsi="Times New Roman"/>
          <w:sz w:val="28"/>
          <w:szCs w:val="28"/>
        </w:rPr>
        <w:t xml:space="preserve">программы комплексного развития транспортной инфраструктуры муниципального образования </w:t>
      </w:r>
      <w:r w:rsidRPr="008E18A4">
        <w:rPr>
          <w:rFonts w:ascii="Times New Roman" w:hAnsi="Times New Roman"/>
          <w:bCs/>
          <w:sz w:val="28"/>
          <w:szCs w:val="28"/>
        </w:rPr>
        <w:t>поселок Нижний Ингаш Нижнеингашского района Красноярского края</w:t>
      </w:r>
    </w:p>
    <w:p w:rsidR="008E18A4" w:rsidRDefault="008E18A4" w:rsidP="008E18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2"/>
        <w:gridCol w:w="7080"/>
      </w:tblGrid>
      <w:tr w:rsidR="008E18A4" w:rsidRPr="005E370C" w:rsidTr="00084F0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4" w:rsidRPr="005E370C" w:rsidRDefault="008E18A4" w:rsidP="005E37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370C"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транспортной инфраструктуры муниципального образования </w:t>
            </w:r>
            <w:r w:rsidRPr="005E370C">
              <w:rPr>
                <w:rFonts w:ascii="Times New Roman" w:hAnsi="Times New Roman"/>
                <w:bCs/>
                <w:sz w:val="28"/>
                <w:szCs w:val="28"/>
              </w:rPr>
              <w:t>поселок Нижний Ингаш Нижнеингашского района Красноярского края</w:t>
            </w:r>
          </w:p>
        </w:tc>
      </w:tr>
      <w:tr w:rsidR="008E18A4" w:rsidRPr="005E370C" w:rsidTr="00084F0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55" w:rsidRDefault="008E18A4" w:rsidP="001737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C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октября 2003года  №131-ФЗ «Об общих принципах организации местного самоуправления в Российской Федерации»</w:t>
            </w:r>
            <w:r w:rsidR="001737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3755" w:rsidRPr="00173755" w:rsidRDefault="00173755" w:rsidP="001737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DF1">
              <w:rPr>
                <w:rFonts w:ascii="Times New Roman" w:hAnsi="Times New Roman"/>
                <w:sz w:val="28"/>
                <w:szCs w:val="28"/>
              </w:rPr>
              <w:t xml:space="preserve"> Генеральный план </w:t>
            </w:r>
            <w:r>
              <w:rPr>
                <w:rFonts w:ascii="Times New Roman" w:hAnsi="Times New Roman"/>
                <w:sz w:val="28"/>
                <w:szCs w:val="28"/>
              </w:rPr>
              <w:t>МО п. Нижний Ингаш;</w:t>
            </w:r>
          </w:p>
          <w:p w:rsidR="00173755" w:rsidRPr="005E370C" w:rsidRDefault="00173755" w:rsidP="001737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DF1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>
              <w:rPr>
                <w:rFonts w:ascii="Times New Roman" w:hAnsi="Times New Roman"/>
                <w:sz w:val="28"/>
                <w:szCs w:val="28"/>
              </w:rPr>
              <w:t>поселка</w:t>
            </w:r>
            <w:r w:rsidRPr="009A1105">
              <w:rPr>
                <w:rFonts w:ascii="Times New Roman" w:hAnsi="Times New Roman"/>
                <w:sz w:val="28"/>
                <w:szCs w:val="28"/>
              </w:rPr>
              <w:t xml:space="preserve"> Нижний Ингаш Нижнеингашского района Красноярского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18A4" w:rsidRPr="005E370C" w:rsidTr="00084F0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Нижний Ингаш Нижнеингашского района Красноярского края </w:t>
            </w:r>
          </w:p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Адрес: 663850, Красноярский край, Нижнеингашский район, п. Нижний Ингаш, ул. Ленина, д.160</w:t>
            </w:r>
          </w:p>
        </w:tc>
      </w:tr>
      <w:tr w:rsidR="008E18A4" w:rsidRPr="005E370C" w:rsidTr="00084F0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Нижний Ингаш Нижнеингашского района Красноярского края </w:t>
            </w:r>
          </w:p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Адрес: 663850, Красноярский край, Нижнеингашский район, п. Нижний Ингаш, ул. Ленина, д.160</w:t>
            </w:r>
          </w:p>
        </w:tc>
      </w:tr>
      <w:tr w:rsidR="008E18A4" w:rsidRPr="005E370C" w:rsidTr="00084F0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4" w:rsidRPr="005E370C" w:rsidRDefault="008E18A4" w:rsidP="005E37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70C">
              <w:rPr>
                <w:rFonts w:ascii="Times New Roman" w:hAnsi="Times New Roman"/>
                <w:sz w:val="28"/>
                <w:szCs w:val="28"/>
              </w:rPr>
              <w:t>Создание полноценной, качественной, надежной, безопасной и эффективной транспортной инфраструктуры в соответствии с потребностями населения в передвижении и субъектов экономической деятельности - в перевозке пассажиров и грузов</w:t>
            </w:r>
          </w:p>
        </w:tc>
      </w:tr>
      <w:tr w:rsidR="008E18A4" w:rsidRPr="005E370C" w:rsidTr="00084F0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1. Обеспечение безопасности жизни и здоровья участников дорожного движения.</w:t>
            </w:r>
          </w:p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2. Обеспечение доступности объектов транспортной инфраструктуры для населения и субъектов экономической деятельности.</w:t>
            </w:r>
          </w:p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3. Повышение эффективности функционирования действующей транспортной инфраструктуры.</w:t>
            </w:r>
          </w:p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4. Улучшение качества транспортного обслуживания населения и субъектов экономической деятельности.</w:t>
            </w:r>
          </w:p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5. Улучшение экологической ситуации на территории поселения.</w:t>
            </w:r>
          </w:p>
        </w:tc>
      </w:tr>
      <w:tr w:rsidR="008E18A4" w:rsidRPr="005E370C" w:rsidTr="00084F0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- опережающее развитие транспортной инфраструктуры в соответствии с перспективами развития поселения;</w:t>
            </w:r>
          </w:p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- обеспечение соответствия параметров улично-дорожной параметрам дорожного движения;</w:t>
            </w:r>
          </w:p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доступности объектов транспортной инфраструктуры для населения и субъектов экономической деятельности в соответствии с </w:t>
            </w:r>
            <w:r w:rsidRPr="005E3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региональными нормативами градостроительного проектирования;</w:t>
            </w:r>
          </w:p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пешеходного и велосипедного передвижения населения;</w:t>
            </w:r>
          </w:p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- обеспеченность парковками (парковочными местами) в соответствии с региональными нормативами градостроительного проектирования и прогнозируемым уровнем автомобилизации;</w:t>
            </w:r>
          </w:p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- повышение уровня безопасности дорожного движения;</w:t>
            </w:r>
          </w:p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- снижение негативного воздействия транспортной инфраструктуры на окружающую среду, безопасность и здоровье населения</w:t>
            </w:r>
          </w:p>
        </w:tc>
      </w:tr>
      <w:tr w:rsidR="008E18A4" w:rsidRPr="005E370C" w:rsidTr="00084F0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2019-2031 год</w:t>
            </w:r>
          </w:p>
        </w:tc>
      </w:tr>
      <w:tr w:rsidR="008E18A4" w:rsidRPr="005E370C" w:rsidTr="00084F0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Описание запланированных мероприятий по проектированию, строительству, реконструкции объектов транспортной инфраструктуры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- проектирование, строительство, реконструкция объектов транспортной инфраструктуры федерального и регионального значения в соответствии с документами территориального планирования, государственными программами</w:t>
            </w:r>
          </w:p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- проектирование, строительство, реконструкция объектов транспортной инфраструктуры местного значения в соответствии с генеральным планом поселения и муниципальными программами</w:t>
            </w:r>
          </w:p>
        </w:tc>
      </w:tr>
      <w:tr w:rsidR="008E18A4" w:rsidRPr="005E370C" w:rsidTr="00084F0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 xml:space="preserve">Бюджет поселка Нижний Ингаш Нижнеингашского района Красноярского края </w:t>
            </w:r>
          </w:p>
          <w:p w:rsidR="008E18A4" w:rsidRPr="005E370C" w:rsidRDefault="008E18A4" w:rsidP="005E3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70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мероприятий программы определяются в соответствии с государственными программами</w:t>
            </w:r>
          </w:p>
        </w:tc>
      </w:tr>
    </w:tbl>
    <w:p w:rsidR="009D5AF4" w:rsidRDefault="009D5AF4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BAB" w:rsidRDefault="00472BAB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90" w:rsidRDefault="00C51890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90" w:rsidRDefault="00C51890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90" w:rsidRDefault="00C51890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90" w:rsidRDefault="00C51890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90" w:rsidRDefault="00C51890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90" w:rsidRDefault="00C51890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90" w:rsidRDefault="00C51890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90" w:rsidRDefault="00C51890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90" w:rsidRDefault="00C51890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90" w:rsidRDefault="00C51890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3C5" w:rsidRDefault="00F453C5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3C5" w:rsidRDefault="00F453C5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3C5" w:rsidRDefault="00F453C5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3C5" w:rsidRDefault="00F453C5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3C5" w:rsidRDefault="00F453C5" w:rsidP="0017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890" w:rsidRDefault="00C51890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90" w:rsidRDefault="00C51890" w:rsidP="00513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BAB" w:rsidRPr="00472BAB" w:rsidRDefault="00472BAB" w:rsidP="00472B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2BAB">
        <w:rPr>
          <w:rFonts w:ascii="Times New Roman" w:hAnsi="Times New Roman"/>
          <w:b/>
          <w:sz w:val="28"/>
          <w:szCs w:val="28"/>
        </w:rPr>
        <w:t>2. ОБЩИЕ ПОЛОЖЕНИЯ</w:t>
      </w:r>
    </w:p>
    <w:p w:rsidR="00472BAB" w:rsidRDefault="00472BAB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BAB" w:rsidRPr="00472BAB" w:rsidRDefault="00472BAB" w:rsidP="00472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BAB">
        <w:rPr>
          <w:rFonts w:ascii="Times New Roman" w:hAnsi="Times New Roman"/>
          <w:sz w:val="28"/>
          <w:szCs w:val="28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/>
          <w:sz w:val="28"/>
          <w:szCs w:val="28"/>
        </w:rPr>
        <w:t>городского</w:t>
      </w:r>
    </w:p>
    <w:p w:rsidR="00472BAB" w:rsidRPr="00472BAB" w:rsidRDefault="00472BAB" w:rsidP="00472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BAB">
        <w:rPr>
          <w:rFonts w:ascii="Times New Roman" w:hAnsi="Times New Roman"/>
          <w:sz w:val="28"/>
          <w:szCs w:val="28"/>
        </w:rPr>
        <w:t>поселения - документ, устанавливающий перечень мероприятий по проектированию,</w:t>
      </w:r>
    </w:p>
    <w:p w:rsidR="00472BAB" w:rsidRPr="00472BAB" w:rsidRDefault="00472BAB" w:rsidP="00472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BAB">
        <w:rPr>
          <w:rFonts w:ascii="Times New Roman" w:hAnsi="Times New Roman"/>
          <w:sz w:val="28"/>
          <w:szCs w:val="28"/>
        </w:rPr>
        <w:t>строительству, реконструкции объектов транспортной инфраструктуры местного значения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472BAB">
        <w:rPr>
          <w:rFonts w:ascii="Times New Roman" w:hAnsi="Times New Roman"/>
          <w:sz w:val="28"/>
          <w:szCs w:val="28"/>
        </w:rPr>
        <w:t xml:space="preserve"> поселения, который предусмотрен также государственными и 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программами, стратегией социально-экономического развития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образования и планом мероприятий по реализации стратегии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развития муниципального образования, планом и программой комплексного социально-экономического развития муниципального образования, инвестиционными программами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субъектов естественных монополий в области транспорта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(далее - Программа).</w:t>
      </w:r>
    </w:p>
    <w:p w:rsidR="00472BAB" w:rsidRPr="00472BAB" w:rsidRDefault="00472BAB" w:rsidP="00472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BAB">
        <w:rPr>
          <w:rFonts w:ascii="Times New Roman" w:hAnsi="Times New Roman"/>
          <w:sz w:val="28"/>
          <w:szCs w:val="28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472BAB">
        <w:rPr>
          <w:rFonts w:ascii="Times New Roman" w:hAnsi="Times New Roman"/>
          <w:sz w:val="28"/>
          <w:szCs w:val="28"/>
        </w:rPr>
        <w:t xml:space="preserve">поселения разрабатывается и утверждается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472BAB">
        <w:rPr>
          <w:rFonts w:ascii="Times New Roman" w:hAnsi="Times New Roman"/>
          <w:sz w:val="28"/>
          <w:szCs w:val="28"/>
        </w:rPr>
        <w:t>поселения на основании утвержденного в порядке, установленном Градостроительным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 xml:space="preserve">Кодексом РФ, генерального плана </w:t>
      </w:r>
      <w:r>
        <w:rPr>
          <w:rFonts w:ascii="Times New Roman" w:hAnsi="Times New Roman"/>
          <w:sz w:val="28"/>
          <w:szCs w:val="28"/>
        </w:rPr>
        <w:t>городского</w:t>
      </w:r>
      <w:r w:rsidRPr="00472BAB">
        <w:rPr>
          <w:rFonts w:ascii="Times New Roman" w:hAnsi="Times New Roman"/>
          <w:sz w:val="28"/>
          <w:szCs w:val="28"/>
        </w:rPr>
        <w:t xml:space="preserve"> поселения.</w:t>
      </w:r>
    </w:p>
    <w:p w:rsidR="00472BAB" w:rsidRPr="00472BAB" w:rsidRDefault="00472BAB" w:rsidP="00472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BAB">
        <w:rPr>
          <w:rFonts w:ascii="Times New Roman" w:hAnsi="Times New Roman"/>
          <w:sz w:val="28"/>
          <w:szCs w:val="28"/>
        </w:rPr>
        <w:t>Реализация программы должна обеспечивать сбалансированное, перспективное</w:t>
      </w:r>
    </w:p>
    <w:p w:rsidR="00472BAB" w:rsidRPr="00472BAB" w:rsidRDefault="00472BAB" w:rsidP="00472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BAB">
        <w:rPr>
          <w:rFonts w:ascii="Times New Roman" w:hAnsi="Times New Roman"/>
          <w:sz w:val="28"/>
          <w:szCs w:val="28"/>
        </w:rPr>
        <w:t xml:space="preserve">развитие транспортной инфраструктуры </w:t>
      </w:r>
      <w:r>
        <w:rPr>
          <w:rFonts w:ascii="Times New Roman" w:hAnsi="Times New Roman"/>
          <w:sz w:val="28"/>
          <w:szCs w:val="28"/>
        </w:rPr>
        <w:t>городского</w:t>
      </w:r>
      <w:r w:rsidRPr="00472BAB">
        <w:rPr>
          <w:rFonts w:ascii="Times New Roman" w:hAnsi="Times New Roman"/>
          <w:sz w:val="28"/>
          <w:szCs w:val="28"/>
        </w:rPr>
        <w:t xml:space="preserve"> поселения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потребностями в строительстве, реконструкции объектов транспортной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местного значения. Обеспечение надежного и устойчивого обслуживания жителей</w:t>
      </w:r>
      <w:r>
        <w:rPr>
          <w:rFonts w:ascii="Times New Roman" w:hAnsi="Times New Roman"/>
          <w:sz w:val="28"/>
          <w:szCs w:val="28"/>
        </w:rPr>
        <w:t xml:space="preserve"> МО поселок Нижний Ингаш</w:t>
      </w:r>
      <w:r w:rsidRPr="00472BAB">
        <w:rPr>
          <w:rFonts w:ascii="Times New Roman" w:hAnsi="Times New Roman"/>
          <w:sz w:val="28"/>
          <w:szCs w:val="28"/>
        </w:rPr>
        <w:t xml:space="preserve"> транспортными услугами, снижение износа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транспортной инфраструктуры - одна из главных проблем, решение которой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для повышения качества жизни жителей и обеспечения устойчивого развития поселения.</w:t>
      </w:r>
    </w:p>
    <w:p w:rsidR="00472BAB" w:rsidRPr="00472BAB" w:rsidRDefault="00472BAB" w:rsidP="00472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BAB">
        <w:rPr>
          <w:rFonts w:ascii="Times New Roman" w:hAnsi="Times New Roman"/>
          <w:sz w:val="28"/>
          <w:szCs w:val="28"/>
        </w:rPr>
        <w:t>Решение проблемы носит комплексный характер, а реализация 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улучшению качества транспортной инфраструктуры возможна только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взаимодействии органов власти всех уровней, а также концентрации финансовых,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технических и научных ресурсов.</w:t>
      </w:r>
    </w:p>
    <w:p w:rsidR="00472BAB" w:rsidRPr="00472BAB" w:rsidRDefault="00472BAB" w:rsidP="00472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BAB">
        <w:rPr>
          <w:rFonts w:ascii="Times New Roman" w:hAnsi="Times New Roman"/>
          <w:sz w:val="28"/>
          <w:szCs w:val="28"/>
        </w:rPr>
        <w:t>Система основных мероприятий Программы определяет приоритетные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 xml:space="preserve">направления в сфере дорожного хозяйства на территории </w:t>
      </w:r>
      <w:r w:rsidR="00DD7FC1">
        <w:rPr>
          <w:rFonts w:ascii="Times New Roman" w:hAnsi="Times New Roman"/>
          <w:sz w:val="28"/>
          <w:szCs w:val="28"/>
        </w:rPr>
        <w:t>МО поселок Нижний Ингаш</w:t>
      </w:r>
      <w:r w:rsidR="00DD7FC1" w:rsidRPr="00472BAB"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и предполагает реализацию следующих мероприятий:</w:t>
      </w:r>
    </w:p>
    <w:p w:rsidR="00472BAB" w:rsidRPr="00472BAB" w:rsidRDefault="00472BAB" w:rsidP="00DD7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BAB">
        <w:rPr>
          <w:rFonts w:ascii="Times New Roman" w:hAnsi="Times New Roman"/>
          <w:sz w:val="28"/>
          <w:szCs w:val="28"/>
        </w:rPr>
        <w:t>1. Мероприятия по содержанию автомобильных дорог общего 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местного значения и искусственных сооружений на них.</w:t>
      </w:r>
      <w:r w:rsidR="00DD7FC1"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Реализация мероприятий позволит выполнять работы по содержанию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автомобильных дорог и искусственных сооружений на них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нормативными требованиями.</w:t>
      </w:r>
    </w:p>
    <w:p w:rsidR="00472BAB" w:rsidRPr="00472BAB" w:rsidRDefault="00472BAB" w:rsidP="00472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BAB">
        <w:rPr>
          <w:rFonts w:ascii="Times New Roman" w:hAnsi="Times New Roman"/>
          <w:sz w:val="28"/>
          <w:szCs w:val="28"/>
        </w:rPr>
        <w:t>2. Мероприятия по ремонту автомобильных дорог общего пользования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 xml:space="preserve">значения и </w:t>
      </w:r>
      <w:r>
        <w:rPr>
          <w:rFonts w:ascii="Times New Roman" w:hAnsi="Times New Roman"/>
          <w:sz w:val="28"/>
          <w:szCs w:val="28"/>
        </w:rPr>
        <w:t xml:space="preserve">искусственных сооружений на них. </w:t>
      </w:r>
      <w:r w:rsidRPr="00472BAB">
        <w:rPr>
          <w:rFonts w:ascii="Times New Roman" w:hAnsi="Times New Roman"/>
          <w:sz w:val="28"/>
          <w:szCs w:val="28"/>
        </w:rPr>
        <w:t>Реализация мероприятий позволит сохранить протяженность 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значения, на которых показатели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транспортно-эксплуатационного состояния соответствуют требованиям стандартов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эксплуатационным показателям автомобильных дорог.</w:t>
      </w:r>
    </w:p>
    <w:p w:rsidR="00472BAB" w:rsidRPr="00472BAB" w:rsidRDefault="00472BAB" w:rsidP="00DD7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BAB">
        <w:rPr>
          <w:rFonts w:ascii="Times New Roman" w:hAnsi="Times New Roman"/>
          <w:sz w:val="28"/>
          <w:szCs w:val="28"/>
        </w:rPr>
        <w:t>3. Мероприятия по капитальному ремонту автомобильных дорог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пользования местного значения и искусственных сооружений на них, которые 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определяться на основе результатов обследования автомобильных дорог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пользования местного значения и искусственных сооружений на них.</w:t>
      </w:r>
      <w:r w:rsidR="00DD7FC1"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 xml:space="preserve">Реализация </w:t>
      </w:r>
      <w:r w:rsidRPr="00472BAB">
        <w:rPr>
          <w:rFonts w:ascii="Times New Roman" w:hAnsi="Times New Roman"/>
          <w:sz w:val="28"/>
          <w:szCs w:val="28"/>
        </w:rPr>
        <w:lastRenderedPageBreak/>
        <w:t>мероприятий позволит сохранить протяженность 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значения, на которых показатели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транспортно-эксплуатационного состояния соответствуют категории дороги.</w:t>
      </w:r>
    </w:p>
    <w:p w:rsidR="00472BAB" w:rsidRPr="00472BAB" w:rsidRDefault="00472BAB" w:rsidP="00472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BAB">
        <w:rPr>
          <w:rFonts w:ascii="Times New Roman" w:hAnsi="Times New Roman"/>
          <w:sz w:val="28"/>
          <w:szCs w:val="28"/>
        </w:rPr>
        <w:t>В ходе реализации Программы содержание мероприятий и их ресурсы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могут быть скорректированы в случае существенно изменившихся условий.</w:t>
      </w:r>
    </w:p>
    <w:p w:rsidR="00472BAB" w:rsidRPr="00472BAB" w:rsidRDefault="00F453C5" w:rsidP="00472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Корректировку программы </w:t>
      </w:r>
      <w:r w:rsidR="00472BAB" w:rsidRPr="00472BAB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поселка Нижний Ингаш</w:t>
      </w:r>
      <w:r w:rsidR="00293218">
        <w:rPr>
          <w:rFonts w:ascii="Times New Roman" w:hAnsi="Times New Roman"/>
          <w:sz w:val="28"/>
          <w:szCs w:val="28"/>
        </w:rPr>
        <w:t>,</w:t>
      </w:r>
      <w:r w:rsidR="00472BAB" w:rsidRPr="00472BAB">
        <w:rPr>
          <w:rFonts w:ascii="Times New Roman" w:hAnsi="Times New Roman"/>
          <w:sz w:val="28"/>
          <w:szCs w:val="28"/>
        </w:rPr>
        <w:t xml:space="preserve"> ежегодно с учетом</w:t>
      </w:r>
      <w:r w:rsidR="00472BAB">
        <w:rPr>
          <w:rFonts w:ascii="Times New Roman" w:hAnsi="Times New Roman"/>
          <w:sz w:val="28"/>
          <w:szCs w:val="28"/>
        </w:rPr>
        <w:t xml:space="preserve"> </w:t>
      </w:r>
      <w:r w:rsidR="00472BAB" w:rsidRPr="00472BAB">
        <w:rPr>
          <w:rFonts w:ascii="Times New Roman" w:hAnsi="Times New Roman"/>
          <w:sz w:val="28"/>
          <w:szCs w:val="28"/>
        </w:rPr>
        <w:t>выделяемых финансовых средств на реализацию Программы</w:t>
      </w:r>
      <w:r w:rsidR="00293218">
        <w:rPr>
          <w:rFonts w:ascii="Times New Roman" w:hAnsi="Times New Roman"/>
          <w:sz w:val="28"/>
          <w:szCs w:val="28"/>
        </w:rPr>
        <w:t>,</w:t>
      </w:r>
      <w:r w:rsidR="00472BAB" w:rsidRPr="00472BAB">
        <w:rPr>
          <w:rFonts w:ascii="Times New Roman" w:hAnsi="Times New Roman"/>
          <w:sz w:val="28"/>
          <w:szCs w:val="28"/>
        </w:rPr>
        <w:t xml:space="preserve"> готовит предложения по</w:t>
      </w:r>
      <w:r w:rsidR="00472BAB">
        <w:rPr>
          <w:rFonts w:ascii="Times New Roman" w:hAnsi="Times New Roman"/>
          <w:sz w:val="28"/>
          <w:szCs w:val="28"/>
        </w:rPr>
        <w:t xml:space="preserve"> </w:t>
      </w:r>
      <w:r w:rsidR="00472BAB" w:rsidRPr="00472BAB">
        <w:rPr>
          <w:rFonts w:ascii="Times New Roman" w:hAnsi="Times New Roman"/>
          <w:sz w:val="28"/>
          <w:szCs w:val="28"/>
        </w:rPr>
        <w:t>корректировке целевых показателей, затрат по мероприятиям Программы, механизма ее</w:t>
      </w:r>
      <w:r w:rsidR="00472BAB">
        <w:rPr>
          <w:rFonts w:ascii="Times New Roman" w:hAnsi="Times New Roman"/>
          <w:sz w:val="28"/>
          <w:szCs w:val="28"/>
        </w:rPr>
        <w:t xml:space="preserve"> </w:t>
      </w:r>
      <w:r w:rsidR="00472BAB" w:rsidRPr="00472BAB">
        <w:rPr>
          <w:rFonts w:ascii="Times New Roman" w:hAnsi="Times New Roman"/>
          <w:sz w:val="28"/>
          <w:szCs w:val="28"/>
        </w:rPr>
        <w:t>реализации, состава участников Программы и вносит необходимые изменения в</w:t>
      </w:r>
      <w:r w:rsidR="00472BAB">
        <w:rPr>
          <w:rFonts w:ascii="Times New Roman" w:hAnsi="Times New Roman"/>
          <w:sz w:val="28"/>
          <w:szCs w:val="28"/>
        </w:rPr>
        <w:t xml:space="preserve"> </w:t>
      </w:r>
      <w:r w:rsidR="00472BAB" w:rsidRPr="00472BAB">
        <w:rPr>
          <w:rFonts w:ascii="Times New Roman" w:hAnsi="Times New Roman"/>
          <w:sz w:val="28"/>
          <w:szCs w:val="28"/>
        </w:rPr>
        <w:t>Программу.</w:t>
      </w:r>
    </w:p>
    <w:p w:rsidR="00472BAB" w:rsidRDefault="00472BAB" w:rsidP="00C51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BAB">
        <w:rPr>
          <w:rFonts w:ascii="Times New Roman" w:hAnsi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F453C5">
        <w:rPr>
          <w:rFonts w:ascii="Times New Roman" w:hAnsi="Times New Roman"/>
          <w:sz w:val="28"/>
          <w:szCs w:val="28"/>
        </w:rPr>
        <w:t>поселка Нижний Ингаш на 2019</w:t>
      </w:r>
      <w:r w:rsidRPr="00472BAB">
        <w:rPr>
          <w:rFonts w:ascii="Times New Roman" w:hAnsi="Times New Roman"/>
          <w:sz w:val="28"/>
          <w:szCs w:val="28"/>
        </w:rPr>
        <w:t>-203</w:t>
      </w:r>
      <w:r w:rsidR="00F453C5">
        <w:rPr>
          <w:rFonts w:ascii="Times New Roman" w:hAnsi="Times New Roman"/>
          <w:sz w:val="28"/>
          <w:szCs w:val="28"/>
        </w:rPr>
        <w:t>1</w:t>
      </w:r>
      <w:r w:rsidRPr="00472BAB">
        <w:rPr>
          <w:rFonts w:ascii="Times New Roman" w:hAnsi="Times New Roman"/>
          <w:sz w:val="28"/>
          <w:szCs w:val="28"/>
        </w:rPr>
        <w:t xml:space="preserve"> гг. рассчитана сроком на 12 лет. Таким образом,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Программа является инструментом реализации приоритетных направлений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 xml:space="preserve">транспортного комплекса </w:t>
      </w:r>
      <w:r>
        <w:rPr>
          <w:rFonts w:ascii="Times New Roman" w:hAnsi="Times New Roman"/>
          <w:sz w:val="28"/>
          <w:szCs w:val="28"/>
        </w:rPr>
        <w:t>городского</w:t>
      </w:r>
      <w:r w:rsidRPr="00472BAB">
        <w:rPr>
          <w:rFonts w:ascii="Times New Roman" w:hAnsi="Times New Roman"/>
          <w:sz w:val="28"/>
          <w:szCs w:val="28"/>
        </w:rPr>
        <w:t xml:space="preserve"> поселения на долгосрочную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перспективу, ориентирована на устойчивое развитие территории и 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государственной политике реформирования транспортной системы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BAB">
        <w:rPr>
          <w:rFonts w:ascii="Times New Roman" w:hAnsi="Times New Roman"/>
          <w:sz w:val="28"/>
          <w:szCs w:val="28"/>
        </w:rPr>
        <w:t>Федерации.</w:t>
      </w:r>
    </w:p>
    <w:p w:rsidR="00472BAB" w:rsidRDefault="00472BAB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BAB" w:rsidRPr="00472BAB" w:rsidRDefault="00513EC1" w:rsidP="00472B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72BAB">
        <w:rPr>
          <w:rFonts w:ascii="Times New Roman" w:hAnsi="Times New Roman"/>
          <w:b/>
          <w:sz w:val="28"/>
          <w:szCs w:val="28"/>
        </w:rPr>
        <w:t>ТРАНСПОРТНАЯ ИНФРАСТРУКТУРА</w:t>
      </w:r>
    </w:p>
    <w:p w:rsidR="00472BAB" w:rsidRDefault="00472BAB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AF4" w:rsidRDefault="008E18A4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31B">
        <w:rPr>
          <w:rFonts w:ascii="Times New Roman" w:hAnsi="Times New Roman"/>
          <w:sz w:val="28"/>
          <w:szCs w:val="28"/>
        </w:rPr>
        <w:t xml:space="preserve">Внешние транспортные связи поселка с прилегающими территориями осуществляются посредством автомобильного и железнодорожного транспорта. По  территории поселка проходит Транссибирская железнодорожная магистраль, соединяющая населенный пункт с Центральной Россией и Дальним Востоком. </w:t>
      </w:r>
    </w:p>
    <w:p w:rsidR="008E18A4" w:rsidRPr="0014231B" w:rsidRDefault="009D5AF4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2F0">
        <w:rPr>
          <w:rFonts w:ascii="Times New Roman" w:hAnsi="Times New Roman"/>
          <w:sz w:val="28"/>
          <w:szCs w:val="28"/>
        </w:rPr>
        <w:t xml:space="preserve">По </w:t>
      </w:r>
      <w:r w:rsidR="008E18A4" w:rsidRPr="005F72F0">
        <w:rPr>
          <w:rFonts w:ascii="Times New Roman" w:hAnsi="Times New Roman"/>
          <w:sz w:val="28"/>
          <w:szCs w:val="28"/>
        </w:rPr>
        <w:t>автомоби</w:t>
      </w:r>
      <w:r w:rsidRPr="005F72F0">
        <w:rPr>
          <w:rFonts w:ascii="Times New Roman" w:hAnsi="Times New Roman"/>
          <w:sz w:val="28"/>
          <w:szCs w:val="28"/>
        </w:rPr>
        <w:t>льным</w:t>
      </w:r>
      <w:r w:rsidR="008E18A4" w:rsidRPr="005F72F0">
        <w:rPr>
          <w:rFonts w:ascii="Times New Roman" w:hAnsi="Times New Roman"/>
          <w:sz w:val="28"/>
          <w:szCs w:val="28"/>
        </w:rPr>
        <w:t xml:space="preserve"> дорогами регионального и местного значения осуществляется связь </w:t>
      </w:r>
      <w:r w:rsidR="005F72F0">
        <w:rPr>
          <w:rFonts w:ascii="Times New Roman" w:hAnsi="Times New Roman"/>
          <w:sz w:val="28"/>
          <w:szCs w:val="28"/>
        </w:rPr>
        <w:t>п. Нижний Ингаш</w:t>
      </w:r>
      <w:r w:rsidR="008E18A4" w:rsidRPr="005F72F0">
        <w:rPr>
          <w:rFonts w:ascii="Times New Roman" w:hAnsi="Times New Roman"/>
          <w:sz w:val="28"/>
          <w:szCs w:val="28"/>
        </w:rPr>
        <w:t xml:space="preserve"> с автомобильной дорогой федерального значения </w:t>
      </w:r>
      <w:r w:rsidR="005F72F0" w:rsidRPr="005F72F0">
        <w:rPr>
          <w:rFonts w:ascii="Times New Roman" w:hAnsi="Times New Roman"/>
          <w:sz w:val="28"/>
          <w:szCs w:val="28"/>
        </w:rPr>
        <w:t>Р255</w:t>
      </w:r>
      <w:r w:rsidR="008E18A4" w:rsidRPr="005F72F0">
        <w:rPr>
          <w:rFonts w:ascii="Times New Roman" w:hAnsi="Times New Roman"/>
          <w:sz w:val="28"/>
          <w:szCs w:val="28"/>
        </w:rPr>
        <w:t xml:space="preserve"> «</w:t>
      </w:r>
      <w:r w:rsidR="005F72F0" w:rsidRPr="005F72F0">
        <w:rPr>
          <w:rFonts w:ascii="Times New Roman" w:hAnsi="Times New Roman"/>
          <w:sz w:val="28"/>
          <w:szCs w:val="28"/>
        </w:rPr>
        <w:t>Сибирь</w:t>
      </w:r>
      <w:r w:rsidR="008E18A4" w:rsidRPr="005F72F0">
        <w:rPr>
          <w:rFonts w:ascii="Times New Roman" w:hAnsi="Times New Roman"/>
          <w:sz w:val="28"/>
          <w:szCs w:val="28"/>
        </w:rPr>
        <w:t>» и населенными пунктами Нижнеингашского района.</w:t>
      </w:r>
    </w:p>
    <w:p w:rsidR="009D5AF4" w:rsidRDefault="008E18A4" w:rsidP="009D5AF4">
      <w:pPr>
        <w:keepNext/>
        <w:numPr>
          <w:ilvl w:val="1"/>
          <w:numId w:val="0"/>
        </w:numPr>
        <w:spacing w:after="0" w:line="240" w:lineRule="auto"/>
        <w:ind w:firstLine="709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4231B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</w:t>
      </w:r>
    </w:p>
    <w:p w:rsidR="008E18A4" w:rsidRPr="0014231B" w:rsidRDefault="00513EC1" w:rsidP="009D5AF4">
      <w:pPr>
        <w:keepNext/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3.1. </w:t>
      </w:r>
      <w:r w:rsidR="008E18A4" w:rsidRPr="0014231B">
        <w:rPr>
          <w:rFonts w:ascii="Times New Roman" w:hAnsi="Times New Roman"/>
          <w:b/>
          <w:bCs/>
          <w:i/>
          <w:iCs/>
          <w:sz w:val="28"/>
          <w:szCs w:val="28"/>
        </w:rPr>
        <w:t>Железнодорожный транспорт</w:t>
      </w:r>
    </w:p>
    <w:p w:rsidR="009D5AF4" w:rsidRDefault="009D5AF4" w:rsidP="009D5AF4">
      <w:pPr>
        <w:keepNext/>
        <w:numPr>
          <w:ilvl w:val="2"/>
          <w:numId w:val="0"/>
        </w:numPr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8E18A4" w:rsidRPr="0014231B" w:rsidRDefault="008E18A4" w:rsidP="009D5AF4">
      <w:pPr>
        <w:keepNext/>
        <w:numPr>
          <w:ilvl w:val="2"/>
          <w:numId w:val="0"/>
        </w:numPr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14231B">
        <w:rPr>
          <w:rFonts w:ascii="Times New Roman" w:hAnsi="Times New Roman"/>
          <w:b/>
          <w:sz w:val="28"/>
          <w:szCs w:val="28"/>
        </w:rPr>
        <w:t>Существующее положение</w:t>
      </w:r>
    </w:p>
    <w:p w:rsidR="00E61E34" w:rsidRDefault="008E18A4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31B">
        <w:rPr>
          <w:rFonts w:ascii="Times New Roman" w:hAnsi="Times New Roman"/>
          <w:sz w:val="28"/>
          <w:szCs w:val="28"/>
        </w:rPr>
        <w:t xml:space="preserve">По территории </w:t>
      </w:r>
      <w:r w:rsidR="00E61E34">
        <w:rPr>
          <w:rFonts w:ascii="Times New Roman" w:hAnsi="Times New Roman"/>
          <w:sz w:val="28"/>
          <w:szCs w:val="28"/>
        </w:rPr>
        <w:t>МО поселок Нижний Ингаш</w:t>
      </w:r>
      <w:r w:rsidRPr="0014231B">
        <w:rPr>
          <w:rFonts w:ascii="Times New Roman" w:hAnsi="Times New Roman"/>
          <w:sz w:val="28"/>
          <w:szCs w:val="28"/>
        </w:rPr>
        <w:t xml:space="preserve"> проходит участок Транссибирской железнодорожной магистрали Красноярской железной дороги – филиала ОАО «РЖД». </w:t>
      </w:r>
    </w:p>
    <w:p w:rsidR="00E61E34" w:rsidRDefault="008E18A4" w:rsidP="009D5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31B">
        <w:rPr>
          <w:rFonts w:ascii="Times New Roman" w:hAnsi="Times New Roman"/>
          <w:sz w:val="28"/>
          <w:szCs w:val="28"/>
        </w:rPr>
        <w:t xml:space="preserve">Участок двухпутный, электрифицированный. </w:t>
      </w:r>
    </w:p>
    <w:p w:rsidR="008E18A4" w:rsidRPr="0014231B" w:rsidRDefault="008E18A4" w:rsidP="00E61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31B">
        <w:rPr>
          <w:rFonts w:ascii="Times New Roman" w:hAnsi="Times New Roman"/>
          <w:sz w:val="28"/>
          <w:szCs w:val="28"/>
        </w:rPr>
        <w:t xml:space="preserve">В центральной части поселка расположена железнодорожная станция </w:t>
      </w:r>
      <w:r w:rsidR="00084F04">
        <w:rPr>
          <w:rFonts w:ascii="Times New Roman" w:hAnsi="Times New Roman"/>
          <w:sz w:val="28"/>
          <w:szCs w:val="28"/>
        </w:rPr>
        <w:t>Ингашская</w:t>
      </w:r>
      <w:r w:rsidRPr="0014231B">
        <w:rPr>
          <w:rFonts w:ascii="Times New Roman" w:hAnsi="Times New Roman"/>
          <w:sz w:val="28"/>
          <w:szCs w:val="28"/>
        </w:rPr>
        <w:t xml:space="preserve"> и железнодорожный вокзал.</w:t>
      </w:r>
      <w:r w:rsidR="00E61E34">
        <w:rPr>
          <w:rFonts w:ascii="Times New Roman" w:hAnsi="Times New Roman"/>
          <w:sz w:val="28"/>
          <w:szCs w:val="28"/>
        </w:rPr>
        <w:t xml:space="preserve"> </w:t>
      </w:r>
      <w:r w:rsidRPr="0014231B">
        <w:rPr>
          <w:rFonts w:ascii="Times New Roman" w:hAnsi="Times New Roman"/>
          <w:sz w:val="28"/>
          <w:szCs w:val="28"/>
        </w:rPr>
        <w:t>По железной дороге осуществляется пассажирское и грузовое движение.</w:t>
      </w:r>
    </w:p>
    <w:p w:rsidR="00E61E34" w:rsidRDefault="00E61E34" w:rsidP="009D5AF4">
      <w:pPr>
        <w:keepNext/>
        <w:keepLines/>
        <w:spacing w:after="0" w:line="240" w:lineRule="auto"/>
        <w:ind w:firstLine="709"/>
        <w:contextualSpacing/>
        <w:outlineLvl w:val="4"/>
        <w:rPr>
          <w:rFonts w:ascii="Times New Roman" w:hAnsi="Times New Roman"/>
          <w:sz w:val="28"/>
          <w:szCs w:val="28"/>
        </w:rPr>
      </w:pPr>
    </w:p>
    <w:p w:rsidR="008E18A4" w:rsidRPr="0014231B" w:rsidRDefault="00E61E34" w:rsidP="00E61E34">
      <w:pPr>
        <w:keepNext/>
        <w:keepLines/>
        <w:spacing w:after="0" w:line="240" w:lineRule="auto"/>
        <w:contextualSpacing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1 - </w:t>
      </w:r>
      <w:r w:rsidR="008E18A4" w:rsidRPr="0014231B">
        <w:rPr>
          <w:rFonts w:ascii="Times New Roman" w:hAnsi="Times New Roman"/>
          <w:sz w:val="28"/>
          <w:szCs w:val="28"/>
        </w:rPr>
        <w:t xml:space="preserve">Расписание движения пассажирских электропоездов по станции </w:t>
      </w:r>
      <w:r>
        <w:rPr>
          <w:rFonts w:ascii="Times New Roman" w:hAnsi="Times New Roman"/>
          <w:sz w:val="28"/>
          <w:szCs w:val="28"/>
        </w:rPr>
        <w:t>Ингашская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2"/>
        <w:gridCol w:w="4752"/>
        <w:gridCol w:w="3770"/>
      </w:tblGrid>
      <w:tr w:rsidR="008E18A4" w:rsidRPr="00E61E34" w:rsidTr="00E61E34">
        <w:tc>
          <w:tcPr>
            <w:tcW w:w="1843" w:type="dxa"/>
            <w:vAlign w:val="center"/>
          </w:tcPr>
          <w:p w:rsidR="008E18A4" w:rsidRPr="00193B0A" w:rsidRDefault="008E18A4" w:rsidP="009D5A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B0A">
              <w:rPr>
                <w:rFonts w:ascii="Times New Roman" w:hAnsi="Times New Roman"/>
                <w:b/>
                <w:sz w:val="28"/>
                <w:szCs w:val="28"/>
              </w:rPr>
              <w:t>№ поезда</w:t>
            </w:r>
          </w:p>
        </w:tc>
        <w:tc>
          <w:tcPr>
            <w:tcW w:w="4820" w:type="dxa"/>
            <w:vAlign w:val="center"/>
          </w:tcPr>
          <w:p w:rsidR="008E18A4" w:rsidRPr="00193B0A" w:rsidRDefault="008E18A4" w:rsidP="009D5A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B0A">
              <w:rPr>
                <w:rFonts w:ascii="Times New Roman" w:hAnsi="Times New Roman"/>
                <w:b/>
                <w:sz w:val="28"/>
                <w:szCs w:val="28"/>
              </w:rPr>
              <w:t>Маршрут следования</w:t>
            </w:r>
          </w:p>
        </w:tc>
        <w:tc>
          <w:tcPr>
            <w:tcW w:w="3827" w:type="dxa"/>
            <w:vAlign w:val="center"/>
          </w:tcPr>
          <w:p w:rsidR="008E18A4" w:rsidRPr="00193B0A" w:rsidRDefault="008E18A4" w:rsidP="009D5A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B0A">
              <w:rPr>
                <w:rFonts w:ascii="Times New Roman" w:hAnsi="Times New Roman"/>
                <w:b/>
                <w:sz w:val="28"/>
                <w:szCs w:val="28"/>
              </w:rPr>
              <w:t>Дни следования</w:t>
            </w:r>
          </w:p>
        </w:tc>
      </w:tr>
      <w:tr w:rsidR="008E18A4" w:rsidRPr="00E61E34" w:rsidTr="00E61E34">
        <w:tc>
          <w:tcPr>
            <w:tcW w:w="10490" w:type="dxa"/>
            <w:gridSpan w:val="3"/>
            <w:vAlign w:val="center"/>
          </w:tcPr>
          <w:p w:rsidR="008E18A4" w:rsidRPr="00193B0A" w:rsidRDefault="008E18A4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B0A">
              <w:rPr>
                <w:rFonts w:ascii="Times New Roman" w:hAnsi="Times New Roman"/>
                <w:sz w:val="28"/>
                <w:szCs w:val="28"/>
              </w:rPr>
              <w:t>Электроп</w:t>
            </w:r>
            <w:r w:rsidR="00193B0A">
              <w:rPr>
                <w:rFonts w:ascii="Times New Roman" w:hAnsi="Times New Roman"/>
                <w:sz w:val="28"/>
                <w:szCs w:val="28"/>
              </w:rPr>
              <w:t>о</w:t>
            </w:r>
            <w:r w:rsidRPr="00193B0A">
              <w:rPr>
                <w:rFonts w:ascii="Times New Roman" w:hAnsi="Times New Roman"/>
                <w:sz w:val="28"/>
                <w:szCs w:val="28"/>
              </w:rPr>
              <w:t>езда дальнего следования</w:t>
            </w:r>
          </w:p>
        </w:tc>
      </w:tr>
      <w:tr w:rsidR="008E18A4" w:rsidRPr="000828DA" w:rsidTr="00E61E34">
        <w:tc>
          <w:tcPr>
            <w:tcW w:w="1843" w:type="dxa"/>
            <w:vAlign w:val="center"/>
          </w:tcPr>
          <w:p w:rsidR="008E18A4" w:rsidRPr="000828DA" w:rsidRDefault="00E61E34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069</w:t>
            </w:r>
          </w:p>
        </w:tc>
        <w:tc>
          <w:tcPr>
            <w:tcW w:w="4820" w:type="dxa"/>
            <w:vAlign w:val="center"/>
          </w:tcPr>
          <w:p w:rsidR="008E18A4" w:rsidRPr="000828DA" w:rsidRDefault="008E18A4" w:rsidP="009D5A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Чита – Москва</w:t>
            </w:r>
          </w:p>
        </w:tc>
        <w:tc>
          <w:tcPr>
            <w:tcW w:w="3827" w:type="dxa"/>
            <w:vAlign w:val="center"/>
          </w:tcPr>
          <w:p w:rsidR="008E18A4" w:rsidRPr="000828DA" w:rsidRDefault="00D32E08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8E18A4" w:rsidRPr="000828DA" w:rsidTr="00E61E34">
        <w:tc>
          <w:tcPr>
            <w:tcW w:w="1843" w:type="dxa"/>
            <w:vAlign w:val="center"/>
          </w:tcPr>
          <w:p w:rsidR="008E18A4" w:rsidRPr="000828DA" w:rsidRDefault="000828DA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820" w:type="dxa"/>
            <w:vAlign w:val="center"/>
          </w:tcPr>
          <w:p w:rsidR="008E18A4" w:rsidRPr="000828DA" w:rsidRDefault="008E18A4" w:rsidP="009D5A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Москва - Чита</w:t>
            </w:r>
          </w:p>
        </w:tc>
        <w:tc>
          <w:tcPr>
            <w:tcW w:w="3827" w:type="dxa"/>
            <w:vAlign w:val="center"/>
          </w:tcPr>
          <w:p w:rsidR="008E18A4" w:rsidRPr="000828DA" w:rsidRDefault="00193B0A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E61E34" w:rsidRPr="000828DA" w:rsidTr="00E61E34">
        <w:tc>
          <w:tcPr>
            <w:tcW w:w="1843" w:type="dxa"/>
            <w:vAlign w:val="center"/>
          </w:tcPr>
          <w:p w:rsidR="00E61E34" w:rsidRPr="000828DA" w:rsidRDefault="00E61E34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20" w:type="dxa"/>
            <w:vAlign w:val="center"/>
          </w:tcPr>
          <w:p w:rsidR="00E61E34" w:rsidRPr="000828DA" w:rsidRDefault="00E61E34" w:rsidP="009D5A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Москва - Владивосток</w:t>
            </w:r>
          </w:p>
        </w:tc>
        <w:tc>
          <w:tcPr>
            <w:tcW w:w="3827" w:type="dxa"/>
            <w:vAlign w:val="center"/>
          </w:tcPr>
          <w:p w:rsidR="00E61E34" w:rsidRPr="000828DA" w:rsidRDefault="00193B0A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828DA" w:rsidRPr="000828DA" w:rsidTr="00084F04">
        <w:tc>
          <w:tcPr>
            <w:tcW w:w="1843" w:type="dxa"/>
            <w:vAlign w:val="center"/>
          </w:tcPr>
          <w:p w:rsidR="000828DA" w:rsidRPr="000828DA" w:rsidRDefault="000828DA" w:rsidP="00084F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lastRenderedPageBreak/>
              <w:t>099</w:t>
            </w:r>
          </w:p>
        </w:tc>
        <w:tc>
          <w:tcPr>
            <w:tcW w:w="4820" w:type="dxa"/>
            <w:vAlign w:val="center"/>
          </w:tcPr>
          <w:p w:rsidR="000828DA" w:rsidRPr="000828DA" w:rsidRDefault="000828DA" w:rsidP="00084F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Владивосток - Москва</w:t>
            </w:r>
          </w:p>
        </w:tc>
        <w:tc>
          <w:tcPr>
            <w:tcW w:w="3827" w:type="dxa"/>
            <w:vAlign w:val="center"/>
          </w:tcPr>
          <w:p w:rsidR="000828DA" w:rsidRPr="000828DA" w:rsidRDefault="00193B0A" w:rsidP="00084F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828DA" w:rsidRPr="000828DA" w:rsidTr="00E61E34">
        <w:tc>
          <w:tcPr>
            <w:tcW w:w="1843" w:type="dxa"/>
            <w:vAlign w:val="center"/>
          </w:tcPr>
          <w:p w:rsidR="000828DA" w:rsidRPr="000828DA" w:rsidRDefault="000828DA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007</w:t>
            </w:r>
          </w:p>
        </w:tc>
        <w:tc>
          <w:tcPr>
            <w:tcW w:w="4820" w:type="dxa"/>
            <w:vAlign w:val="center"/>
          </w:tcPr>
          <w:p w:rsidR="000828DA" w:rsidRPr="000828DA" w:rsidRDefault="000828DA" w:rsidP="009D5A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Владивосток - Новосибирск</w:t>
            </w:r>
          </w:p>
        </w:tc>
        <w:tc>
          <w:tcPr>
            <w:tcW w:w="3827" w:type="dxa"/>
            <w:vAlign w:val="center"/>
          </w:tcPr>
          <w:p w:rsidR="000828DA" w:rsidRPr="000828DA" w:rsidRDefault="00D32E08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четные</w:t>
            </w:r>
          </w:p>
        </w:tc>
      </w:tr>
      <w:tr w:rsidR="000828DA" w:rsidRPr="000828DA" w:rsidTr="00E61E34">
        <w:tc>
          <w:tcPr>
            <w:tcW w:w="1843" w:type="dxa"/>
            <w:vAlign w:val="center"/>
          </w:tcPr>
          <w:p w:rsidR="000828DA" w:rsidRPr="000828DA" w:rsidRDefault="000828DA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008</w:t>
            </w:r>
          </w:p>
        </w:tc>
        <w:tc>
          <w:tcPr>
            <w:tcW w:w="4820" w:type="dxa"/>
            <w:vAlign w:val="center"/>
          </w:tcPr>
          <w:p w:rsidR="000828DA" w:rsidRPr="000828DA" w:rsidRDefault="000828DA" w:rsidP="009D5A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Новосибирск - Владивосток</w:t>
            </w:r>
          </w:p>
        </w:tc>
        <w:tc>
          <w:tcPr>
            <w:tcW w:w="3827" w:type="dxa"/>
            <w:vAlign w:val="center"/>
          </w:tcPr>
          <w:p w:rsidR="000828DA" w:rsidRPr="000828DA" w:rsidRDefault="00D32E08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четные</w:t>
            </w:r>
          </w:p>
        </w:tc>
      </w:tr>
      <w:tr w:rsidR="000828DA" w:rsidRPr="000828DA" w:rsidTr="00E61E34">
        <w:tc>
          <w:tcPr>
            <w:tcW w:w="1843" w:type="dxa"/>
            <w:vAlign w:val="center"/>
          </w:tcPr>
          <w:p w:rsidR="000828DA" w:rsidRPr="000828DA" w:rsidRDefault="000828DA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820" w:type="dxa"/>
            <w:vAlign w:val="center"/>
          </w:tcPr>
          <w:p w:rsidR="000828DA" w:rsidRPr="000828DA" w:rsidRDefault="000828DA" w:rsidP="009D5A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Северобайкальск - Красноярск</w:t>
            </w:r>
          </w:p>
        </w:tc>
        <w:tc>
          <w:tcPr>
            <w:tcW w:w="3827" w:type="dxa"/>
            <w:vAlign w:val="center"/>
          </w:tcPr>
          <w:p w:rsidR="000828DA" w:rsidRPr="000828DA" w:rsidRDefault="00D32E08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нечетные</w:t>
            </w:r>
          </w:p>
        </w:tc>
      </w:tr>
      <w:tr w:rsidR="000828DA" w:rsidRPr="000828DA" w:rsidTr="00E61E34">
        <w:tc>
          <w:tcPr>
            <w:tcW w:w="1843" w:type="dxa"/>
            <w:vAlign w:val="center"/>
          </w:tcPr>
          <w:p w:rsidR="000828DA" w:rsidRPr="000828DA" w:rsidRDefault="000828DA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4820" w:type="dxa"/>
            <w:vAlign w:val="center"/>
          </w:tcPr>
          <w:p w:rsidR="000828DA" w:rsidRPr="000828DA" w:rsidRDefault="000828DA" w:rsidP="009D5A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Красноярск - Северобайкальск</w:t>
            </w:r>
          </w:p>
        </w:tc>
        <w:tc>
          <w:tcPr>
            <w:tcW w:w="3827" w:type="dxa"/>
            <w:vAlign w:val="center"/>
          </w:tcPr>
          <w:p w:rsidR="000828DA" w:rsidRPr="000828DA" w:rsidRDefault="00D32E08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нечетные</w:t>
            </w:r>
          </w:p>
        </w:tc>
      </w:tr>
      <w:tr w:rsidR="008E18A4" w:rsidRPr="000828DA" w:rsidTr="00E61E34">
        <w:tc>
          <w:tcPr>
            <w:tcW w:w="1843" w:type="dxa"/>
            <w:vAlign w:val="center"/>
          </w:tcPr>
          <w:p w:rsidR="008E18A4" w:rsidRPr="000828DA" w:rsidRDefault="008E18A4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605</w:t>
            </w:r>
          </w:p>
        </w:tc>
        <w:tc>
          <w:tcPr>
            <w:tcW w:w="4820" w:type="dxa"/>
            <w:vAlign w:val="center"/>
          </w:tcPr>
          <w:p w:rsidR="008E18A4" w:rsidRPr="000828DA" w:rsidRDefault="008E18A4" w:rsidP="009D5A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Карабула - Красноярск</w:t>
            </w:r>
          </w:p>
        </w:tc>
        <w:tc>
          <w:tcPr>
            <w:tcW w:w="3827" w:type="dxa"/>
            <w:vAlign w:val="center"/>
          </w:tcPr>
          <w:p w:rsidR="008E18A4" w:rsidRPr="000828DA" w:rsidRDefault="008E18A4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8E18A4" w:rsidRPr="000828DA" w:rsidTr="00E61E34">
        <w:tc>
          <w:tcPr>
            <w:tcW w:w="1843" w:type="dxa"/>
            <w:vAlign w:val="center"/>
          </w:tcPr>
          <w:p w:rsidR="008E18A4" w:rsidRPr="000828DA" w:rsidRDefault="008E18A4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4820" w:type="dxa"/>
            <w:vAlign w:val="center"/>
          </w:tcPr>
          <w:p w:rsidR="008E18A4" w:rsidRPr="000828DA" w:rsidRDefault="008E18A4" w:rsidP="009D5A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Красноярск - Карабула</w:t>
            </w:r>
          </w:p>
        </w:tc>
        <w:tc>
          <w:tcPr>
            <w:tcW w:w="3827" w:type="dxa"/>
            <w:vAlign w:val="center"/>
          </w:tcPr>
          <w:p w:rsidR="008E18A4" w:rsidRPr="000828DA" w:rsidRDefault="008E18A4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8DA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8E18A4" w:rsidRPr="00E61E34" w:rsidTr="00E61E34">
        <w:tc>
          <w:tcPr>
            <w:tcW w:w="10490" w:type="dxa"/>
            <w:gridSpan w:val="3"/>
            <w:vAlign w:val="center"/>
          </w:tcPr>
          <w:p w:rsidR="008E18A4" w:rsidRPr="00E61E34" w:rsidRDefault="008E18A4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2E08">
              <w:rPr>
                <w:rFonts w:ascii="Times New Roman" w:hAnsi="Times New Roman"/>
                <w:sz w:val="28"/>
                <w:szCs w:val="28"/>
              </w:rPr>
              <w:t>Пригородные электропоезда</w:t>
            </w:r>
          </w:p>
        </w:tc>
      </w:tr>
      <w:tr w:rsidR="008E18A4" w:rsidRPr="00D32E08" w:rsidTr="00E61E34">
        <w:tc>
          <w:tcPr>
            <w:tcW w:w="1843" w:type="dxa"/>
            <w:vAlign w:val="center"/>
          </w:tcPr>
          <w:p w:rsidR="008E18A4" w:rsidRPr="00D32E08" w:rsidRDefault="008E18A4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08">
              <w:rPr>
                <w:rFonts w:ascii="Times New Roman" w:hAnsi="Times New Roman"/>
                <w:sz w:val="28"/>
                <w:szCs w:val="28"/>
              </w:rPr>
              <w:t>6509</w:t>
            </w:r>
          </w:p>
        </w:tc>
        <w:tc>
          <w:tcPr>
            <w:tcW w:w="4820" w:type="dxa"/>
            <w:vAlign w:val="center"/>
          </w:tcPr>
          <w:p w:rsidR="008E18A4" w:rsidRPr="00D32E08" w:rsidRDefault="008E18A4" w:rsidP="009D5A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E08">
              <w:rPr>
                <w:rFonts w:ascii="Times New Roman" w:hAnsi="Times New Roman"/>
                <w:sz w:val="28"/>
                <w:szCs w:val="28"/>
              </w:rPr>
              <w:t>Решоты - Иланская</w:t>
            </w:r>
          </w:p>
        </w:tc>
        <w:tc>
          <w:tcPr>
            <w:tcW w:w="3827" w:type="dxa"/>
            <w:vAlign w:val="center"/>
          </w:tcPr>
          <w:p w:rsidR="008E18A4" w:rsidRPr="00D32E08" w:rsidRDefault="008E18A4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0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8E18A4" w:rsidRPr="0014231B" w:rsidTr="00E61E34">
        <w:tc>
          <w:tcPr>
            <w:tcW w:w="1843" w:type="dxa"/>
            <w:vAlign w:val="center"/>
          </w:tcPr>
          <w:p w:rsidR="008E18A4" w:rsidRPr="00D32E08" w:rsidRDefault="008E18A4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08">
              <w:rPr>
                <w:rFonts w:ascii="Times New Roman" w:hAnsi="Times New Roman"/>
                <w:sz w:val="28"/>
                <w:szCs w:val="28"/>
              </w:rPr>
              <w:t>6510</w:t>
            </w:r>
          </w:p>
        </w:tc>
        <w:tc>
          <w:tcPr>
            <w:tcW w:w="4820" w:type="dxa"/>
            <w:vAlign w:val="center"/>
          </w:tcPr>
          <w:p w:rsidR="008E18A4" w:rsidRPr="00D32E08" w:rsidRDefault="008E18A4" w:rsidP="009D5A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E08">
              <w:rPr>
                <w:rFonts w:ascii="Times New Roman" w:hAnsi="Times New Roman"/>
                <w:sz w:val="28"/>
                <w:szCs w:val="28"/>
              </w:rPr>
              <w:t>Иланская - Решоты</w:t>
            </w:r>
          </w:p>
        </w:tc>
        <w:tc>
          <w:tcPr>
            <w:tcW w:w="3827" w:type="dxa"/>
            <w:vAlign w:val="center"/>
          </w:tcPr>
          <w:p w:rsidR="008E18A4" w:rsidRPr="0014231B" w:rsidRDefault="008E18A4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0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D32E08" w:rsidRPr="0014231B" w:rsidTr="00E61E34">
        <w:tc>
          <w:tcPr>
            <w:tcW w:w="1843" w:type="dxa"/>
            <w:vAlign w:val="center"/>
          </w:tcPr>
          <w:p w:rsidR="00D32E08" w:rsidRPr="00D32E08" w:rsidRDefault="00D32E08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6906/6916/6926</w:t>
            </w:r>
          </w:p>
        </w:tc>
        <w:tc>
          <w:tcPr>
            <w:tcW w:w="4820" w:type="dxa"/>
            <w:vAlign w:val="center"/>
          </w:tcPr>
          <w:p w:rsidR="00D32E08" w:rsidRPr="00D32E08" w:rsidRDefault="00D32E08" w:rsidP="009D5A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Красноярск-Пасс. - Решоты</w:t>
            </w:r>
          </w:p>
        </w:tc>
        <w:tc>
          <w:tcPr>
            <w:tcW w:w="3827" w:type="dxa"/>
            <w:vAlign w:val="center"/>
          </w:tcPr>
          <w:p w:rsidR="00D32E08" w:rsidRPr="00D32E08" w:rsidRDefault="00D32E08" w:rsidP="00D32E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</w:t>
            </w:r>
          </w:p>
        </w:tc>
      </w:tr>
      <w:tr w:rsidR="00D32E08" w:rsidRPr="0014231B" w:rsidTr="00E61E34">
        <w:tc>
          <w:tcPr>
            <w:tcW w:w="1843" w:type="dxa"/>
            <w:vAlign w:val="center"/>
          </w:tcPr>
          <w:p w:rsidR="00D32E08" w:rsidRDefault="00D32E08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6925/6915/6905</w:t>
            </w:r>
          </w:p>
        </w:tc>
        <w:tc>
          <w:tcPr>
            <w:tcW w:w="4820" w:type="dxa"/>
            <w:vAlign w:val="center"/>
          </w:tcPr>
          <w:p w:rsidR="00D32E08" w:rsidRDefault="00D32E08" w:rsidP="009D5A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Решоты – Красноярск-Пасс.</w:t>
            </w:r>
          </w:p>
        </w:tc>
        <w:tc>
          <w:tcPr>
            <w:tcW w:w="3827" w:type="dxa"/>
            <w:vAlign w:val="center"/>
          </w:tcPr>
          <w:p w:rsidR="00D32E08" w:rsidRDefault="00D32E08" w:rsidP="009D5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</w:t>
            </w:r>
          </w:p>
        </w:tc>
      </w:tr>
    </w:tbl>
    <w:p w:rsidR="008E18A4" w:rsidRPr="0014231B" w:rsidRDefault="008E18A4" w:rsidP="008E18A4">
      <w:pPr>
        <w:spacing w:before="120" w:after="90"/>
        <w:ind w:firstLine="720"/>
        <w:jc w:val="both"/>
        <w:rPr>
          <w:rFonts w:ascii="Times New Roman" w:hAnsi="Times New Roman"/>
          <w:sz w:val="28"/>
          <w:szCs w:val="28"/>
        </w:rPr>
      </w:pPr>
      <w:r w:rsidRPr="0014231B">
        <w:rPr>
          <w:rFonts w:ascii="Times New Roman" w:hAnsi="Times New Roman"/>
          <w:sz w:val="28"/>
          <w:szCs w:val="28"/>
        </w:rPr>
        <w:t>Пересечение железной дороги с улично-дорожной сетью осуществляется посредством устройства охраняемого железнодорожного переезда. В районе железнодорожного вокзала через железнодорожные пути организован пешеходный мост.</w:t>
      </w:r>
    </w:p>
    <w:p w:rsidR="008E18A4" w:rsidRPr="0014231B" w:rsidRDefault="008E18A4" w:rsidP="005F72F0">
      <w:pPr>
        <w:keepNext/>
        <w:numPr>
          <w:ilvl w:val="2"/>
          <w:numId w:val="0"/>
        </w:numPr>
        <w:spacing w:before="360" w:after="60"/>
        <w:ind w:left="142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4231B">
        <w:rPr>
          <w:rFonts w:ascii="Times New Roman" w:hAnsi="Times New Roman"/>
          <w:b/>
          <w:sz w:val="28"/>
          <w:szCs w:val="28"/>
        </w:rPr>
        <w:t>Программные предложения</w:t>
      </w:r>
    </w:p>
    <w:p w:rsidR="008E18A4" w:rsidRPr="0014231B" w:rsidRDefault="008E18A4" w:rsidP="008E18A4">
      <w:pPr>
        <w:spacing w:before="120" w:after="90"/>
        <w:ind w:firstLine="720"/>
        <w:jc w:val="both"/>
        <w:rPr>
          <w:rFonts w:ascii="Times New Roman" w:hAnsi="Times New Roman"/>
          <w:sz w:val="28"/>
          <w:szCs w:val="28"/>
        </w:rPr>
      </w:pPr>
      <w:r w:rsidRPr="0014231B">
        <w:rPr>
          <w:rFonts w:ascii="Times New Roman" w:hAnsi="Times New Roman"/>
          <w:sz w:val="28"/>
          <w:szCs w:val="28"/>
        </w:rPr>
        <w:t>Проведение мероприятий по модернизации железнодорожных путей и объектов железнодорожного транспорта в силу удовлетворения перспективным потребностям не предусматривается и не является предметом разработки программы.</w:t>
      </w:r>
    </w:p>
    <w:p w:rsidR="008E18A4" w:rsidRPr="0014231B" w:rsidRDefault="008E18A4" w:rsidP="008E18A4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18A4" w:rsidRPr="0014231B" w:rsidRDefault="00513EC1" w:rsidP="00084F04">
      <w:pPr>
        <w:keepNext/>
        <w:numPr>
          <w:ilvl w:val="1"/>
          <w:numId w:val="0"/>
        </w:numPr>
        <w:spacing w:before="240" w:after="6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3.2. </w:t>
      </w:r>
      <w:r w:rsidR="008E18A4" w:rsidRPr="0014231B">
        <w:rPr>
          <w:rFonts w:ascii="Times New Roman" w:hAnsi="Times New Roman"/>
          <w:b/>
          <w:bCs/>
          <w:i/>
          <w:iCs/>
          <w:sz w:val="28"/>
          <w:szCs w:val="28"/>
        </w:rPr>
        <w:t>Улично-дорожная сеть</w:t>
      </w:r>
    </w:p>
    <w:p w:rsidR="008E18A4" w:rsidRPr="0014231B" w:rsidRDefault="008E18A4" w:rsidP="008E18A4">
      <w:pPr>
        <w:keepNext/>
        <w:numPr>
          <w:ilvl w:val="2"/>
          <w:numId w:val="0"/>
        </w:numPr>
        <w:spacing w:before="360" w:after="60"/>
        <w:ind w:left="142"/>
        <w:outlineLvl w:val="2"/>
        <w:rPr>
          <w:rFonts w:ascii="Times New Roman" w:hAnsi="Times New Roman"/>
          <w:b/>
          <w:sz w:val="28"/>
          <w:szCs w:val="28"/>
        </w:rPr>
      </w:pPr>
      <w:r w:rsidRPr="0014231B">
        <w:rPr>
          <w:rFonts w:ascii="Times New Roman" w:hAnsi="Times New Roman"/>
          <w:b/>
          <w:sz w:val="28"/>
          <w:szCs w:val="28"/>
        </w:rPr>
        <w:t>Существующее положение</w:t>
      </w:r>
    </w:p>
    <w:p w:rsidR="008E18A4" w:rsidRPr="008130F7" w:rsidRDefault="008130F7" w:rsidP="00813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0F7">
        <w:rPr>
          <w:rFonts w:ascii="Times New Roman" w:hAnsi="Times New Roman"/>
          <w:sz w:val="28"/>
          <w:szCs w:val="28"/>
        </w:rPr>
        <w:t xml:space="preserve">Городское поселение муниципальное образование п. Нижний Ингаш расположено в юго-западной части Нижнеингашского района Красноярского края. В состав поселения входит городской населенный пункт р.п. Нижний Ингаш, являющийся административным центром. Связь </w:t>
      </w:r>
      <w:r>
        <w:rPr>
          <w:rFonts w:ascii="Times New Roman" w:hAnsi="Times New Roman"/>
          <w:sz w:val="28"/>
          <w:szCs w:val="28"/>
        </w:rPr>
        <w:t xml:space="preserve">пгт. </w:t>
      </w:r>
      <w:r w:rsidRPr="008130F7">
        <w:rPr>
          <w:rFonts w:ascii="Times New Roman" w:hAnsi="Times New Roman"/>
          <w:sz w:val="28"/>
          <w:szCs w:val="28"/>
        </w:rPr>
        <w:t xml:space="preserve"> Нижний Ингаш с населенными пунктами района осуществляется по автомобильным дорогам местного значения IV технической категории с капитальным типом покрытия. Через территорию муниципального образования проходит федеральная автомобильная дорога III технической категории с капитальным типом покрытия Красноярск-Иркутск (М53) и двухпутная железная дорога Красноярск-Иркутск.</w:t>
      </w:r>
    </w:p>
    <w:p w:rsidR="008130F7" w:rsidRPr="008130F7" w:rsidRDefault="008130F7" w:rsidP="008130F7">
      <w:pPr>
        <w:pStyle w:val="S0"/>
        <w:spacing w:line="240" w:lineRule="auto"/>
        <w:rPr>
          <w:sz w:val="28"/>
          <w:szCs w:val="28"/>
        </w:rPr>
      </w:pPr>
      <w:r w:rsidRPr="008130F7">
        <w:rPr>
          <w:sz w:val="28"/>
          <w:szCs w:val="28"/>
        </w:rPr>
        <w:t xml:space="preserve">Большая часть основных улиц и дорог </w:t>
      </w:r>
      <w:r>
        <w:rPr>
          <w:sz w:val="28"/>
          <w:szCs w:val="28"/>
        </w:rPr>
        <w:t xml:space="preserve">пгт. </w:t>
      </w:r>
      <w:r w:rsidRPr="008130F7">
        <w:rPr>
          <w:sz w:val="28"/>
          <w:szCs w:val="28"/>
        </w:rPr>
        <w:t xml:space="preserve">Нижний Ингаш выполнена в капитальном исполнении (асфальтобетонное). Основные показатели по существующей улично-дорожной сети населенного пункта сведены в таблице </w:t>
      </w:r>
      <w:r>
        <w:rPr>
          <w:sz w:val="28"/>
          <w:szCs w:val="28"/>
        </w:rPr>
        <w:t>2</w:t>
      </w:r>
      <w:r w:rsidRPr="008130F7">
        <w:rPr>
          <w:sz w:val="28"/>
          <w:szCs w:val="28"/>
        </w:rPr>
        <w:t>.</w:t>
      </w:r>
    </w:p>
    <w:p w:rsidR="008130F7" w:rsidRPr="008130F7" w:rsidRDefault="008130F7" w:rsidP="008130F7">
      <w:pPr>
        <w:pStyle w:val="S"/>
        <w:numPr>
          <w:ilvl w:val="0"/>
          <w:numId w:val="0"/>
        </w:numPr>
        <w:spacing w:line="240" w:lineRule="auto"/>
        <w:ind w:left="7797" w:right="0"/>
        <w:rPr>
          <w:sz w:val="28"/>
          <w:szCs w:val="28"/>
        </w:rPr>
      </w:pPr>
    </w:p>
    <w:p w:rsidR="008130F7" w:rsidRPr="008130F7" w:rsidRDefault="008130F7" w:rsidP="008130F7">
      <w:pPr>
        <w:pStyle w:val="S3"/>
        <w:spacing w:line="240" w:lineRule="auto"/>
        <w:ind w:firstLine="0"/>
        <w:jc w:val="left"/>
        <w:rPr>
          <w:sz w:val="28"/>
          <w:szCs w:val="28"/>
          <w:u w:val="none"/>
        </w:rPr>
      </w:pPr>
      <w:r w:rsidRPr="008130F7">
        <w:rPr>
          <w:sz w:val="28"/>
          <w:szCs w:val="28"/>
          <w:u w:val="none"/>
        </w:rPr>
        <w:t>Таблица 2  - Показатели существующей улично-дорожной сети</w:t>
      </w: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5154"/>
        <w:gridCol w:w="4141"/>
      </w:tblGrid>
      <w:tr w:rsidR="008130F7" w:rsidRPr="008130F7" w:rsidTr="008130F7">
        <w:trPr>
          <w:trHeight w:val="914"/>
          <w:jc w:val="center"/>
        </w:trPr>
        <w:tc>
          <w:tcPr>
            <w:tcW w:w="1097" w:type="dxa"/>
            <w:vAlign w:val="center"/>
          </w:tcPr>
          <w:p w:rsidR="008130F7" w:rsidRPr="008130F7" w:rsidRDefault="008130F7" w:rsidP="008130F7">
            <w:pPr>
              <w:pStyle w:val="S0"/>
              <w:spacing w:line="240" w:lineRule="auto"/>
              <w:ind w:firstLine="0"/>
              <w:jc w:val="center"/>
              <w:rPr>
                <w:spacing w:val="2"/>
                <w:sz w:val="28"/>
                <w:szCs w:val="28"/>
              </w:rPr>
            </w:pPr>
            <w:r w:rsidRPr="008130F7">
              <w:rPr>
                <w:spacing w:val="2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154" w:type="dxa"/>
            <w:vAlign w:val="center"/>
          </w:tcPr>
          <w:p w:rsidR="008130F7" w:rsidRPr="008130F7" w:rsidRDefault="008130F7" w:rsidP="008130F7">
            <w:pPr>
              <w:pStyle w:val="S0"/>
              <w:spacing w:line="240" w:lineRule="auto"/>
              <w:ind w:firstLine="0"/>
              <w:jc w:val="center"/>
              <w:rPr>
                <w:spacing w:val="2"/>
                <w:sz w:val="28"/>
                <w:szCs w:val="28"/>
              </w:rPr>
            </w:pPr>
            <w:r w:rsidRPr="008130F7">
              <w:rPr>
                <w:spacing w:val="2"/>
                <w:sz w:val="28"/>
                <w:szCs w:val="28"/>
              </w:rPr>
              <w:t>Тип покрытия</w:t>
            </w:r>
          </w:p>
        </w:tc>
        <w:tc>
          <w:tcPr>
            <w:tcW w:w="4141" w:type="dxa"/>
            <w:vAlign w:val="center"/>
          </w:tcPr>
          <w:p w:rsidR="008130F7" w:rsidRPr="008130F7" w:rsidRDefault="008130F7" w:rsidP="008130F7">
            <w:pPr>
              <w:pStyle w:val="S0"/>
              <w:spacing w:line="240" w:lineRule="auto"/>
              <w:ind w:firstLine="0"/>
              <w:jc w:val="center"/>
              <w:rPr>
                <w:spacing w:val="2"/>
                <w:sz w:val="28"/>
                <w:szCs w:val="28"/>
                <w:vertAlign w:val="superscript"/>
              </w:rPr>
            </w:pPr>
            <w:r w:rsidRPr="008130F7">
              <w:rPr>
                <w:spacing w:val="2"/>
                <w:sz w:val="28"/>
                <w:szCs w:val="28"/>
              </w:rPr>
              <w:t>Площадь покрытия, м</w:t>
            </w:r>
            <w:r w:rsidRPr="008130F7">
              <w:rPr>
                <w:spacing w:val="2"/>
                <w:sz w:val="28"/>
                <w:szCs w:val="28"/>
                <w:vertAlign w:val="superscript"/>
              </w:rPr>
              <w:t>2</w:t>
            </w:r>
          </w:p>
        </w:tc>
      </w:tr>
      <w:tr w:rsidR="008130F7" w:rsidRPr="008130F7" w:rsidTr="008130F7">
        <w:trPr>
          <w:trHeight w:val="295"/>
          <w:jc w:val="center"/>
        </w:trPr>
        <w:tc>
          <w:tcPr>
            <w:tcW w:w="1097" w:type="dxa"/>
          </w:tcPr>
          <w:p w:rsidR="008130F7" w:rsidRPr="008130F7" w:rsidRDefault="008130F7" w:rsidP="008130F7">
            <w:pPr>
              <w:pStyle w:val="S0"/>
              <w:spacing w:line="240" w:lineRule="auto"/>
              <w:ind w:firstLine="0"/>
              <w:jc w:val="center"/>
              <w:rPr>
                <w:spacing w:val="2"/>
                <w:sz w:val="28"/>
                <w:szCs w:val="28"/>
              </w:rPr>
            </w:pPr>
            <w:r w:rsidRPr="008130F7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5154" w:type="dxa"/>
          </w:tcPr>
          <w:p w:rsidR="008130F7" w:rsidRPr="008130F7" w:rsidRDefault="008130F7" w:rsidP="008130F7">
            <w:pPr>
              <w:pStyle w:val="S0"/>
              <w:spacing w:line="240" w:lineRule="auto"/>
              <w:ind w:firstLine="0"/>
              <w:jc w:val="center"/>
              <w:rPr>
                <w:spacing w:val="2"/>
                <w:sz w:val="28"/>
                <w:szCs w:val="28"/>
              </w:rPr>
            </w:pPr>
            <w:r w:rsidRPr="008130F7">
              <w:rPr>
                <w:spacing w:val="2"/>
                <w:sz w:val="28"/>
                <w:szCs w:val="28"/>
              </w:rPr>
              <w:t>Асфальтобетонное</w:t>
            </w:r>
          </w:p>
        </w:tc>
        <w:tc>
          <w:tcPr>
            <w:tcW w:w="4141" w:type="dxa"/>
          </w:tcPr>
          <w:p w:rsidR="008130F7" w:rsidRPr="008130F7" w:rsidRDefault="008130F7" w:rsidP="008130F7">
            <w:pPr>
              <w:pStyle w:val="S0"/>
              <w:spacing w:line="240" w:lineRule="auto"/>
              <w:ind w:firstLine="0"/>
              <w:jc w:val="center"/>
              <w:rPr>
                <w:spacing w:val="2"/>
                <w:sz w:val="28"/>
                <w:szCs w:val="28"/>
              </w:rPr>
            </w:pPr>
            <w:r w:rsidRPr="008130F7">
              <w:rPr>
                <w:spacing w:val="2"/>
                <w:sz w:val="28"/>
                <w:szCs w:val="28"/>
              </w:rPr>
              <w:t>259 050</w:t>
            </w:r>
          </w:p>
        </w:tc>
      </w:tr>
      <w:tr w:rsidR="008130F7" w:rsidRPr="008130F7" w:rsidTr="008130F7">
        <w:trPr>
          <w:trHeight w:val="273"/>
          <w:jc w:val="center"/>
        </w:trPr>
        <w:tc>
          <w:tcPr>
            <w:tcW w:w="1097" w:type="dxa"/>
            <w:vAlign w:val="center"/>
          </w:tcPr>
          <w:p w:rsidR="008130F7" w:rsidRPr="008130F7" w:rsidRDefault="008130F7" w:rsidP="008130F7">
            <w:pPr>
              <w:pStyle w:val="S0"/>
              <w:spacing w:line="240" w:lineRule="auto"/>
              <w:ind w:firstLine="0"/>
              <w:jc w:val="center"/>
              <w:rPr>
                <w:spacing w:val="2"/>
                <w:sz w:val="28"/>
                <w:szCs w:val="28"/>
                <w:lang w:val="en-US"/>
              </w:rPr>
            </w:pPr>
            <w:r w:rsidRPr="008130F7">
              <w:rPr>
                <w:spacing w:val="2"/>
                <w:sz w:val="28"/>
                <w:szCs w:val="28"/>
                <w:lang w:val="en-US"/>
              </w:rPr>
              <w:t>2</w:t>
            </w:r>
          </w:p>
        </w:tc>
        <w:tc>
          <w:tcPr>
            <w:tcW w:w="5154" w:type="dxa"/>
            <w:vAlign w:val="center"/>
          </w:tcPr>
          <w:p w:rsidR="008130F7" w:rsidRPr="008130F7" w:rsidRDefault="008130F7" w:rsidP="008130F7">
            <w:pPr>
              <w:pStyle w:val="S0"/>
              <w:spacing w:line="240" w:lineRule="auto"/>
              <w:ind w:firstLine="0"/>
              <w:jc w:val="center"/>
              <w:rPr>
                <w:spacing w:val="2"/>
                <w:sz w:val="28"/>
                <w:szCs w:val="28"/>
              </w:rPr>
            </w:pPr>
            <w:r w:rsidRPr="008130F7">
              <w:rPr>
                <w:spacing w:val="2"/>
                <w:sz w:val="28"/>
                <w:szCs w:val="28"/>
              </w:rPr>
              <w:t>Переходное</w:t>
            </w:r>
          </w:p>
        </w:tc>
        <w:tc>
          <w:tcPr>
            <w:tcW w:w="4141" w:type="dxa"/>
            <w:vAlign w:val="center"/>
          </w:tcPr>
          <w:p w:rsidR="008130F7" w:rsidRPr="008130F7" w:rsidRDefault="008130F7" w:rsidP="008130F7">
            <w:pPr>
              <w:pStyle w:val="S0"/>
              <w:spacing w:line="240" w:lineRule="auto"/>
              <w:ind w:firstLine="0"/>
              <w:jc w:val="center"/>
              <w:rPr>
                <w:spacing w:val="2"/>
                <w:sz w:val="28"/>
                <w:szCs w:val="28"/>
              </w:rPr>
            </w:pPr>
            <w:r w:rsidRPr="008130F7">
              <w:rPr>
                <w:spacing w:val="2"/>
                <w:sz w:val="28"/>
                <w:szCs w:val="28"/>
              </w:rPr>
              <w:t>192 900</w:t>
            </w:r>
          </w:p>
        </w:tc>
      </w:tr>
      <w:tr w:rsidR="008130F7" w:rsidRPr="008130F7" w:rsidTr="008130F7">
        <w:trPr>
          <w:trHeight w:val="273"/>
          <w:jc w:val="center"/>
        </w:trPr>
        <w:tc>
          <w:tcPr>
            <w:tcW w:w="1097" w:type="dxa"/>
            <w:vAlign w:val="center"/>
          </w:tcPr>
          <w:p w:rsidR="008130F7" w:rsidRPr="008130F7" w:rsidRDefault="008130F7" w:rsidP="008130F7">
            <w:pPr>
              <w:pStyle w:val="S0"/>
              <w:spacing w:line="240" w:lineRule="auto"/>
              <w:ind w:firstLine="0"/>
              <w:jc w:val="center"/>
              <w:rPr>
                <w:spacing w:val="2"/>
                <w:sz w:val="28"/>
                <w:szCs w:val="28"/>
              </w:rPr>
            </w:pPr>
            <w:r w:rsidRPr="008130F7">
              <w:rPr>
                <w:spacing w:val="2"/>
                <w:sz w:val="28"/>
                <w:szCs w:val="28"/>
              </w:rPr>
              <w:t>3</w:t>
            </w:r>
          </w:p>
        </w:tc>
        <w:tc>
          <w:tcPr>
            <w:tcW w:w="5154" w:type="dxa"/>
            <w:vAlign w:val="center"/>
          </w:tcPr>
          <w:p w:rsidR="008130F7" w:rsidRPr="008130F7" w:rsidRDefault="008130F7" w:rsidP="008130F7">
            <w:pPr>
              <w:pStyle w:val="S0"/>
              <w:spacing w:line="240" w:lineRule="auto"/>
              <w:ind w:firstLine="0"/>
              <w:jc w:val="center"/>
              <w:rPr>
                <w:spacing w:val="2"/>
                <w:sz w:val="28"/>
                <w:szCs w:val="28"/>
              </w:rPr>
            </w:pPr>
            <w:r w:rsidRPr="008130F7">
              <w:rPr>
                <w:spacing w:val="2"/>
                <w:sz w:val="28"/>
                <w:szCs w:val="28"/>
              </w:rPr>
              <w:t>Грунтовое</w:t>
            </w:r>
          </w:p>
        </w:tc>
        <w:tc>
          <w:tcPr>
            <w:tcW w:w="4141" w:type="dxa"/>
            <w:vAlign w:val="center"/>
          </w:tcPr>
          <w:p w:rsidR="008130F7" w:rsidRPr="008130F7" w:rsidRDefault="008130F7" w:rsidP="008130F7">
            <w:pPr>
              <w:pStyle w:val="S0"/>
              <w:spacing w:line="240" w:lineRule="auto"/>
              <w:ind w:firstLine="0"/>
              <w:jc w:val="center"/>
              <w:rPr>
                <w:spacing w:val="2"/>
                <w:sz w:val="28"/>
                <w:szCs w:val="28"/>
              </w:rPr>
            </w:pPr>
            <w:r w:rsidRPr="008130F7">
              <w:rPr>
                <w:spacing w:val="2"/>
                <w:sz w:val="28"/>
                <w:szCs w:val="28"/>
              </w:rPr>
              <w:t>60 500</w:t>
            </w:r>
          </w:p>
        </w:tc>
      </w:tr>
    </w:tbl>
    <w:p w:rsidR="008130F7" w:rsidRPr="008130F7" w:rsidRDefault="008130F7" w:rsidP="008130F7">
      <w:pPr>
        <w:pStyle w:val="S0"/>
        <w:spacing w:line="240" w:lineRule="auto"/>
        <w:rPr>
          <w:sz w:val="28"/>
          <w:szCs w:val="28"/>
        </w:rPr>
      </w:pPr>
      <w:bookmarkStart w:id="0" w:name="_Toc138563129"/>
      <w:bookmarkStart w:id="1" w:name="_Toc138563576"/>
      <w:bookmarkStart w:id="2" w:name="_Toc138564203"/>
    </w:p>
    <w:bookmarkEnd w:id="0"/>
    <w:bookmarkEnd w:id="1"/>
    <w:bookmarkEnd w:id="2"/>
    <w:p w:rsidR="008130F7" w:rsidRPr="008130F7" w:rsidRDefault="008130F7" w:rsidP="008130F7">
      <w:pPr>
        <w:pStyle w:val="S0"/>
        <w:spacing w:line="240" w:lineRule="auto"/>
        <w:rPr>
          <w:sz w:val="28"/>
          <w:szCs w:val="28"/>
        </w:rPr>
      </w:pPr>
      <w:r w:rsidRPr="008130F7">
        <w:rPr>
          <w:sz w:val="28"/>
          <w:szCs w:val="28"/>
        </w:rPr>
        <w:t>Большая часть улично-дорожной сети населенного пункта находится в неудовлетворительном состоянии. Пешеходное движение происходит по проезжим частям улиц, что влечет за собой увеличение дорожно-транспортных происшествий.</w:t>
      </w:r>
    </w:p>
    <w:p w:rsidR="008130F7" w:rsidRPr="008130F7" w:rsidRDefault="008130F7" w:rsidP="008130F7">
      <w:pPr>
        <w:pStyle w:val="S0"/>
        <w:spacing w:line="240" w:lineRule="auto"/>
        <w:rPr>
          <w:sz w:val="28"/>
          <w:szCs w:val="28"/>
        </w:rPr>
      </w:pPr>
      <w:r w:rsidRPr="008130F7">
        <w:rPr>
          <w:sz w:val="28"/>
          <w:szCs w:val="28"/>
        </w:rPr>
        <w:t>Транспортная инфраструктура представлена следующими объектами:</w:t>
      </w:r>
    </w:p>
    <w:p w:rsidR="008130F7" w:rsidRPr="008130F7" w:rsidRDefault="008130F7" w:rsidP="008130F7">
      <w:pPr>
        <w:pStyle w:val="S0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130F7">
        <w:rPr>
          <w:sz w:val="28"/>
          <w:szCs w:val="28"/>
        </w:rPr>
        <w:t>железнодорожный вокзал в центральной части поселка;</w:t>
      </w:r>
    </w:p>
    <w:p w:rsidR="008130F7" w:rsidRPr="008130F7" w:rsidRDefault="008130F7" w:rsidP="008130F7">
      <w:pPr>
        <w:pStyle w:val="S0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130F7">
        <w:rPr>
          <w:sz w:val="28"/>
          <w:szCs w:val="28"/>
        </w:rPr>
        <w:t>две станции технического обслуживания (на пер. Мостовой и на ул. Ленина при въезде в поселок с восточной стороны);</w:t>
      </w:r>
    </w:p>
    <w:p w:rsidR="008130F7" w:rsidRPr="008130F7" w:rsidRDefault="008130F7" w:rsidP="008130F7">
      <w:pPr>
        <w:pStyle w:val="S0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одна автозаправочная станция</w:t>
      </w:r>
      <w:r w:rsidRPr="008130F7">
        <w:rPr>
          <w:sz w:val="28"/>
          <w:szCs w:val="28"/>
        </w:rPr>
        <w:t xml:space="preserve"> (в центральной части поселка);</w:t>
      </w:r>
    </w:p>
    <w:p w:rsidR="008130F7" w:rsidRPr="008130F7" w:rsidRDefault="008130F7" w:rsidP="008130F7">
      <w:pPr>
        <w:pStyle w:val="S0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130F7">
        <w:rPr>
          <w:sz w:val="28"/>
          <w:szCs w:val="28"/>
        </w:rPr>
        <w:t>два автодорожных моста в центральной части поселка.</w:t>
      </w:r>
    </w:p>
    <w:p w:rsidR="008130F7" w:rsidRPr="008130F7" w:rsidRDefault="008130F7" w:rsidP="008130F7">
      <w:pPr>
        <w:pStyle w:val="S0"/>
        <w:spacing w:line="240" w:lineRule="auto"/>
        <w:rPr>
          <w:sz w:val="28"/>
          <w:szCs w:val="28"/>
        </w:rPr>
      </w:pPr>
      <w:r w:rsidRPr="008130F7">
        <w:rPr>
          <w:sz w:val="28"/>
          <w:szCs w:val="28"/>
        </w:rPr>
        <w:t>Хранение индивидуального автотранспорта в основном осуществляется:</w:t>
      </w:r>
    </w:p>
    <w:p w:rsidR="008130F7" w:rsidRPr="008130F7" w:rsidRDefault="008130F7" w:rsidP="008130F7">
      <w:pPr>
        <w:pStyle w:val="S0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130F7">
        <w:rPr>
          <w:sz w:val="28"/>
          <w:szCs w:val="28"/>
        </w:rPr>
        <w:t>на территории приусадебных участков;</w:t>
      </w:r>
    </w:p>
    <w:p w:rsidR="008130F7" w:rsidRPr="008130F7" w:rsidRDefault="008130F7" w:rsidP="008130F7">
      <w:pPr>
        <w:pStyle w:val="S0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130F7">
        <w:rPr>
          <w:sz w:val="28"/>
          <w:szCs w:val="28"/>
        </w:rPr>
        <w:t>в пяти гаражных кооперативах мощностью 73, 39 и 27 машино-мест, расположенных в восточной части населенного пункта;</w:t>
      </w:r>
    </w:p>
    <w:p w:rsidR="008130F7" w:rsidRPr="008130F7" w:rsidRDefault="008130F7" w:rsidP="008130F7">
      <w:pPr>
        <w:pStyle w:val="S0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130F7">
        <w:rPr>
          <w:sz w:val="28"/>
          <w:szCs w:val="28"/>
        </w:rPr>
        <w:t>в гаражном кооперативе в центральной части поселка, мощностью 26 машино-мест;</w:t>
      </w:r>
    </w:p>
    <w:p w:rsidR="008130F7" w:rsidRPr="008130F7" w:rsidRDefault="008130F7" w:rsidP="008130F7">
      <w:pPr>
        <w:pStyle w:val="S0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130F7">
        <w:rPr>
          <w:sz w:val="28"/>
          <w:szCs w:val="28"/>
        </w:rPr>
        <w:t>в западной части поселка, мощностью 46 машино-мест.</w:t>
      </w:r>
    </w:p>
    <w:p w:rsidR="008130F7" w:rsidRPr="008130F7" w:rsidRDefault="008130F7" w:rsidP="008130F7">
      <w:pPr>
        <w:pStyle w:val="S0"/>
        <w:tabs>
          <w:tab w:val="left" w:pos="1134"/>
        </w:tabs>
        <w:spacing w:line="240" w:lineRule="auto"/>
        <w:rPr>
          <w:sz w:val="28"/>
          <w:szCs w:val="28"/>
        </w:rPr>
      </w:pPr>
      <w:r w:rsidRPr="008130F7">
        <w:rPr>
          <w:sz w:val="28"/>
          <w:szCs w:val="28"/>
        </w:rPr>
        <w:t>Учитывая рост автомобилизации населения поселка, необходимо провести ряд мероприятий, которые позволят повысить транспортно-эксплуатационные показатели транспортной инфраструктуры, а именно:</w:t>
      </w:r>
    </w:p>
    <w:p w:rsidR="008130F7" w:rsidRPr="008130F7" w:rsidRDefault="008130F7" w:rsidP="008130F7">
      <w:pPr>
        <w:pStyle w:val="S0"/>
        <w:tabs>
          <w:tab w:val="left" w:pos="1134"/>
        </w:tabs>
        <w:spacing w:line="240" w:lineRule="auto"/>
        <w:rPr>
          <w:sz w:val="28"/>
          <w:szCs w:val="28"/>
        </w:rPr>
      </w:pPr>
      <w:r w:rsidRPr="008130F7">
        <w:rPr>
          <w:sz w:val="28"/>
          <w:szCs w:val="28"/>
        </w:rPr>
        <w:t>- строительство новых и ремонт существующих автомобильных дорог и улично-дорожной сети населенного пункта;</w:t>
      </w:r>
    </w:p>
    <w:p w:rsidR="008130F7" w:rsidRPr="008130F7" w:rsidRDefault="008130F7" w:rsidP="008130F7">
      <w:pPr>
        <w:pStyle w:val="S0"/>
        <w:tabs>
          <w:tab w:val="left" w:pos="1134"/>
        </w:tabs>
        <w:spacing w:line="240" w:lineRule="auto"/>
        <w:rPr>
          <w:sz w:val="28"/>
          <w:szCs w:val="28"/>
        </w:rPr>
      </w:pPr>
      <w:r w:rsidRPr="008130F7">
        <w:rPr>
          <w:sz w:val="28"/>
          <w:szCs w:val="28"/>
        </w:rPr>
        <w:t>-  строительство дополнительных объектов для обслуживания транспорта: автозаправочных станций, станций технического обслуживания и др.</w:t>
      </w:r>
    </w:p>
    <w:p w:rsidR="008E18A4" w:rsidRPr="008130F7" w:rsidRDefault="008E18A4" w:rsidP="00813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0F7">
        <w:rPr>
          <w:rFonts w:ascii="Times New Roman" w:hAnsi="Times New Roman"/>
          <w:sz w:val="28"/>
          <w:szCs w:val="28"/>
        </w:rPr>
        <w:t xml:space="preserve">Общая протяженность улично-дорожной сети </w:t>
      </w:r>
      <w:r w:rsidR="008130F7">
        <w:rPr>
          <w:rFonts w:ascii="Times New Roman" w:hAnsi="Times New Roman"/>
          <w:sz w:val="28"/>
          <w:szCs w:val="28"/>
        </w:rPr>
        <w:t>МО поселка Нижний Ингаш</w:t>
      </w:r>
      <w:r w:rsidRPr="008130F7">
        <w:rPr>
          <w:rFonts w:ascii="Times New Roman" w:hAnsi="Times New Roman"/>
          <w:sz w:val="28"/>
          <w:szCs w:val="28"/>
        </w:rPr>
        <w:t xml:space="preserve"> составляет </w:t>
      </w:r>
      <w:r w:rsidR="00084F04" w:rsidRPr="008130F7">
        <w:rPr>
          <w:rFonts w:ascii="Times New Roman" w:hAnsi="Times New Roman"/>
          <w:sz w:val="28"/>
          <w:szCs w:val="28"/>
        </w:rPr>
        <w:t>65,</w:t>
      </w:r>
      <w:r w:rsidR="00D43B9E">
        <w:rPr>
          <w:rFonts w:ascii="Times New Roman" w:hAnsi="Times New Roman"/>
          <w:sz w:val="28"/>
          <w:szCs w:val="28"/>
        </w:rPr>
        <w:t>0</w:t>
      </w:r>
      <w:r w:rsidRPr="008130F7">
        <w:rPr>
          <w:rFonts w:ascii="Times New Roman" w:hAnsi="Times New Roman"/>
          <w:sz w:val="28"/>
          <w:szCs w:val="28"/>
        </w:rPr>
        <w:t xml:space="preserve">  км. Характеристика улично-дорожной сети </w:t>
      </w:r>
      <w:r w:rsidR="008130F7">
        <w:rPr>
          <w:rFonts w:ascii="Times New Roman" w:hAnsi="Times New Roman"/>
          <w:sz w:val="28"/>
          <w:szCs w:val="28"/>
        </w:rPr>
        <w:t>МО поселок Нижний Ингаш</w:t>
      </w:r>
      <w:r w:rsidR="008130F7" w:rsidRPr="008130F7">
        <w:rPr>
          <w:rFonts w:ascii="Times New Roman" w:hAnsi="Times New Roman"/>
          <w:sz w:val="28"/>
          <w:szCs w:val="28"/>
        </w:rPr>
        <w:t xml:space="preserve"> </w:t>
      </w:r>
      <w:r w:rsidRPr="008130F7">
        <w:rPr>
          <w:rFonts w:ascii="Times New Roman" w:hAnsi="Times New Roman"/>
          <w:sz w:val="28"/>
          <w:szCs w:val="28"/>
        </w:rPr>
        <w:t>представлена в таблице</w:t>
      </w:r>
      <w:r w:rsidR="008130F7">
        <w:rPr>
          <w:rFonts w:ascii="Times New Roman" w:hAnsi="Times New Roman"/>
          <w:sz w:val="28"/>
          <w:szCs w:val="28"/>
        </w:rPr>
        <w:t xml:space="preserve"> 3.</w:t>
      </w:r>
    </w:p>
    <w:p w:rsidR="00084F04" w:rsidRDefault="00084F04" w:rsidP="008E18A4">
      <w:pPr>
        <w:keepNext/>
        <w:keepLines/>
        <w:spacing w:before="240" w:after="60"/>
        <w:contextualSpacing/>
        <w:outlineLvl w:val="4"/>
        <w:rPr>
          <w:rFonts w:ascii="Times New Roman" w:hAnsi="Times New Roman"/>
          <w:sz w:val="28"/>
          <w:szCs w:val="28"/>
        </w:rPr>
      </w:pPr>
    </w:p>
    <w:p w:rsidR="008E18A4" w:rsidRPr="00084F04" w:rsidRDefault="008130F7" w:rsidP="00084F04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  <w:r w:rsidR="00084F04" w:rsidRPr="00084F04">
        <w:rPr>
          <w:rFonts w:ascii="Times New Roman" w:hAnsi="Times New Roman"/>
          <w:sz w:val="28"/>
          <w:szCs w:val="28"/>
        </w:rPr>
        <w:t xml:space="preserve"> - Перечень  внутрипоселенческих дорог муниципального образования поселок Нижний Ингаш</w:t>
      </w:r>
      <w:r w:rsidR="008E18A4" w:rsidRPr="00084F0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505" w:type="dxa"/>
        <w:tblInd w:w="93" w:type="dxa"/>
        <w:tblLayout w:type="fixed"/>
        <w:tblLook w:val="04A0"/>
      </w:tblPr>
      <w:tblGrid>
        <w:gridCol w:w="724"/>
        <w:gridCol w:w="2693"/>
        <w:gridCol w:w="851"/>
        <w:gridCol w:w="283"/>
        <w:gridCol w:w="1134"/>
        <w:gridCol w:w="1560"/>
        <w:gridCol w:w="1559"/>
        <w:gridCol w:w="1701"/>
      </w:tblGrid>
      <w:tr w:rsidR="00084F04" w:rsidRPr="00084F04" w:rsidTr="00DF61F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улицы,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Ширина земляного полотна улицы,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Ширина дорожного покрытия, улицы,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F04" w:rsidRPr="00084F04" w:rsidTr="00084F04">
        <w:trPr>
          <w:trHeight w:val="20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 Нижний Ингаш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пер.Банковский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пер.Банный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пер.Больничный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пер.Камчатский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г/щ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пер.Коммунальный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пер.Музыкальный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пер.Пионерский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пер.Школьный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пер. Линейный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грунтовое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аварийн.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Мостовой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C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D43B9E" w:rsidP="00D43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D43B9E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С. Лазо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C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B9E" w:rsidRPr="00084F04" w:rsidRDefault="00D43B9E" w:rsidP="0085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D43B9E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Райтоповская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3C78E9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грунтовое</w:t>
            </w:r>
            <w:r w:rsidR="00D43B9E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B9E" w:rsidRPr="00084F04" w:rsidRDefault="00D43B9E" w:rsidP="0085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ул.Астафьева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D43B9E" w:rsidP="00D43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ул.Аэродромная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ул.Вокзальная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 xml:space="preserve"> 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ул.Восточная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ул.Дачная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ул.Дзержинского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ул.Дорожная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ул.Железнодорожная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ул.Зеленая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E9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а/б </w:t>
            </w:r>
          </w:p>
          <w:p w:rsidR="00084F04" w:rsidRPr="00084F04" w:rsidRDefault="003C78E9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ул.Звездная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ул.Камчатская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3C78E9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ул.Кирова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 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3C78E9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ул.Корнеева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C78E9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аварийн.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ул.Красная 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D43B9E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ул.Куйбышева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C78E9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B9E" w:rsidRDefault="00D43B9E" w:rsidP="00D43B9E">
            <w:pPr>
              <w:spacing w:after="0"/>
              <w:jc w:val="center"/>
            </w:pPr>
            <w:r w:rsidRPr="00681818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D43B9E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ул.Левоневского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3C78E9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г/щ</w:t>
            </w:r>
            <w:r w:rsidR="00D43B9E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B9E" w:rsidRDefault="00D43B9E" w:rsidP="00D43B9E">
            <w:pPr>
              <w:spacing w:after="0"/>
              <w:jc w:val="center"/>
            </w:pPr>
            <w:r w:rsidRPr="00681818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ул.Луговая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ул.Л. Шевцовой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D43B9E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ул.Молодёжная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9E" w:rsidRDefault="00D43B9E" w:rsidP="00D43B9E">
            <w:pPr>
              <w:spacing w:after="0"/>
              <w:jc w:val="center"/>
            </w:pPr>
            <w:r w:rsidRPr="00D72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D43B9E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ул.Московская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9E" w:rsidRDefault="00D43B9E" w:rsidP="00D43B9E">
            <w:pPr>
              <w:spacing w:after="0"/>
              <w:jc w:val="center"/>
            </w:pPr>
            <w:r w:rsidRPr="00D72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ул.Набережная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г/щ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ул.Нефтебазовская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ул.Новая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г/щ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г/щ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ул.О. Кошевого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43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ул.Первомайская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43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ул.Победы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ул.Пролетарская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ул.Пушкина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43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ул.Северная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ул.Семафорная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аварийн.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ул.С. Тюленина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43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аварийн.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аварийн.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ул.Солнечная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ул.Стадионная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ул.Стахановская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ул.Строительная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ул.Таёжная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ул.Терешковой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ул.Устиновича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ул.Учительская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г/щ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ул.Школьная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аварийн.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ул.Энергетиков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ул.Южная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D4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D43B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 к кладбищу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D4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Default="00084F04" w:rsidP="00D4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  <w:p w:rsidR="00D43B9E" w:rsidRPr="00084F04" w:rsidRDefault="00D43B9E" w:rsidP="00D4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D4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D4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F04" w:rsidRPr="00084F04" w:rsidRDefault="00D43B9E" w:rsidP="00D4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удов.</w:t>
            </w:r>
          </w:p>
        </w:tc>
      </w:tr>
      <w:tr w:rsidR="00084F04" w:rsidRPr="00084F04" w:rsidTr="00084F04">
        <w:trPr>
          <w:trHeight w:val="20"/>
        </w:trPr>
        <w:tc>
          <w:tcPr>
            <w:tcW w:w="10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5F72F0" w:rsidRDefault="00084F04" w:rsidP="005F7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F04">
              <w:rPr>
                <w:rFonts w:ascii="Times New Roman" w:hAnsi="Times New Roman"/>
                <w:b/>
                <w:bCs/>
                <w:sz w:val="24"/>
                <w:szCs w:val="24"/>
              </w:rPr>
              <w:t>д.Новая Пойма</w:t>
            </w:r>
          </w:p>
        </w:tc>
      </w:tr>
      <w:tr w:rsidR="00084F04" w:rsidRPr="00084F04" w:rsidTr="00DF61F5">
        <w:trPr>
          <w:trHeight w:val="4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ул.Дорожная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ул.Зеленая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ул.Песочная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 к кладбищу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аварийн.</w:t>
            </w:r>
          </w:p>
        </w:tc>
      </w:tr>
      <w:tr w:rsidR="00084F04" w:rsidRPr="00084F04" w:rsidTr="00084F04">
        <w:trPr>
          <w:trHeight w:val="20"/>
        </w:trPr>
        <w:tc>
          <w:tcPr>
            <w:tcW w:w="10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5F72F0" w:rsidRDefault="00084F04" w:rsidP="005F7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F04">
              <w:rPr>
                <w:rFonts w:ascii="Times New Roman" w:hAnsi="Times New Roman"/>
                <w:b/>
                <w:bCs/>
                <w:sz w:val="24"/>
                <w:szCs w:val="24"/>
              </w:rPr>
              <w:t>д.Старая Пойма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ул.Трактовая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  <w:r w:rsidR="00084F04" w:rsidRPr="00084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ул.Нефтянников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 к кладбищу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грунтовое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F04" w:rsidRPr="00084F04" w:rsidRDefault="00D43B9E" w:rsidP="00D4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084F04">
        <w:trPr>
          <w:trHeight w:val="20"/>
        </w:trPr>
        <w:tc>
          <w:tcPr>
            <w:tcW w:w="10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5F72F0" w:rsidRDefault="00084F04" w:rsidP="005F7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F04">
              <w:rPr>
                <w:rFonts w:ascii="Times New Roman" w:hAnsi="Times New Roman"/>
                <w:b/>
                <w:bCs/>
                <w:sz w:val="24"/>
                <w:szCs w:val="24"/>
              </w:rPr>
              <w:t>п.Шарбыш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ул.Зеленая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аварин.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аварин.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084F04"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ул.Линейная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04">
              <w:rPr>
                <w:rFonts w:ascii="Times New Roman" w:hAnsi="Times New Roman"/>
                <w:sz w:val="24"/>
                <w:szCs w:val="24"/>
              </w:rPr>
              <w:t>аварин.</w:t>
            </w:r>
          </w:p>
        </w:tc>
      </w:tr>
      <w:tr w:rsidR="00D43B9E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ул.Трактовая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г/щ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B9E" w:rsidRDefault="00D43B9E" w:rsidP="00D43B9E">
            <w:pPr>
              <w:spacing w:after="0"/>
              <w:jc w:val="center"/>
            </w:pPr>
            <w:r w:rsidRPr="00964E86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D43B9E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 к кладбищу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грунтовое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9E" w:rsidRPr="00084F04" w:rsidRDefault="00D43B9E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B9E" w:rsidRDefault="00D43B9E" w:rsidP="00D43B9E">
            <w:pPr>
              <w:spacing w:after="0"/>
              <w:jc w:val="center"/>
            </w:pPr>
            <w:r w:rsidRPr="00964E86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</w:tr>
      <w:tr w:rsidR="00084F04" w:rsidRPr="00084F04" w:rsidTr="00DF61F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D43B9E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65,0</w:t>
            </w:r>
            <w:r w:rsidR="008130F7" w:rsidRPr="008130F7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  <w:r w:rsidR="008130F7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F04" w:rsidRPr="00084F04" w:rsidRDefault="00084F04" w:rsidP="0008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30F7" w:rsidRDefault="008130F7" w:rsidP="008130F7">
      <w:pPr>
        <w:spacing w:before="120" w:after="9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8A4" w:rsidRPr="0014231B" w:rsidRDefault="008130F7" w:rsidP="008130F7">
      <w:pPr>
        <w:spacing w:before="120" w:after="9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основной проблеме</w:t>
      </w:r>
      <w:r w:rsidR="008E18A4" w:rsidRPr="0014231B">
        <w:rPr>
          <w:rFonts w:ascii="Times New Roman" w:hAnsi="Times New Roman"/>
          <w:sz w:val="28"/>
          <w:szCs w:val="28"/>
        </w:rPr>
        <w:t xml:space="preserve"> улично-дорожной сети </w:t>
      </w:r>
      <w:r>
        <w:rPr>
          <w:rFonts w:ascii="Times New Roman" w:hAnsi="Times New Roman"/>
          <w:sz w:val="28"/>
          <w:szCs w:val="28"/>
        </w:rPr>
        <w:t>МО поселка Нижний Ингаш</w:t>
      </w:r>
      <w:r w:rsidRPr="008130F7">
        <w:rPr>
          <w:rFonts w:ascii="Times New Roman" w:hAnsi="Times New Roman"/>
          <w:sz w:val="28"/>
          <w:szCs w:val="28"/>
        </w:rPr>
        <w:t xml:space="preserve"> </w:t>
      </w:r>
      <w:r w:rsidR="008E18A4" w:rsidRPr="0014231B">
        <w:rPr>
          <w:rFonts w:ascii="Times New Roman" w:hAnsi="Times New Roman"/>
          <w:sz w:val="28"/>
          <w:szCs w:val="28"/>
        </w:rPr>
        <w:t xml:space="preserve">можно отнести: </w:t>
      </w:r>
    </w:p>
    <w:p w:rsidR="008E18A4" w:rsidRPr="008130F7" w:rsidRDefault="008E18A4" w:rsidP="008130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9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4231B">
        <w:rPr>
          <w:rFonts w:ascii="Times New Roman" w:hAnsi="Times New Roman"/>
          <w:sz w:val="28"/>
          <w:szCs w:val="28"/>
        </w:rPr>
        <w:t>низкий уровень благоустройства улично-дорожной сети: отсутствие твердого дорожного покрытия, отсутствие тротуаров, освещения</w:t>
      </w:r>
      <w:r w:rsidRPr="008130F7">
        <w:rPr>
          <w:rFonts w:ascii="Times New Roman" w:hAnsi="Times New Roman"/>
          <w:sz w:val="28"/>
          <w:szCs w:val="28"/>
        </w:rPr>
        <w:t xml:space="preserve">. </w:t>
      </w:r>
    </w:p>
    <w:p w:rsidR="008E18A4" w:rsidRPr="0014231B" w:rsidRDefault="008E18A4" w:rsidP="008E18A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E18A4" w:rsidRPr="0014231B" w:rsidRDefault="008E18A4" w:rsidP="008130F7">
      <w:pPr>
        <w:keepNext/>
        <w:numPr>
          <w:ilvl w:val="2"/>
          <w:numId w:val="0"/>
        </w:numPr>
        <w:spacing w:before="360" w:after="60"/>
        <w:ind w:left="142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0704">
        <w:rPr>
          <w:rFonts w:ascii="Times New Roman" w:hAnsi="Times New Roman"/>
          <w:b/>
          <w:sz w:val="28"/>
          <w:szCs w:val="28"/>
        </w:rPr>
        <w:t>Программные предложения</w:t>
      </w:r>
    </w:p>
    <w:p w:rsidR="008E18A4" w:rsidRPr="0014231B" w:rsidRDefault="008E18A4" w:rsidP="008E18A4">
      <w:pPr>
        <w:spacing w:before="120" w:after="90"/>
        <w:ind w:firstLine="720"/>
        <w:jc w:val="both"/>
        <w:rPr>
          <w:rFonts w:ascii="Times New Roman" w:hAnsi="Times New Roman"/>
          <w:sz w:val="28"/>
          <w:szCs w:val="28"/>
        </w:rPr>
      </w:pPr>
      <w:r w:rsidRPr="0014231B">
        <w:rPr>
          <w:rFonts w:ascii="Times New Roman" w:hAnsi="Times New Roman"/>
          <w:sz w:val="28"/>
          <w:szCs w:val="28"/>
        </w:rPr>
        <w:t xml:space="preserve">Программой предлагается дальнейшее развитие улично-дорожной сети </w:t>
      </w:r>
      <w:r w:rsidR="008130F7">
        <w:rPr>
          <w:rFonts w:ascii="Times New Roman" w:hAnsi="Times New Roman"/>
          <w:sz w:val="28"/>
          <w:szCs w:val="28"/>
        </w:rPr>
        <w:t>МО поселка Нижний Ингаш</w:t>
      </w:r>
      <w:r w:rsidR="008130F7" w:rsidRPr="008130F7">
        <w:rPr>
          <w:rFonts w:ascii="Times New Roman" w:hAnsi="Times New Roman"/>
          <w:sz w:val="28"/>
          <w:szCs w:val="28"/>
        </w:rPr>
        <w:t xml:space="preserve"> </w:t>
      </w:r>
      <w:r w:rsidRPr="0014231B">
        <w:rPr>
          <w:rFonts w:ascii="Times New Roman" w:hAnsi="Times New Roman"/>
          <w:sz w:val="28"/>
          <w:szCs w:val="28"/>
        </w:rPr>
        <w:t>с учетом сложившейся застройки и предусмотренного проектом освоения новых территорий.</w:t>
      </w:r>
    </w:p>
    <w:p w:rsidR="008E18A4" w:rsidRPr="0014231B" w:rsidRDefault="008E18A4" w:rsidP="008E18A4">
      <w:pPr>
        <w:spacing w:before="120" w:after="90"/>
        <w:ind w:firstLine="720"/>
        <w:jc w:val="both"/>
        <w:rPr>
          <w:rFonts w:ascii="Times New Roman" w:hAnsi="Times New Roman"/>
          <w:sz w:val="28"/>
          <w:szCs w:val="28"/>
        </w:rPr>
      </w:pPr>
      <w:r w:rsidRPr="0014231B">
        <w:rPr>
          <w:rFonts w:ascii="Times New Roman" w:hAnsi="Times New Roman"/>
          <w:sz w:val="28"/>
          <w:szCs w:val="28"/>
        </w:rPr>
        <w:t xml:space="preserve">К концу расчетного срока предусматривается благоустройство всех улиц, включающее расширение проезжей части улиц, устройство твердого покрытия дорожного полотна, устройство тротуаров  и проведение освещения в соответствии с нормативными требованиями. </w:t>
      </w:r>
    </w:p>
    <w:p w:rsidR="008E18A4" w:rsidRPr="0014231B" w:rsidRDefault="00513EC1" w:rsidP="008E18A4">
      <w:pPr>
        <w:keepNext/>
        <w:numPr>
          <w:ilvl w:val="1"/>
          <w:numId w:val="0"/>
        </w:numPr>
        <w:spacing w:before="240" w:after="6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3.3. </w:t>
      </w:r>
      <w:r w:rsidR="008E18A4" w:rsidRPr="0014231B">
        <w:rPr>
          <w:rFonts w:ascii="Times New Roman" w:hAnsi="Times New Roman"/>
          <w:b/>
          <w:bCs/>
          <w:i/>
          <w:iCs/>
          <w:sz w:val="28"/>
          <w:szCs w:val="28"/>
        </w:rPr>
        <w:t>Сеть общественного пассажирского транспорта</w:t>
      </w:r>
    </w:p>
    <w:p w:rsidR="008E18A4" w:rsidRPr="00B60704" w:rsidRDefault="008E18A4" w:rsidP="008E18A4">
      <w:pPr>
        <w:keepNext/>
        <w:numPr>
          <w:ilvl w:val="2"/>
          <w:numId w:val="0"/>
        </w:numPr>
        <w:spacing w:before="360" w:after="60"/>
        <w:ind w:left="142"/>
        <w:outlineLvl w:val="2"/>
        <w:rPr>
          <w:rFonts w:ascii="Times New Roman" w:hAnsi="Times New Roman"/>
          <w:b/>
          <w:sz w:val="28"/>
          <w:szCs w:val="28"/>
        </w:rPr>
      </w:pPr>
      <w:r w:rsidRPr="00B60704">
        <w:rPr>
          <w:rFonts w:ascii="Times New Roman" w:hAnsi="Times New Roman"/>
          <w:b/>
          <w:sz w:val="28"/>
          <w:szCs w:val="28"/>
        </w:rPr>
        <w:t>Существующее положение</w:t>
      </w:r>
    </w:p>
    <w:p w:rsidR="008E32FF" w:rsidRDefault="008E18A4" w:rsidP="008954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E32FF">
        <w:rPr>
          <w:rFonts w:ascii="Times New Roman" w:hAnsi="Times New Roman"/>
          <w:sz w:val="28"/>
          <w:szCs w:val="28"/>
        </w:rPr>
        <w:t xml:space="preserve">На территории </w:t>
      </w:r>
      <w:r w:rsidR="008E32FF" w:rsidRPr="008E32FF">
        <w:rPr>
          <w:rFonts w:ascii="Times New Roman" w:hAnsi="Times New Roman"/>
          <w:sz w:val="28"/>
          <w:szCs w:val="28"/>
        </w:rPr>
        <w:t>МО поселок Нижний Ингаш</w:t>
      </w:r>
      <w:r w:rsidRPr="008E32FF">
        <w:rPr>
          <w:rFonts w:ascii="Times New Roman" w:hAnsi="Times New Roman"/>
          <w:sz w:val="28"/>
          <w:szCs w:val="28"/>
        </w:rPr>
        <w:t xml:space="preserve"> пассажирские перевозки осуществляются по </w:t>
      </w:r>
      <w:r w:rsidR="008E32FF" w:rsidRPr="008E32FF">
        <w:rPr>
          <w:rFonts w:ascii="Times New Roman" w:hAnsi="Times New Roman"/>
          <w:sz w:val="28"/>
          <w:szCs w:val="28"/>
        </w:rPr>
        <w:t xml:space="preserve">регулярным маршрутам, а также по </w:t>
      </w:r>
      <w:r w:rsidRPr="008E32FF">
        <w:rPr>
          <w:rFonts w:ascii="Times New Roman" w:hAnsi="Times New Roman"/>
          <w:sz w:val="28"/>
          <w:szCs w:val="28"/>
        </w:rPr>
        <w:t>маршрутам пригородного сообщения.</w:t>
      </w:r>
      <w:r w:rsidR="008E32FF" w:rsidRPr="008E3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К регулярным относятся перевозки, осуществляемые по маршрутам с определенной периодичностью. Движение транспортных средств на регулярных маршрутах осуществляется по согласованному расписанию движения в соответствии с заключенным муниципальным контрактом</w:t>
      </w:r>
      <w:r w:rsidR="008E32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E32FF" w:rsidRDefault="008E18A4" w:rsidP="008954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32FF">
        <w:rPr>
          <w:rFonts w:ascii="Times New Roman" w:hAnsi="Times New Roman"/>
          <w:sz w:val="28"/>
          <w:szCs w:val="28"/>
        </w:rPr>
        <w:t xml:space="preserve">По территории </w:t>
      </w:r>
      <w:r w:rsidR="008E32FF">
        <w:rPr>
          <w:rFonts w:ascii="Times New Roman" w:hAnsi="Times New Roman"/>
          <w:sz w:val="28"/>
          <w:szCs w:val="28"/>
        </w:rPr>
        <w:t>МО поселок Нижний Ингаш</w:t>
      </w:r>
      <w:r w:rsidRPr="008E32FF">
        <w:rPr>
          <w:rFonts w:ascii="Times New Roman" w:hAnsi="Times New Roman"/>
          <w:sz w:val="28"/>
          <w:szCs w:val="28"/>
        </w:rPr>
        <w:t xml:space="preserve"> проходят </w:t>
      </w:r>
      <w:r w:rsidR="008E32FF" w:rsidRPr="008E32FF">
        <w:rPr>
          <w:rFonts w:ascii="Times New Roman" w:hAnsi="Times New Roman"/>
          <w:sz w:val="28"/>
          <w:szCs w:val="28"/>
        </w:rPr>
        <w:t>следующие автобусные маршруты</w:t>
      </w:r>
      <w:r w:rsidRPr="008E32FF">
        <w:rPr>
          <w:rFonts w:ascii="Times New Roman" w:hAnsi="Times New Roman"/>
          <w:sz w:val="28"/>
          <w:szCs w:val="28"/>
        </w:rPr>
        <w:t xml:space="preserve">: </w:t>
      </w:r>
    </w:p>
    <w:p w:rsidR="008E32FF" w:rsidRDefault="008E32FF" w:rsidP="008E3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пгт. </w:t>
      </w:r>
      <w:r w:rsidR="008E18A4" w:rsidRPr="008E32FF">
        <w:rPr>
          <w:rFonts w:ascii="Times New Roman" w:hAnsi="Times New Roman"/>
          <w:sz w:val="28"/>
          <w:szCs w:val="28"/>
        </w:rPr>
        <w:t xml:space="preserve">Нижний Ингаш – </w:t>
      </w:r>
      <w:r>
        <w:rPr>
          <w:rFonts w:ascii="Times New Roman" w:hAnsi="Times New Roman"/>
          <w:sz w:val="28"/>
          <w:szCs w:val="28"/>
        </w:rPr>
        <w:t>д. Новая Пойма – д. Старая Пойма – р.п. Шарбыш;</w:t>
      </w:r>
    </w:p>
    <w:p w:rsidR="0086585C" w:rsidRDefault="008E32FF" w:rsidP="008658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пгт. Нижний Ингаш </w:t>
      </w:r>
      <w:r w:rsidR="0086585C">
        <w:rPr>
          <w:rFonts w:ascii="Times New Roman" w:hAnsi="Times New Roman"/>
          <w:sz w:val="28"/>
          <w:szCs w:val="28"/>
        </w:rPr>
        <w:t>- Сулемка;</w:t>
      </w:r>
    </w:p>
    <w:p w:rsidR="008E32FF" w:rsidRDefault="008E32FF" w:rsidP="008954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6585C">
        <w:rPr>
          <w:rFonts w:ascii="Times New Roman" w:hAnsi="Times New Roman"/>
          <w:sz w:val="28"/>
          <w:szCs w:val="28"/>
        </w:rPr>
        <w:t xml:space="preserve">пгт. </w:t>
      </w:r>
      <w:r w:rsidR="0086585C" w:rsidRPr="008E32FF">
        <w:rPr>
          <w:rFonts w:ascii="Times New Roman" w:hAnsi="Times New Roman"/>
          <w:sz w:val="28"/>
          <w:szCs w:val="28"/>
        </w:rPr>
        <w:t>Нижний Ингаш</w:t>
      </w:r>
      <w:r w:rsidR="0086585C">
        <w:rPr>
          <w:rFonts w:ascii="Times New Roman" w:hAnsi="Times New Roman"/>
          <w:sz w:val="28"/>
          <w:szCs w:val="28"/>
        </w:rPr>
        <w:t xml:space="preserve"> – Алексеевка</w:t>
      </w:r>
      <w:r w:rsidR="00B60704">
        <w:rPr>
          <w:rFonts w:ascii="Times New Roman" w:hAnsi="Times New Roman"/>
          <w:sz w:val="28"/>
          <w:szCs w:val="28"/>
        </w:rPr>
        <w:t>;</w:t>
      </w:r>
    </w:p>
    <w:p w:rsidR="008E32FF" w:rsidRDefault="008E32FF" w:rsidP="008954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A2C53" w:rsidRPr="000A2C53">
        <w:rPr>
          <w:rFonts w:ascii="Times New Roman" w:hAnsi="Times New Roman"/>
          <w:sz w:val="28"/>
          <w:szCs w:val="28"/>
        </w:rPr>
        <w:t xml:space="preserve"> </w:t>
      </w:r>
      <w:r w:rsidR="0086585C">
        <w:rPr>
          <w:rFonts w:ascii="Times New Roman" w:hAnsi="Times New Roman"/>
          <w:sz w:val="28"/>
          <w:szCs w:val="28"/>
        </w:rPr>
        <w:t xml:space="preserve">пгт. </w:t>
      </w:r>
      <w:r w:rsidR="0086585C" w:rsidRPr="008E32FF">
        <w:rPr>
          <w:rFonts w:ascii="Times New Roman" w:hAnsi="Times New Roman"/>
          <w:sz w:val="28"/>
          <w:szCs w:val="28"/>
        </w:rPr>
        <w:t>Нижний Ингаш</w:t>
      </w:r>
      <w:r w:rsidR="0086585C">
        <w:rPr>
          <w:rFonts w:ascii="Times New Roman" w:hAnsi="Times New Roman"/>
          <w:sz w:val="28"/>
          <w:szCs w:val="28"/>
        </w:rPr>
        <w:t xml:space="preserve"> – Романовка</w:t>
      </w:r>
      <w:r w:rsidR="00B60704">
        <w:rPr>
          <w:rFonts w:ascii="Times New Roman" w:hAnsi="Times New Roman"/>
          <w:sz w:val="28"/>
          <w:szCs w:val="28"/>
        </w:rPr>
        <w:t>;</w:t>
      </w:r>
    </w:p>
    <w:p w:rsidR="000A2C53" w:rsidRDefault="000A2C53" w:rsidP="000A2C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86585C">
        <w:rPr>
          <w:rFonts w:ascii="Times New Roman" w:hAnsi="Times New Roman"/>
          <w:sz w:val="28"/>
          <w:szCs w:val="28"/>
        </w:rPr>
        <w:t xml:space="preserve">пгт. </w:t>
      </w:r>
      <w:r w:rsidR="0086585C" w:rsidRPr="008E32FF">
        <w:rPr>
          <w:rFonts w:ascii="Times New Roman" w:hAnsi="Times New Roman"/>
          <w:sz w:val="28"/>
          <w:szCs w:val="28"/>
        </w:rPr>
        <w:t>Нижний Ингаш</w:t>
      </w:r>
      <w:r w:rsidR="0086585C">
        <w:rPr>
          <w:rFonts w:ascii="Times New Roman" w:hAnsi="Times New Roman"/>
          <w:sz w:val="28"/>
          <w:szCs w:val="28"/>
        </w:rPr>
        <w:t xml:space="preserve"> – Успенка</w:t>
      </w:r>
      <w:r w:rsidR="00B60704">
        <w:rPr>
          <w:rFonts w:ascii="Times New Roman" w:hAnsi="Times New Roman"/>
          <w:sz w:val="28"/>
          <w:szCs w:val="28"/>
        </w:rPr>
        <w:t>;</w:t>
      </w:r>
    </w:p>
    <w:p w:rsidR="000A2C53" w:rsidRDefault="000A2C53" w:rsidP="008954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86585C">
        <w:rPr>
          <w:rFonts w:ascii="Times New Roman" w:hAnsi="Times New Roman"/>
          <w:sz w:val="28"/>
          <w:szCs w:val="28"/>
        </w:rPr>
        <w:t xml:space="preserve">пгт. </w:t>
      </w:r>
      <w:r w:rsidR="0086585C" w:rsidRPr="008E32FF">
        <w:rPr>
          <w:rFonts w:ascii="Times New Roman" w:hAnsi="Times New Roman"/>
          <w:sz w:val="28"/>
          <w:szCs w:val="28"/>
        </w:rPr>
        <w:t>Нижний Ингаш</w:t>
      </w:r>
      <w:r w:rsidR="0086585C">
        <w:rPr>
          <w:rFonts w:ascii="Times New Roman" w:hAnsi="Times New Roman"/>
          <w:sz w:val="28"/>
          <w:szCs w:val="28"/>
        </w:rPr>
        <w:t xml:space="preserve"> – Рудовка</w:t>
      </w:r>
      <w:r w:rsidR="00B60704">
        <w:rPr>
          <w:rFonts w:ascii="Times New Roman" w:hAnsi="Times New Roman"/>
          <w:sz w:val="28"/>
          <w:szCs w:val="28"/>
        </w:rPr>
        <w:t>;</w:t>
      </w:r>
    </w:p>
    <w:p w:rsidR="000A2C53" w:rsidRDefault="000A2C53" w:rsidP="008954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86585C">
        <w:rPr>
          <w:rFonts w:ascii="Times New Roman" w:hAnsi="Times New Roman"/>
          <w:sz w:val="28"/>
          <w:szCs w:val="28"/>
        </w:rPr>
        <w:t xml:space="preserve">пгт. </w:t>
      </w:r>
      <w:r w:rsidR="0086585C" w:rsidRPr="008E32FF">
        <w:rPr>
          <w:rFonts w:ascii="Times New Roman" w:hAnsi="Times New Roman"/>
          <w:sz w:val="28"/>
          <w:szCs w:val="28"/>
        </w:rPr>
        <w:t>Нижний Ингаш</w:t>
      </w:r>
      <w:r w:rsidR="0086585C">
        <w:rPr>
          <w:rFonts w:ascii="Times New Roman" w:hAnsi="Times New Roman"/>
          <w:sz w:val="28"/>
          <w:szCs w:val="28"/>
        </w:rPr>
        <w:t xml:space="preserve"> – Канск</w:t>
      </w:r>
      <w:r w:rsidR="00B60704">
        <w:rPr>
          <w:rFonts w:ascii="Times New Roman" w:hAnsi="Times New Roman"/>
          <w:sz w:val="28"/>
          <w:szCs w:val="28"/>
        </w:rPr>
        <w:t>;</w:t>
      </w:r>
    </w:p>
    <w:p w:rsidR="000A2C53" w:rsidRDefault="000A2C53" w:rsidP="008954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86585C">
        <w:rPr>
          <w:rFonts w:ascii="Times New Roman" w:hAnsi="Times New Roman"/>
          <w:sz w:val="28"/>
          <w:szCs w:val="28"/>
        </w:rPr>
        <w:t xml:space="preserve">пгт. </w:t>
      </w:r>
      <w:r w:rsidR="0086585C" w:rsidRPr="008E32FF">
        <w:rPr>
          <w:rFonts w:ascii="Times New Roman" w:hAnsi="Times New Roman"/>
          <w:sz w:val="28"/>
          <w:szCs w:val="28"/>
        </w:rPr>
        <w:t>Нижний Ингаш</w:t>
      </w:r>
      <w:r w:rsidR="0086585C">
        <w:rPr>
          <w:rFonts w:ascii="Times New Roman" w:hAnsi="Times New Roman"/>
          <w:sz w:val="28"/>
          <w:szCs w:val="28"/>
        </w:rPr>
        <w:t xml:space="preserve"> – Соколовка</w:t>
      </w:r>
      <w:r w:rsidR="00B60704">
        <w:rPr>
          <w:rFonts w:ascii="Times New Roman" w:hAnsi="Times New Roman"/>
          <w:sz w:val="28"/>
          <w:szCs w:val="28"/>
        </w:rPr>
        <w:t>;</w:t>
      </w:r>
    </w:p>
    <w:p w:rsidR="008E32FF" w:rsidRDefault="000A2C53" w:rsidP="00B607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86585C">
        <w:rPr>
          <w:rFonts w:ascii="Times New Roman" w:hAnsi="Times New Roman"/>
          <w:sz w:val="28"/>
          <w:szCs w:val="28"/>
        </w:rPr>
        <w:t xml:space="preserve">пгт. </w:t>
      </w:r>
      <w:r w:rsidR="0086585C" w:rsidRPr="008E32FF">
        <w:rPr>
          <w:rFonts w:ascii="Times New Roman" w:hAnsi="Times New Roman"/>
          <w:sz w:val="28"/>
          <w:szCs w:val="28"/>
        </w:rPr>
        <w:t>Нижний Ингаш</w:t>
      </w:r>
      <w:r w:rsidR="00B60704">
        <w:rPr>
          <w:rFonts w:ascii="Times New Roman" w:hAnsi="Times New Roman"/>
          <w:sz w:val="28"/>
          <w:szCs w:val="28"/>
        </w:rPr>
        <w:t xml:space="preserve"> – Красноярск.</w:t>
      </w:r>
    </w:p>
    <w:p w:rsidR="008E18A4" w:rsidRPr="0086585C" w:rsidRDefault="008E18A4" w:rsidP="008E18A4">
      <w:pPr>
        <w:spacing w:before="120" w:after="90"/>
        <w:ind w:firstLine="720"/>
        <w:jc w:val="both"/>
        <w:rPr>
          <w:rFonts w:ascii="Times New Roman" w:hAnsi="Times New Roman"/>
          <w:sz w:val="28"/>
          <w:szCs w:val="28"/>
        </w:rPr>
      </w:pPr>
      <w:r w:rsidRPr="008E32FF">
        <w:rPr>
          <w:rFonts w:ascii="Times New Roman" w:hAnsi="Times New Roman"/>
          <w:sz w:val="28"/>
          <w:szCs w:val="28"/>
        </w:rPr>
        <w:t xml:space="preserve">Автостанция в </w:t>
      </w:r>
      <w:r w:rsidR="008E32FF">
        <w:rPr>
          <w:rFonts w:ascii="Times New Roman" w:hAnsi="Times New Roman"/>
          <w:sz w:val="28"/>
          <w:szCs w:val="28"/>
        </w:rPr>
        <w:t>пгт. Нижний Ингаш</w:t>
      </w:r>
      <w:r w:rsidRPr="008E32FF">
        <w:rPr>
          <w:rFonts w:ascii="Times New Roman" w:hAnsi="Times New Roman"/>
          <w:sz w:val="28"/>
          <w:szCs w:val="28"/>
        </w:rPr>
        <w:t xml:space="preserve"> </w:t>
      </w:r>
      <w:r w:rsidR="0086585C">
        <w:rPr>
          <w:rFonts w:ascii="Times New Roman" w:hAnsi="Times New Roman"/>
          <w:sz w:val="28"/>
          <w:szCs w:val="28"/>
        </w:rPr>
        <w:t>находится в центре поселка</w:t>
      </w:r>
      <w:r w:rsidRPr="008E32FF">
        <w:rPr>
          <w:rFonts w:ascii="Times New Roman" w:hAnsi="Times New Roman"/>
          <w:sz w:val="28"/>
          <w:szCs w:val="28"/>
        </w:rPr>
        <w:t>, посадка и высад</w:t>
      </w:r>
      <w:r w:rsidR="0086585C">
        <w:rPr>
          <w:rFonts w:ascii="Times New Roman" w:hAnsi="Times New Roman"/>
          <w:sz w:val="28"/>
          <w:szCs w:val="28"/>
        </w:rPr>
        <w:t>ка пассажиров производится на оборудованной территории</w:t>
      </w:r>
      <w:r w:rsidRPr="008E32FF">
        <w:rPr>
          <w:rFonts w:ascii="Times New Roman" w:hAnsi="Times New Roman"/>
          <w:sz w:val="28"/>
          <w:szCs w:val="28"/>
        </w:rPr>
        <w:t>.</w:t>
      </w:r>
      <w:r w:rsidR="0086585C" w:rsidRPr="0086585C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</w:t>
      </w:r>
      <w:r w:rsidR="0086585C" w:rsidRPr="0086585C">
        <w:rPr>
          <w:rFonts w:ascii="Times New Roman" w:hAnsi="Times New Roman"/>
          <w:sz w:val="28"/>
          <w:szCs w:val="28"/>
          <w:shd w:val="clear" w:color="auto" w:fill="FFFFFF"/>
        </w:rPr>
        <w:t xml:space="preserve">Автостанция </w:t>
      </w:r>
      <w:r w:rsidR="0086585C">
        <w:rPr>
          <w:rFonts w:ascii="Times New Roman" w:hAnsi="Times New Roman"/>
          <w:sz w:val="28"/>
          <w:szCs w:val="28"/>
          <w:shd w:val="clear" w:color="auto" w:fill="FFFFFF"/>
        </w:rPr>
        <w:t xml:space="preserve">в пгт. Нижний Ингаш </w:t>
      </w:r>
      <w:r w:rsidR="0086585C" w:rsidRPr="0086585C">
        <w:rPr>
          <w:rFonts w:ascii="Times New Roman" w:hAnsi="Times New Roman"/>
          <w:sz w:val="28"/>
          <w:szCs w:val="28"/>
          <w:shd w:val="clear" w:color="auto" w:fill="FFFFFF"/>
        </w:rPr>
        <w:t>с предоставлением помещения для ожидания рейсов и мест посадки-высадки, а также с организацией продажи билетов на рейсы.</w:t>
      </w:r>
    </w:p>
    <w:p w:rsidR="008E18A4" w:rsidRPr="0014231B" w:rsidRDefault="008E18A4" w:rsidP="008954F7">
      <w:pPr>
        <w:keepNext/>
        <w:numPr>
          <w:ilvl w:val="2"/>
          <w:numId w:val="0"/>
        </w:numPr>
        <w:spacing w:before="360" w:after="60"/>
        <w:ind w:left="142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4231B">
        <w:rPr>
          <w:rFonts w:ascii="Times New Roman" w:hAnsi="Times New Roman"/>
          <w:b/>
          <w:sz w:val="28"/>
          <w:szCs w:val="28"/>
        </w:rPr>
        <w:t>Проектные предложения</w:t>
      </w:r>
    </w:p>
    <w:p w:rsidR="008E18A4" w:rsidRPr="0014231B" w:rsidRDefault="008E18A4" w:rsidP="008E18A4">
      <w:pPr>
        <w:spacing w:before="120" w:after="90"/>
        <w:ind w:firstLine="720"/>
        <w:jc w:val="both"/>
        <w:rPr>
          <w:rFonts w:ascii="Times New Roman" w:hAnsi="Times New Roman"/>
          <w:sz w:val="28"/>
          <w:szCs w:val="28"/>
        </w:rPr>
      </w:pPr>
      <w:r w:rsidRPr="0014231B">
        <w:rPr>
          <w:rFonts w:ascii="Times New Roman" w:hAnsi="Times New Roman"/>
          <w:sz w:val="28"/>
          <w:szCs w:val="28"/>
        </w:rPr>
        <w:t xml:space="preserve">Генеральным планом предлагается организация внутрипоселкового автобусного сообщения, ориентированного на равномерное обслуживание территории поселения, доставку трудящихся к местам труда, доставку населения к объектам культурно-бытового назначения, обеспечение связи удаленных районов населенного пункта с  поселковым центром. </w:t>
      </w:r>
    </w:p>
    <w:p w:rsidR="008E18A4" w:rsidRPr="0014231B" w:rsidRDefault="008E18A4" w:rsidP="008E18A4">
      <w:pPr>
        <w:spacing w:before="120" w:after="90"/>
        <w:ind w:firstLine="720"/>
        <w:jc w:val="both"/>
        <w:rPr>
          <w:rFonts w:ascii="Times New Roman" w:hAnsi="Times New Roman"/>
          <w:sz w:val="28"/>
          <w:szCs w:val="28"/>
        </w:rPr>
      </w:pPr>
      <w:r w:rsidRPr="0014231B">
        <w:rPr>
          <w:rFonts w:ascii="Times New Roman" w:hAnsi="Times New Roman"/>
          <w:sz w:val="28"/>
          <w:szCs w:val="28"/>
        </w:rPr>
        <w:t>В проекте произведен расчет необходимого количества подвижного состава, исходя из комфортных условий передвижения населения, а также произведена проверка на загрузку подвижного состава при осуществлении годового объема перевозок. При расчете необходимого количества подвижного состава учитывалось, что часть населения при поездках будет пользоваться личным легковым транспортом, а население, расселяемое в зонах пешеходной доступности, не будет пользоваться транспортом. Расчет показал, что для обеспечения пассажирских перевозок с интервалом движения по сети 15 минут, потребуется 5 автобусов.</w:t>
      </w:r>
    </w:p>
    <w:p w:rsidR="008E18A4" w:rsidRPr="0014231B" w:rsidRDefault="00513EC1" w:rsidP="008E18A4">
      <w:pPr>
        <w:keepNext/>
        <w:numPr>
          <w:ilvl w:val="1"/>
          <w:numId w:val="0"/>
        </w:numPr>
        <w:spacing w:before="240" w:after="6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3.4. </w:t>
      </w:r>
      <w:r w:rsidR="008E18A4" w:rsidRPr="0014231B">
        <w:rPr>
          <w:rFonts w:ascii="Times New Roman" w:hAnsi="Times New Roman"/>
          <w:b/>
          <w:bCs/>
          <w:i/>
          <w:iCs/>
          <w:sz w:val="28"/>
          <w:szCs w:val="28"/>
        </w:rPr>
        <w:t>Объекты обслуживания и хранения автотранспорта</w:t>
      </w:r>
    </w:p>
    <w:p w:rsidR="008E18A4" w:rsidRPr="00B60704" w:rsidRDefault="008E18A4" w:rsidP="00B60704">
      <w:pPr>
        <w:keepNext/>
        <w:numPr>
          <w:ilvl w:val="2"/>
          <w:numId w:val="0"/>
        </w:num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0704">
        <w:rPr>
          <w:rFonts w:ascii="Times New Roman" w:hAnsi="Times New Roman"/>
          <w:b/>
          <w:sz w:val="28"/>
          <w:szCs w:val="28"/>
        </w:rPr>
        <w:t>Существующее положение</w:t>
      </w:r>
    </w:p>
    <w:p w:rsidR="00B60704" w:rsidRPr="00B60704" w:rsidRDefault="00B60704" w:rsidP="00B6070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0704">
        <w:rPr>
          <w:sz w:val="28"/>
          <w:szCs w:val="28"/>
        </w:rPr>
        <w:t>В связи с ростом уровня автомобилизации на расчетный срок уровень автомобилизации предположительно составит около 250 автомобилей на 1 000 жителей.</w:t>
      </w:r>
    </w:p>
    <w:p w:rsidR="00B60704" w:rsidRPr="00B60704" w:rsidRDefault="00B60704" w:rsidP="00B6070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0704">
        <w:rPr>
          <w:sz w:val="28"/>
          <w:szCs w:val="28"/>
        </w:rPr>
        <w:t>На конец расчетного срока в поселке будет проживать 8170 человек, из них 1280 чел. в многоквартирных жилых домах. Таким образом, учитывая уровень автомобилизации, общее количество автомобилей в поселке составит порядка 2050 единиц из них – 290 автомобилей, которые необходимо обеспечить местами постоянного хранения в гаражных кооперативах.</w:t>
      </w:r>
    </w:p>
    <w:p w:rsidR="008E18A4" w:rsidRPr="00B60704" w:rsidRDefault="00B60704" w:rsidP="00B60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04">
        <w:rPr>
          <w:rFonts w:ascii="Times New Roman" w:hAnsi="Times New Roman"/>
          <w:sz w:val="28"/>
          <w:szCs w:val="28"/>
        </w:rPr>
        <w:t xml:space="preserve"> На сегодняшний день х</w:t>
      </w:r>
      <w:r w:rsidR="008E18A4" w:rsidRPr="00B60704">
        <w:rPr>
          <w:rFonts w:ascii="Times New Roman" w:hAnsi="Times New Roman"/>
          <w:sz w:val="28"/>
          <w:szCs w:val="28"/>
        </w:rPr>
        <w:t>ранение индивидуальных автомашин осуществляется в индивидуальных гаражах на придомовых участках.</w:t>
      </w:r>
    </w:p>
    <w:p w:rsidR="008E18A4" w:rsidRPr="00B60704" w:rsidRDefault="008E18A4" w:rsidP="00B60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04">
        <w:rPr>
          <w:rFonts w:ascii="Times New Roman" w:hAnsi="Times New Roman"/>
          <w:sz w:val="28"/>
          <w:szCs w:val="28"/>
        </w:rPr>
        <w:t>Обслуживание  индивидуальных средств автотранспорта осуществляется автозаправочной станцией, расположенной на ул.</w:t>
      </w:r>
      <w:r w:rsidR="00513EC1">
        <w:rPr>
          <w:rFonts w:ascii="Times New Roman" w:hAnsi="Times New Roman"/>
          <w:sz w:val="28"/>
          <w:szCs w:val="28"/>
        </w:rPr>
        <w:t xml:space="preserve"> </w:t>
      </w:r>
      <w:r w:rsidR="00B60704" w:rsidRPr="00B60704">
        <w:rPr>
          <w:rFonts w:ascii="Times New Roman" w:hAnsi="Times New Roman"/>
          <w:sz w:val="28"/>
          <w:szCs w:val="28"/>
        </w:rPr>
        <w:t xml:space="preserve">Ленина </w:t>
      </w:r>
      <w:r w:rsidR="00B60704" w:rsidRPr="00B60704">
        <w:rPr>
          <w:rFonts w:ascii="Times New Roman" w:hAnsi="Times New Roman"/>
          <w:sz w:val="28"/>
          <w:szCs w:val="28"/>
          <w:shd w:val="clear" w:color="auto" w:fill="FFFFFF"/>
        </w:rPr>
        <w:t>АО «Красноярскнефтепродукт»</w:t>
      </w:r>
      <w:r w:rsidRPr="00B60704">
        <w:rPr>
          <w:rFonts w:ascii="Times New Roman" w:hAnsi="Times New Roman"/>
          <w:sz w:val="28"/>
          <w:szCs w:val="28"/>
        </w:rPr>
        <w:t xml:space="preserve">. </w:t>
      </w:r>
    </w:p>
    <w:p w:rsidR="008E18A4" w:rsidRPr="0014231B" w:rsidRDefault="008E18A4" w:rsidP="00B60704">
      <w:pPr>
        <w:keepNext/>
        <w:numPr>
          <w:ilvl w:val="2"/>
          <w:numId w:val="0"/>
        </w:numPr>
        <w:spacing w:before="360" w:after="60"/>
        <w:ind w:left="142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4231B">
        <w:rPr>
          <w:rFonts w:ascii="Times New Roman" w:hAnsi="Times New Roman"/>
          <w:b/>
          <w:sz w:val="28"/>
          <w:szCs w:val="28"/>
        </w:rPr>
        <w:t>Программные предложения</w:t>
      </w:r>
    </w:p>
    <w:p w:rsidR="00B60704" w:rsidRPr="009B2156" w:rsidRDefault="00B60704" w:rsidP="009B2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1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Генеральным планом сохраняются гаражные кооперативы мощностью 46 и 26 машино-мест в центральной и юго-западной части населенного пункта. Проектом предусмотрено строительство гаражного кооператива вместимостью 218 машино-мест.</w:t>
      </w:r>
    </w:p>
    <w:p w:rsidR="009B2156" w:rsidRDefault="009B2156" w:rsidP="009B215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2156">
        <w:rPr>
          <w:color w:val="000000"/>
          <w:sz w:val="28"/>
          <w:szCs w:val="28"/>
        </w:rPr>
        <w:t>Перспекти</w:t>
      </w:r>
      <w:r>
        <w:rPr>
          <w:color w:val="000000"/>
          <w:sz w:val="28"/>
          <w:szCs w:val="28"/>
        </w:rPr>
        <w:t>вная численность жителей на 2031</w:t>
      </w:r>
      <w:r w:rsidRPr="009B2156">
        <w:rPr>
          <w:color w:val="000000"/>
          <w:sz w:val="28"/>
          <w:szCs w:val="28"/>
        </w:rPr>
        <w:t xml:space="preserve"> год составит 8170 человек, при принятом перспективном уровне автомобилизации 250 автомобилей на 1000 жителей, расчетное количество автомобилей будет порядка 2050</w:t>
      </w:r>
      <w:r>
        <w:rPr>
          <w:color w:val="000000"/>
          <w:sz w:val="28"/>
          <w:szCs w:val="28"/>
        </w:rPr>
        <w:t xml:space="preserve"> </w:t>
      </w:r>
      <w:r w:rsidRPr="009B2156">
        <w:rPr>
          <w:color w:val="000000"/>
          <w:sz w:val="28"/>
          <w:szCs w:val="28"/>
        </w:rPr>
        <w:t xml:space="preserve">шт., таким образом, на территории </w:t>
      </w:r>
      <w:r>
        <w:rPr>
          <w:color w:val="000000"/>
          <w:sz w:val="28"/>
          <w:szCs w:val="28"/>
        </w:rPr>
        <w:t xml:space="preserve">поселка </w:t>
      </w:r>
      <w:r w:rsidRPr="009B2156">
        <w:rPr>
          <w:color w:val="000000"/>
          <w:sz w:val="28"/>
          <w:szCs w:val="28"/>
        </w:rPr>
        <w:t xml:space="preserve">необходимо разместить автозаправочную станцию мощностью 2 топливо-раздаточных колонки. </w:t>
      </w:r>
    </w:p>
    <w:p w:rsidR="009B2156" w:rsidRPr="009B2156" w:rsidRDefault="009B2156" w:rsidP="009B215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2156">
        <w:rPr>
          <w:color w:val="000000"/>
          <w:sz w:val="28"/>
          <w:szCs w:val="28"/>
        </w:rPr>
        <w:t>С учетом сохраняемых 2-х существующих автозаправочных станций генеральным планом предложено строительство автозаправочной станции мощностью 2 топливо-раздаточные колонки в западной части населенного пункта рядом с проектируемым гаражным кооперативом, в связи с необходимостью обслуживания автомобилей близ лежащих населенных пунктов и транзитного транспорта.</w:t>
      </w:r>
    </w:p>
    <w:p w:rsidR="008E18A4" w:rsidRPr="009B2156" w:rsidRDefault="008E18A4" w:rsidP="009B2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8A4" w:rsidRPr="009B2156" w:rsidRDefault="008E18A4" w:rsidP="009B215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E18A4" w:rsidRPr="0014231B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p w:rsidR="008E18A4" w:rsidRPr="0014231B" w:rsidRDefault="008E18A4" w:rsidP="008E18A4">
      <w:pPr>
        <w:spacing w:after="0"/>
        <w:rPr>
          <w:rFonts w:ascii="Times New Roman" w:hAnsi="Times New Roman"/>
          <w:sz w:val="28"/>
          <w:szCs w:val="28"/>
        </w:rPr>
      </w:pPr>
    </w:p>
    <w:sectPr w:rsidR="008E18A4" w:rsidRPr="0014231B" w:rsidSect="00513EC1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127" w:rsidRDefault="00DB2127" w:rsidP="00513EC1">
      <w:pPr>
        <w:spacing w:after="0" w:line="240" w:lineRule="auto"/>
      </w:pPr>
      <w:r>
        <w:separator/>
      </w:r>
    </w:p>
  </w:endnote>
  <w:endnote w:type="continuationSeparator" w:id="1">
    <w:p w:rsidR="00DB2127" w:rsidRDefault="00DB2127" w:rsidP="0051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4616"/>
      <w:docPartObj>
        <w:docPartGallery w:val="Page Numbers (Bottom of Page)"/>
        <w:docPartUnique/>
      </w:docPartObj>
    </w:sdtPr>
    <w:sdtContent>
      <w:p w:rsidR="00513EC1" w:rsidRDefault="00E37171">
        <w:pPr>
          <w:pStyle w:val="aa"/>
          <w:jc w:val="right"/>
        </w:pPr>
        <w:fldSimple w:instr=" PAGE   \* MERGEFORMAT ">
          <w:r w:rsidR="00FE6239">
            <w:rPr>
              <w:noProof/>
            </w:rPr>
            <w:t>9</w:t>
          </w:r>
        </w:fldSimple>
      </w:p>
    </w:sdtContent>
  </w:sdt>
  <w:p w:rsidR="00513EC1" w:rsidRDefault="00513E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127" w:rsidRDefault="00DB2127" w:rsidP="00513EC1">
      <w:pPr>
        <w:spacing w:after="0" w:line="240" w:lineRule="auto"/>
      </w:pPr>
      <w:r>
        <w:separator/>
      </w:r>
    </w:p>
  </w:footnote>
  <w:footnote w:type="continuationSeparator" w:id="1">
    <w:p w:rsidR="00DB2127" w:rsidRDefault="00DB2127" w:rsidP="0051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F4C"/>
    <w:multiLevelType w:val="hybridMultilevel"/>
    <w:tmpl w:val="302C576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F7EE0"/>
    <w:multiLevelType w:val="hybridMultilevel"/>
    <w:tmpl w:val="8EE08F1C"/>
    <w:lvl w:ilvl="0" w:tplc="BFDC1580">
      <w:start w:val="1"/>
      <w:numFmt w:val="decimal"/>
      <w:pStyle w:val="S"/>
      <w:lvlText w:val="Таблица %1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6C9B"/>
    <w:multiLevelType w:val="hybridMultilevel"/>
    <w:tmpl w:val="CAB29764"/>
    <w:lvl w:ilvl="0" w:tplc="6FF211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E8EC6D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D22C9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2891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71435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CC2A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E4B2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865C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E90F4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D77169"/>
    <w:multiLevelType w:val="hybridMultilevel"/>
    <w:tmpl w:val="27DA5F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432237"/>
    <w:multiLevelType w:val="hybridMultilevel"/>
    <w:tmpl w:val="91A01F40"/>
    <w:lvl w:ilvl="0" w:tplc="0680DA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02D2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520A78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1D69D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4E45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EB2C2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D482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DE7A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936D6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494751"/>
    <w:multiLevelType w:val="hybridMultilevel"/>
    <w:tmpl w:val="69D8E974"/>
    <w:lvl w:ilvl="0" w:tplc="B6DCB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4450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187D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614B8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0862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89EB4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C343C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2A13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347B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1B7D8F"/>
    <w:multiLevelType w:val="hybridMultilevel"/>
    <w:tmpl w:val="67768E18"/>
    <w:lvl w:ilvl="0" w:tplc="75B2A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2E17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007C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B2F8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190E9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FB297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829C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47E7E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24C6C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8A4"/>
    <w:rsid w:val="00036B59"/>
    <w:rsid w:val="000828DA"/>
    <w:rsid w:val="00084F04"/>
    <w:rsid w:val="000A2C53"/>
    <w:rsid w:val="000C67BB"/>
    <w:rsid w:val="0014231B"/>
    <w:rsid w:val="001601EB"/>
    <w:rsid w:val="00173755"/>
    <w:rsid w:val="00193B0A"/>
    <w:rsid w:val="001E1C42"/>
    <w:rsid w:val="002674E5"/>
    <w:rsid w:val="00273E23"/>
    <w:rsid w:val="00293218"/>
    <w:rsid w:val="002E4BB6"/>
    <w:rsid w:val="003C78E9"/>
    <w:rsid w:val="00472BAB"/>
    <w:rsid w:val="004A041F"/>
    <w:rsid w:val="004E46B8"/>
    <w:rsid w:val="00513EC1"/>
    <w:rsid w:val="005B3BF2"/>
    <w:rsid w:val="005E370C"/>
    <w:rsid w:val="005F72F0"/>
    <w:rsid w:val="007D3BD7"/>
    <w:rsid w:val="008130F7"/>
    <w:rsid w:val="0086585C"/>
    <w:rsid w:val="008954F7"/>
    <w:rsid w:val="008A7236"/>
    <w:rsid w:val="008E18A4"/>
    <w:rsid w:val="008E32FF"/>
    <w:rsid w:val="00992DB9"/>
    <w:rsid w:val="009A4E59"/>
    <w:rsid w:val="009B2156"/>
    <w:rsid w:val="009B7AB6"/>
    <w:rsid w:val="009D44A8"/>
    <w:rsid w:val="009D5AF4"/>
    <w:rsid w:val="00A85DBA"/>
    <w:rsid w:val="00B5558E"/>
    <w:rsid w:val="00B60704"/>
    <w:rsid w:val="00C51890"/>
    <w:rsid w:val="00D32E08"/>
    <w:rsid w:val="00D43B9E"/>
    <w:rsid w:val="00D86F62"/>
    <w:rsid w:val="00DB2127"/>
    <w:rsid w:val="00DD7FC1"/>
    <w:rsid w:val="00DE07F1"/>
    <w:rsid w:val="00DF61F5"/>
    <w:rsid w:val="00E37171"/>
    <w:rsid w:val="00E61E34"/>
    <w:rsid w:val="00F453C5"/>
    <w:rsid w:val="00FE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18A4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3">
    <w:name w:val="List Paragraph"/>
    <w:basedOn w:val="a"/>
    <w:uiPriority w:val="34"/>
    <w:qFormat/>
    <w:rsid w:val="008E18A4"/>
    <w:pPr>
      <w:ind w:left="720"/>
      <w:contextualSpacing/>
    </w:pPr>
  </w:style>
  <w:style w:type="character" w:customStyle="1" w:styleId="2">
    <w:name w:val="Основной текст (2)"/>
    <w:basedOn w:val="a0"/>
    <w:rsid w:val="008E1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8E1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E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8A4"/>
    <w:rPr>
      <w:rFonts w:ascii="Tahoma" w:eastAsia="Calibri" w:hAnsi="Tahoma" w:cs="Tahoma"/>
      <w:sz w:val="16"/>
      <w:szCs w:val="16"/>
    </w:rPr>
  </w:style>
  <w:style w:type="paragraph" w:customStyle="1" w:styleId="S0">
    <w:name w:val="S_Обычный"/>
    <w:basedOn w:val="a"/>
    <w:link w:val="S1"/>
    <w:rsid w:val="008130F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_Обычный Знак"/>
    <w:basedOn w:val="a0"/>
    <w:link w:val="S0"/>
    <w:rsid w:val="00813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_Заголовок таблицы Знак"/>
    <w:basedOn w:val="S1"/>
    <w:link w:val="S3"/>
    <w:rsid w:val="008130F7"/>
    <w:rPr>
      <w:u w:val="single"/>
    </w:rPr>
  </w:style>
  <w:style w:type="paragraph" w:customStyle="1" w:styleId="S3">
    <w:name w:val="S_Заголовок таблицы"/>
    <w:basedOn w:val="S0"/>
    <w:link w:val="S2"/>
    <w:rsid w:val="008130F7"/>
    <w:pPr>
      <w:jc w:val="center"/>
    </w:pPr>
    <w:rPr>
      <w:u w:val="single"/>
    </w:rPr>
  </w:style>
  <w:style w:type="paragraph" w:customStyle="1" w:styleId="S">
    <w:name w:val="S_Таблица"/>
    <w:basedOn w:val="a"/>
    <w:autoRedefine/>
    <w:rsid w:val="008130F7"/>
    <w:pPr>
      <w:numPr>
        <w:numId w:val="6"/>
      </w:numPr>
      <w:spacing w:after="0" w:line="360" w:lineRule="auto"/>
      <w:ind w:right="-6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60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1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EC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1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E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2</cp:revision>
  <cp:lastPrinted>2019-09-23T02:15:00Z</cp:lastPrinted>
  <dcterms:created xsi:type="dcterms:W3CDTF">2020-03-26T08:26:00Z</dcterms:created>
  <dcterms:modified xsi:type="dcterms:W3CDTF">2020-03-26T08:26:00Z</dcterms:modified>
</cp:coreProperties>
</file>