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94938" w:rsidP="00B52060">
      <w:pPr>
        <w:autoSpaceDE w:val="0"/>
        <w:autoSpaceDN w:val="0"/>
        <w:adjustRightInd w:val="0"/>
        <w:spacing w:after="0" w:line="240" w:lineRule="auto"/>
        <w:outlineLvl w:val="0"/>
        <w:rPr>
          <w:rFonts w:ascii="Times New Roman" w:hAnsi="Times New Roman"/>
          <w:sz w:val="20"/>
          <w:szCs w:val="20"/>
          <w:lang w:eastAsia="ru-RU"/>
        </w:rPr>
      </w:pPr>
      <w:r w:rsidRPr="00F94938">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060DF" w:rsidRPr="00246BC5" w:rsidRDefault="00576C6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№6</w:t>
                  </w:r>
                </w:p>
                <w:p w:rsidR="003060DF" w:rsidRPr="006227DA" w:rsidRDefault="001B79CD" w:rsidP="00433479">
                  <w:pPr>
                    <w:pStyle w:val="aff1"/>
                    <w:jc w:val="center"/>
                    <w:rPr>
                      <w:b/>
                      <w:i/>
                    </w:rPr>
                  </w:pPr>
                  <w:r>
                    <w:rPr>
                      <w:b/>
                      <w:i/>
                    </w:rPr>
                    <w:t xml:space="preserve">   15</w:t>
                  </w:r>
                  <w:r w:rsidR="003060DF">
                    <w:rPr>
                      <w:b/>
                      <w:i/>
                    </w:rPr>
                    <w:t xml:space="preserve"> февраля</w:t>
                  </w:r>
                </w:p>
                <w:p w:rsidR="003060DF" w:rsidRPr="00433479" w:rsidRDefault="003060DF"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3E2DDE">
        <w:trPr>
          <w:trHeight w:val="24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E07AAB" w:rsidRDefault="001466D9" w:rsidP="00DD62E5">
            <w:pPr>
              <w:spacing w:after="0" w:line="240" w:lineRule="auto"/>
              <w:jc w:val="both"/>
              <w:rPr>
                <w:rFonts w:ascii="Times New Roman" w:hAnsi="Times New Roman"/>
                <w:i/>
                <w:sz w:val="16"/>
                <w:szCs w:val="16"/>
              </w:rPr>
            </w:pPr>
            <w:r w:rsidRPr="00E07AAB">
              <w:rPr>
                <w:rFonts w:ascii="Times New Roman" w:hAnsi="Times New Roman"/>
                <w:i/>
                <w:sz w:val="16"/>
                <w:szCs w:val="16"/>
              </w:rPr>
              <w:t>Постановление №</w:t>
            </w:r>
            <w:r w:rsidR="00DD62E5">
              <w:rPr>
                <w:rFonts w:ascii="Times New Roman" w:hAnsi="Times New Roman"/>
                <w:i/>
                <w:sz w:val="16"/>
                <w:szCs w:val="16"/>
              </w:rPr>
              <w:t>21</w:t>
            </w:r>
            <w:r w:rsidRPr="00E07AAB">
              <w:rPr>
                <w:rFonts w:ascii="Times New Roman" w:hAnsi="Times New Roman"/>
                <w:i/>
                <w:sz w:val="16"/>
                <w:szCs w:val="16"/>
              </w:rPr>
              <w:t xml:space="preserve"> от </w:t>
            </w:r>
            <w:r w:rsidR="00DD62E5">
              <w:rPr>
                <w:rFonts w:ascii="Times New Roman" w:hAnsi="Times New Roman"/>
                <w:i/>
                <w:sz w:val="16"/>
                <w:szCs w:val="16"/>
              </w:rPr>
              <w:t>12</w:t>
            </w:r>
            <w:r w:rsidRPr="00E07AAB">
              <w:rPr>
                <w:rFonts w:ascii="Times New Roman" w:hAnsi="Times New Roman"/>
                <w:i/>
                <w:sz w:val="16"/>
                <w:szCs w:val="16"/>
              </w:rPr>
              <w:t>.02.2021 «</w:t>
            </w:r>
            <w:r w:rsidR="00DD62E5" w:rsidRPr="00DD62E5">
              <w:rPr>
                <w:rFonts w:ascii="Times New Roman" w:hAnsi="Times New Roman"/>
                <w:i/>
                <w:sz w:val="16"/>
                <w:szCs w:val="16"/>
              </w:rPr>
              <w:t xml:space="preserve">Об определении </w:t>
            </w:r>
            <w:r w:rsidR="00DD62E5" w:rsidRPr="00DD62E5">
              <w:rPr>
                <w:rFonts w:ascii="Times New Roman" w:eastAsiaTheme="minorHAnsi" w:hAnsi="Times New Roman"/>
                <w:i/>
                <w:sz w:val="16"/>
                <w:szCs w:val="16"/>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E07AAB">
              <w:rPr>
                <w:rFonts w:ascii="Times New Roman" w:hAnsi="Times New Roman"/>
                <w:i/>
                <w:sz w:val="16"/>
                <w:szCs w:val="16"/>
              </w:rPr>
              <w:t>»</w:t>
            </w:r>
          </w:p>
        </w:tc>
        <w:tc>
          <w:tcPr>
            <w:tcW w:w="1644" w:type="dxa"/>
          </w:tcPr>
          <w:p w:rsidR="00D77358" w:rsidRDefault="00E07AAB" w:rsidP="00246BC5">
            <w:pPr>
              <w:pStyle w:val="aff1"/>
              <w:rPr>
                <w:i/>
                <w:noProof/>
                <w:sz w:val="16"/>
                <w:szCs w:val="16"/>
              </w:rPr>
            </w:pPr>
            <w:r>
              <w:rPr>
                <w:i/>
                <w:noProof/>
                <w:sz w:val="16"/>
                <w:szCs w:val="16"/>
              </w:rPr>
              <w:t>1</w:t>
            </w:r>
            <w:r w:rsidR="00DD62E5">
              <w:rPr>
                <w:i/>
                <w:noProof/>
                <w:sz w:val="16"/>
                <w:szCs w:val="16"/>
              </w:rPr>
              <w:t>-</w:t>
            </w:r>
            <w:r w:rsidR="003943C0">
              <w:rPr>
                <w:i/>
                <w:noProof/>
                <w:sz w:val="16"/>
                <w:szCs w:val="16"/>
              </w:rPr>
              <w:t>3</w:t>
            </w:r>
            <w:r>
              <w:rPr>
                <w:i/>
                <w:noProof/>
                <w:sz w:val="16"/>
                <w:szCs w:val="16"/>
              </w:rPr>
              <w:t xml:space="preserve"> стр.</w:t>
            </w:r>
          </w:p>
        </w:tc>
      </w:tr>
      <w:tr w:rsidR="00576C6A" w:rsidTr="003E2DDE">
        <w:trPr>
          <w:trHeight w:val="241"/>
        </w:trPr>
        <w:tc>
          <w:tcPr>
            <w:tcW w:w="947" w:type="dxa"/>
          </w:tcPr>
          <w:p w:rsidR="00576C6A" w:rsidRDefault="00576C6A" w:rsidP="00AF424A">
            <w:pPr>
              <w:pStyle w:val="aff1"/>
              <w:rPr>
                <w:i/>
                <w:noProof/>
                <w:sz w:val="16"/>
                <w:szCs w:val="16"/>
              </w:rPr>
            </w:pPr>
            <w:r>
              <w:rPr>
                <w:i/>
                <w:noProof/>
                <w:sz w:val="16"/>
                <w:szCs w:val="16"/>
              </w:rPr>
              <w:t>2</w:t>
            </w:r>
          </w:p>
        </w:tc>
        <w:tc>
          <w:tcPr>
            <w:tcW w:w="7405" w:type="dxa"/>
          </w:tcPr>
          <w:p w:rsidR="00576C6A" w:rsidRPr="00E07AAB" w:rsidRDefault="00576C6A" w:rsidP="00DD62E5">
            <w:pPr>
              <w:spacing w:after="0" w:line="240" w:lineRule="auto"/>
              <w:jc w:val="both"/>
              <w:rPr>
                <w:rFonts w:ascii="Times New Roman" w:hAnsi="Times New Roman"/>
                <w:i/>
                <w:sz w:val="16"/>
                <w:szCs w:val="16"/>
              </w:rPr>
            </w:pPr>
            <w:r>
              <w:rPr>
                <w:rFonts w:ascii="Times New Roman" w:hAnsi="Times New Roman"/>
                <w:i/>
                <w:sz w:val="16"/>
                <w:szCs w:val="16"/>
              </w:rPr>
              <w:t>Информация о проведенном мероприятии «Лыжня России» в 2021 год</w:t>
            </w:r>
          </w:p>
        </w:tc>
        <w:tc>
          <w:tcPr>
            <w:tcW w:w="1644" w:type="dxa"/>
          </w:tcPr>
          <w:p w:rsidR="00576C6A" w:rsidRDefault="00576C6A" w:rsidP="00246BC5">
            <w:pPr>
              <w:pStyle w:val="aff1"/>
              <w:rPr>
                <w:i/>
                <w:noProof/>
                <w:sz w:val="16"/>
                <w:szCs w:val="16"/>
              </w:rPr>
            </w:pPr>
            <w:r>
              <w:rPr>
                <w:i/>
                <w:noProof/>
                <w:sz w:val="16"/>
                <w:szCs w:val="16"/>
              </w:rPr>
              <w:t>3-4 стр.</w:t>
            </w:r>
          </w:p>
        </w:tc>
      </w:tr>
    </w:tbl>
    <w:p w:rsidR="003060DF" w:rsidRPr="003060DF" w:rsidRDefault="003060DF" w:rsidP="003060DF">
      <w:pPr>
        <w:jc w:val="center"/>
        <w:rPr>
          <w:rFonts w:ascii="Times New Roman" w:hAnsi="Times New Roman"/>
          <w:sz w:val="24"/>
          <w:szCs w:val="24"/>
        </w:rPr>
      </w:pPr>
      <w:r w:rsidRPr="003060DF">
        <w:rPr>
          <w:rFonts w:ascii="Times New Roman" w:hAnsi="Times New Roman"/>
          <w:noProof/>
          <w:sz w:val="24"/>
          <w:szCs w:val="24"/>
          <w:lang w:eastAsia="ru-RU"/>
        </w:rPr>
        <w:drawing>
          <wp:inline distT="0" distB="0" distL="0" distR="0">
            <wp:extent cx="543560" cy="664210"/>
            <wp:effectExtent l="19050" t="0" r="889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DD62E5" w:rsidRDefault="00DD62E5" w:rsidP="00DD62E5">
      <w:pPr>
        <w:spacing w:after="0" w:line="0" w:lineRule="atLeast"/>
        <w:jc w:val="center"/>
        <w:rPr>
          <w:rFonts w:ascii="Times New Roman" w:hAnsi="Times New Roman"/>
          <w:sz w:val="24"/>
          <w:szCs w:val="24"/>
        </w:rPr>
      </w:pPr>
      <w:r>
        <w:rPr>
          <w:rFonts w:ascii="Times New Roman" w:hAnsi="Times New Roman"/>
          <w:sz w:val="24"/>
          <w:szCs w:val="24"/>
        </w:rPr>
        <w:t>АДМИНИСТРАЦИЯ ПОСЕЛКА НИЖНИЙ ИНГАШ</w:t>
      </w:r>
    </w:p>
    <w:p w:rsidR="00DD62E5" w:rsidRDefault="00DD62E5" w:rsidP="00DD62E5">
      <w:pPr>
        <w:spacing w:after="0" w:line="0" w:lineRule="atLeast"/>
        <w:jc w:val="center"/>
        <w:rPr>
          <w:rFonts w:ascii="Times New Roman" w:hAnsi="Times New Roman"/>
          <w:sz w:val="24"/>
          <w:szCs w:val="24"/>
        </w:rPr>
      </w:pPr>
      <w:r>
        <w:rPr>
          <w:rFonts w:ascii="Times New Roman" w:hAnsi="Times New Roman"/>
          <w:sz w:val="24"/>
          <w:szCs w:val="24"/>
        </w:rPr>
        <w:t>НИЖНЕИНГАШСКОГО РАЙОНА</w:t>
      </w:r>
    </w:p>
    <w:p w:rsidR="00DD62E5" w:rsidRDefault="00DD62E5" w:rsidP="00DD62E5">
      <w:pPr>
        <w:spacing w:after="0" w:line="0" w:lineRule="atLeast"/>
        <w:jc w:val="center"/>
        <w:rPr>
          <w:rFonts w:ascii="Times New Roman" w:hAnsi="Times New Roman"/>
          <w:sz w:val="24"/>
          <w:szCs w:val="24"/>
        </w:rPr>
      </w:pPr>
      <w:r>
        <w:rPr>
          <w:rFonts w:ascii="Times New Roman" w:hAnsi="Times New Roman"/>
          <w:sz w:val="24"/>
          <w:szCs w:val="24"/>
        </w:rPr>
        <w:t>КРАСНОЯРСКОГО КРАЯ</w:t>
      </w:r>
    </w:p>
    <w:p w:rsidR="00DD62E5" w:rsidRDefault="00DD62E5" w:rsidP="00DD62E5">
      <w:pPr>
        <w:jc w:val="center"/>
        <w:rPr>
          <w:rFonts w:ascii="Times New Roman" w:hAnsi="Times New Roman"/>
          <w:sz w:val="24"/>
          <w:szCs w:val="24"/>
        </w:rPr>
      </w:pPr>
    </w:p>
    <w:p w:rsidR="00DD62E5" w:rsidRDefault="00DD62E5" w:rsidP="00DD62E5">
      <w:pPr>
        <w:jc w:val="center"/>
        <w:rPr>
          <w:rFonts w:ascii="Times New Roman" w:hAnsi="Times New Roman"/>
          <w:b/>
          <w:sz w:val="24"/>
          <w:szCs w:val="24"/>
        </w:rPr>
      </w:pPr>
      <w:r>
        <w:rPr>
          <w:rFonts w:ascii="Times New Roman" w:hAnsi="Times New Roman"/>
          <w:b/>
          <w:sz w:val="24"/>
          <w:szCs w:val="24"/>
        </w:rPr>
        <w:t xml:space="preserve">ПОСТАНОВЛЕНИЕ                                                                                                                     </w:t>
      </w:r>
    </w:p>
    <w:p w:rsidR="00DD62E5" w:rsidRDefault="00DD62E5" w:rsidP="00DD62E5">
      <w:pPr>
        <w:rPr>
          <w:rFonts w:ascii="Times New Roman" w:hAnsi="Times New Roman"/>
          <w:b/>
          <w:sz w:val="24"/>
          <w:szCs w:val="24"/>
        </w:rPr>
      </w:pPr>
      <w:r>
        <w:rPr>
          <w:rFonts w:ascii="Times New Roman" w:hAnsi="Times New Roman"/>
          <w:sz w:val="24"/>
          <w:szCs w:val="24"/>
        </w:rPr>
        <w:t>12.02.2021 г.                                           пгт. Нижний Ингаш                                              № 21</w:t>
      </w:r>
    </w:p>
    <w:p w:rsidR="00DD62E5" w:rsidRDefault="00DD62E5" w:rsidP="00DD62E5">
      <w:pPr>
        <w:spacing w:after="0" w:line="240" w:lineRule="auto"/>
        <w:rPr>
          <w:rFonts w:ascii="Times New Roman" w:hAnsi="Times New Roman"/>
          <w:sz w:val="24"/>
          <w:szCs w:val="24"/>
        </w:rPr>
      </w:pPr>
    </w:p>
    <w:p w:rsidR="00DD62E5" w:rsidRDefault="00DD62E5" w:rsidP="00DD62E5">
      <w:pPr>
        <w:spacing w:after="0" w:line="240" w:lineRule="auto"/>
        <w:rPr>
          <w:rFonts w:ascii="Times New Roman" w:hAnsi="Times New Roman"/>
          <w:sz w:val="24"/>
          <w:szCs w:val="24"/>
        </w:rPr>
      </w:pPr>
    </w:p>
    <w:p w:rsidR="00DD62E5" w:rsidRDefault="00DD62E5" w:rsidP="00DD62E5">
      <w:pPr>
        <w:spacing w:after="0" w:line="240" w:lineRule="auto"/>
        <w:jc w:val="both"/>
        <w:rPr>
          <w:rFonts w:ascii="Times New Roman" w:hAnsi="Times New Roman"/>
          <w:sz w:val="24"/>
          <w:szCs w:val="24"/>
        </w:rPr>
      </w:pPr>
      <w:r>
        <w:rPr>
          <w:rFonts w:ascii="Times New Roman" w:hAnsi="Times New Roman"/>
          <w:sz w:val="24"/>
          <w:szCs w:val="24"/>
        </w:rPr>
        <w:t xml:space="preserve">Об определении </w:t>
      </w:r>
      <w:r>
        <w:rPr>
          <w:rFonts w:ascii="Times New Roman" w:eastAsiaTheme="minorHAnsi" w:hAnsi="Times New Roman"/>
          <w:sz w:val="24"/>
          <w:szCs w:val="24"/>
        </w:rPr>
        <w:t xml:space="preserve"> управляющей организации для управления многоквартирными домами в п. Нижний Ингаш,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D62E5" w:rsidRDefault="00DD62E5" w:rsidP="00DD62E5">
      <w:pPr>
        <w:spacing w:after="0" w:line="240" w:lineRule="auto"/>
        <w:rPr>
          <w:rFonts w:ascii="Times New Roman" w:hAnsi="Times New Roman"/>
          <w:sz w:val="24"/>
          <w:szCs w:val="24"/>
        </w:rPr>
      </w:pPr>
    </w:p>
    <w:p w:rsidR="00DD62E5" w:rsidRPr="00DD62E5" w:rsidRDefault="00DD62E5" w:rsidP="00DD62E5">
      <w:pPr>
        <w:pStyle w:val="25"/>
        <w:shd w:val="clear" w:color="auto" w:fill="auto"/>
        <w:spacing w:line="274" w:lineRule="exact"/>
        <w:ind w:firstLine="800"/>
        <w:jc w:val="both"/>
        <w:rPr>
          <w:rFonts w:ascii="Times New Roman" w:hAnsi="Times New Roman"/>
          <w:bCs/>
          <w:sz w:val="24"/>
          <w:szCs w:val="24"/>
        </w:rPr>
      </w:pPr>
      <w:r w:rsidRPr="00DD62E5">
        <w:rPr>
          <w:rFonts w:ascii="Times New Roman" w:hAnsi="Times New Roman"/>
          <w:color w:val="000000"/>
          <w:sz w:val="24"/>
          <w:szCs w:val="24"/>
          <w:lang w:bidi="ru-RU"/>
        </w:rPr>
        <w:t xml:space="preserve">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Федерального закона «Об общих принципах организации местного самоуправления в Российской Федерации» от 06.10.2003 </w:t>
      </w:r>
      <w:r w:rsidRPr="00DD62E5">
        <w:rPr>
          <w:rFonts w:ascii="Times New Roman" w:hAnsi="Times New Roman"/>
          <w:color w:val="000000"/>
          <w:sz w:val="24"/>
          <w:szCs w:val="24"/>
          <w:lang w:val="en-US" w:bidi="en-US"/>
        </w:rPr>
        <w:t xml:space="preserve">N </w:t>
      </w:r>
      <w:r w:rsidRPr="00DD62E5">
        <w:rPr>
          <w:rFonts w:ascii="Times New Roman" w:hAnsi="Times New Roman"/>
          <w:color w:val="000000"/>
          <w:sz w:val="24"/>
          <w:szCs w:val="24"/>
          <w:lang w:bidi="ru-RU"/>
        </w:rPr>
        <w:t>131-ФЗ</w:t>
      </w:r>
      <w:r w:rsidRPr="00DD62E5">
        <w:rPr>
          <w:rFonts w:ascii="Times New Roman" w:hAnsi="Times New Roman"/>
          <w:bCs/>
          <w:sz w:val="24"/>
          <w:szCs w:val="24"/>
        </w:rPr>
        <w:t>, руководствуясь статьей  33.1 Устава муниципального образования поселок Нижний Ингаш,  Администрация поселка ПОСТАНОВЛЯЕТ:</w:t>
      </w:r>
    </w:p>
    <w:p w:rsidR="00DD62E5" w:rsidRDefault="00DD62E5" w:rsidP="00DD62E5">
      <w:pPr>
        <w:pStyle w:val="25"/>
        <w:shd w:val="clear" w:color="auto" w:fill="auto"/>
        <w:spacing w:line="274" w:lineRule="exact"/>
        <w:ind w:firstLine="800"/>
        <w:jc w:val="both"/>
        <w:rPr>
          <w:bCs/>
          <w:sz w:val="24"/>
          <w:szCs w:val="24"/>
        </w:rPr>
      </w:pPr>
    </w:p>
    <w:p w:rsidR="00DD62E5" w:rsidRDefault="00DD62E5" w:rsidP="00DD62E5">
      <w:pPr>
        <w:pStyle w:val="aff"/>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 Определить </w:t>
      </w:r>
      <w:r>
        <w:rPr>
          <w:rFonts w:ascii="Times New Roman" w:eastAsiaTheme="minorHAnsi" w:hAnsi="Times New Roman"/>
          <w:sz w:val="24"/>
          <w:szCs w:val="24"/>
        </w:rPr>
        <w:t xml:space="preserve"> управляющей организацией  для управления многоквартирными домами в п. Нижний Ингаш по адресам: ул. Красная площадь №№ 15,17,19,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Pr>
          <w:rFonts w:ascii="Times New Roman" w:eastAsia="Times New Roman" w:hAnsi="Times New Roman"/>
          <w:color w:val="000000"/>
          <w:sz w:val="24"/>
          <w:szCs w:val="24"/>
          <w:lang w:bidi="ru-RU"/>
        </w:rPr>
        <w:t xml:space="preserve">организация, Общество с </w:t>
      </w:r>
      <w:r>
        <w:rPr>
          <w:rFonts w:ascii="Times New Roman" w:eastAsia="Times New Roman" w:hAnsi="Times New Roman"/>
          <w:color w:val="000000"/>
          <w:sz w:val="24"/>
          <w:szCs w:val="24"/>
          <w:lang w:bidi="ru-RU"/>
        </w:rPr>
        <w:lastRenderedPageBreak/>
        <w:t>ограниченной ответственностью «Удача плюс», ОГРН 1122450001410, ИНН 2415001830 с 12 февраля 2021 г.</w:t>
      </w:r>
    </w:p>
    <w:p w:rsidR="00DD62E5" w:rsidRDefault="00DD62E5" w:rsidP="00DD62E5">
      <w:pPr>
        <w:spacing w:after="0" w:line="240" w:lineRule="auto"/>
        <w:jc w:val="both"/>
        <w:rPr>
          <w:rFonts w:ascii="Times New Roman" w:hAnsi="Times New Roman"/>
          <w:sz w:val="24"/>
          <w:szCs w:val="24"/>
        </w:rPr>
      </w:pPr>
      <w:r>
        <w:rPr>
          <w:color w:val="000000"/>
          <w:sz w:val="24"/>
          <w:szCs w:val="24"/>
          <w:lang w:bidi="ru-RU"/>
        </w:rPr>
        <w:t xml:space="preserve"> </w:t>
      </w:r>
      <w:r>
        <w:rPr>
          <w:color w:val="000000"/>
          <w:sz w:val="24"/>
          <w:szCs w:val="24"/>
          <w:lang w:bidi="ru-RU"/>
        </w:rPr>
        <w:tab/>
      </w:r>
      <w:r>
        <w:rPr>
          <w:rFonts w:ascii="Times New Roman" w:hAnsi="Times New Roman"/>
          <w:sz w:val="24"/>
          <w:szCs w:val="24"/>
        </w:rPr>
        <w:t>2. Утвердить перечень работ и услуг по содержанию и ремонту общего имущества в многоквартирном доме согласно приложению к настоящему постановлению.</w:t>
      </w:r>
    </w:p>
    <w:p w:rsidR="00DD62E5" w:rsidRDefault="00DD62E5" w:rsidP="00DD62E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t>3. Утвердить размер платы за содержание жилого помещения в сумме 14  рублей 12 копеек в  на 1 квадратный метр жилого помещения  в многоквартирном доме в месяц.</w:t>
      </w:r>
    </w:p>
    <w:p w:rsidR="00DD62E5" w:rsidRDefault="00DD62E5" w:rsidP="00DD62E5">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          4.  Постановление вступает в силу с момента подписания.</w:t>
      </w:r>
    </w:p>
    <w:p w:rsidR="00DD62E5" w:rsidRDefault="00DD62E5" w:rsidP="00DD62E5">
      <w:pPr>
        <w:spacing w:after="0" w:line="240" w:lineRule="auto"/>
        <w:jc w:val="both"/>
        <w:rPr>
          <w:rFonts w:ascii="Times New Roman" w:hAnsi="Times New Roman"/>
          <w:color w:val="2D2D2D"/>
          <w:spacing w:val="2"/>
          <w:sz w:val="26"/>
          <w:szCs w:val="26"/>
          <w:lang w:eastAsia="ru-RU"/>
        </w:rPr>
      </w:pPr>
      <w:r>
        <w:rPr>
          <w:rFonts w:ascii="Times New Roman" w:hAnsi="Times New Roman"/>
          <w:sz w:val="24"/>
          <w:szCs w:val="24"/>
        </w:rPr>
        <w:tab/>
        <w:t>5. Постановление подлежит опубликованию в периодическом  печатном средстве массовой информации «Вестник муниципального образования поселок Нижний Ингаш».</w:t>
      </w:r>
    </w:p>
    <w:p w:rsidR="00DD62E5" w:rsidRDefault="00DD62E5" w:rsidP="00DD62E5">
      <w:pPr>
        <w:shd w:val="clear" w:color="auto" w:fill="FFFFFF"/>
        <w:spacing w:after="0" w:line="315" w:lineRule="atLeast"/>
        <w:jc w:val="both"/>
        <w:textAlignment w:val="baseline"/>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rPr>
        <w:tab/>
        <w:t>6. Контроль  за исполнением настоящего постановления оставляю за собой.</w:t>
      </w:r>
    </w:p>
    <w:p w:rsidR="00DD62E5" w:rsidRDefault="00DD62E5" w:rsidP="00DD62E5">
      <w:pPr>
        <w:shd w:val="clear" w:color="auto" w:fill="FFFFFF"/>
        <w:spacing w:after="0" w:line="315" w:lineRule="atLeast"/>
        <w:jc w:val="both"/>
        <w:textAlignment w:val="baseline"/>
        <w:rPr>
          <w:rFonts w:ascii="Times New Roman" w:hAnsi="Times New Roman"/>
          <w:sz w:val="24"/>
          <w:szCs w:val="24"/>
        </w:rPr>
      </w:pPr>
    </w:p>
    <w:p w:rsidR="00DD62E5" w:rsidRDefault="00DD62E5" w:rsidP="00DD62E5">
      <w:pPr>
        <w:jc w:val="both"/>
        <w:rPr>
          <w:rFonts w:ascii="Times New Roman" w:hAnsi="Times New Roman"/>
          <w:sz w:val="24"/>
          <w:szCs w:val="24"/>
        </w:rPr>
      </w:pPr>
    </w:p>
    <w:p w:rsidR="00DD62E5" w:rsidRDefault="00DD62E5" w:rsidP="00DD62E5">
      <w:pPr>
        <w:jc w:val="both"/>
        <w:rPr>
          <w:rFonts w:ascii="Times New Roman" w:hAnsi="Times New Roman"/>
          <w:sz w:val="24"/>
          <w:szCs w:val="24"/>
        </w:rPr>
      </w:pPr>
      <w:r>
        <w:rPr>
          <w:rFonts w:ascii="Times New Roman" w:hAnsi="Times New Roman"/>
          <w:sz w:val="24"/>
          <w:szCs w:val="24"/>
        </w:rPr>
        <w:t xml:space="preserve"> Глава поселка                                                                                                           Б.И. Гузей</w:t>
      </w:r>
    </w:p>
    <w:tbl>
      <w:tblPr>
        <w:tblW w:w="0" w:type="auto"/>
        <w:jc w:val="right"/>
        <w:tblLook w:val="04A0"/>
      </w:tblPr>
      <w:tblGrid>
        <w:gridCol w:w="3937"/>
      </w:tblGrid>
      <w:tr w:rsidR="00DD62E5" w:rsidTr="00DD62E5">
        <w:trPr>
          <w:trHeight w:val="691"/>
          <w:jc w:val="right"/>
        </w:trPr>
        <w:tc>
          <w:tcPr>
            <w:tcW w:w="3937" w:type="dxa"/>
          </w:tcPr>
          <w:p w:rsidR="00DD62E5" w:rsidRDefault="00DD62E5">
            <w:pPr>
              <w:spacing w:after="0" w:line="240" w:lineRule="auto"/>
              <w:jc w:val="right"/>
              <w:rPr>
                <w:rFonts w:ascii="Times New Roman" w:hAnsi="Times New Roman"/>
                <w:spacing w:val="-2"/>
              </w:rPr>
            </w:pPr>
            <w:r>
              <w:rPr>
                <w:rFonts w:ascii="Times New Roman" w:hAnsi="Times New Roman"/>
                <w:spacing w:val="-2"/>
              </w:rPr>
              <w:t xml:space="preserve"> </w:t>
            </w:r>
          </w:p>
          <w:p w:rsidR="00DD62E5" w:rsidRDefault="00DD62E5">
            <w:pPr>
              <w:spacing w:after="0" w:line="240" w:lineRule="auto"/>
              <w:jc w:val="right"/>
              <w:rPr>
                <w:rFonts w:ascii="Times New Roman" w:hAnsi="Times New Roman"/>
                <w:spacing w:val="-2"/>
              </w:rPr>
            </w:pPr>
          </w:p>
          <w:p w:rsidR="00DD62E5" w:rsidRDefault="00DD62E5">
            <w:pPr>
              <w:spacing w:after="0" w:line="240" w:lineRule="auto"/>
              <w:jc w:val="right"/>
              <w:rPr>
                <w:rFonts w:ascii="Times New Roman" w:hAnsi="Times New Roman"/>
                <w:spacing w:val="-2"/>
              </w:rPr>
            </w:pPr>
            <w:r>
              <w:rPr>
                <w:rFonts w:ascii="Times New Roman" w:hAnsi="Times New Roman"/>
                <w:spacing w:val="-2"/>
              </w:rPr>
              <w:t xml:space="preserve">         Приложение  к постановлению </w:t>
            </w:r>
          </w:p>
          <w:p w:rsidR="00DD62E5" w:rsidRDefault="00DD62E5">
            <w:pPr>
              <w:spacing w:after="0" w:line="240" w:lineRule="auto"/>
              <w:jc w:val="right"/>
              <w:rPr>
                <w:rFonts w:ascii="Times New Roman" w:hAnsi="Times New Roman"/>
                <w:spacing w:val="-2"/>
              </w:rPr>
            </w:pPr>
            <w:r>
              <w:rPr>
                <w:rFonts w:ascii="Times New Roman" w:hAnsi="Times New Roman"/>
                <w:spacing w:val="-2"/>
              </w:rPr>
              <w:t>Администрации  поселка</w:t>
            </w:r>
          </w:p>
          <w:p w:rsidR="00DD62E5" w:rsidRDefault="00DD62E5">
            <w:pPr>
              <w:spacing w:after="0" w:line="240" w:lineRule="auto"/>
              <w:jc w:val="right"/>
              <w:rPr>
                <w:rFonts w:ascii="Times New Roman" w:eastAsiaTheme="minorEastAsia" w:hAnsi="Times New Roman"/>
                <w:spacing w:val="-2"/>
              </w:rPr>
            </w:pPr>
            <w:r>
              <w:rPr>
                <w:rFonts w:ascii="Times New Roman" w:hAnsi="Times New Roman"/>
                <w:spacing w:val="-2"/>
              </w:rPr>
              <w:t xml:space="preserve">           от 12.02.2021 года  № 21</w:t>
            </w:r>
          </w:p>
        </w:tc>
      </w:tr>
    </w:tbl>
    <w:p w:rsidR="00DD62E5" w:rsidRDefault="00DD62E5" w:rsidP="00DD62E5">
      <w:pPr>
        <w:spacing w:after="0" w:line="240" w:lineRule="auto"/>
        <w:jc w:val="right"/>
        <w:rPr>
          <w:rFonts w:ascii="Times New Roman" w:hAnsi="Times New Roman"/>
          <w:color w:val="000000"/>
          <w:sz w:val="24"/>
          <w:szCs w:val="24"/>
          <w:lang w:bidi="ru-RU"/>
        </w:rPr>
      </w:pPr>
    </w:p>
    <w:p w:rsidR="00DD62E5" w:rsidRDefault="00DD62E5" w:rsidP="00DD62E5">
      <w:pPr>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П Е Р Е Ч Е Н Ь</w:t>
      </w:r>
    </w:p>
    <w:p w:rsidR="00DD62E5" w:rsidRDefault="00DD62E5" w:rsidP="00DD62E5">
      <w:pPr>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работ и услуг по содержанию и ремонт</w:t>
      </w:r>
    </w:p>
    <w:p w:rsidR="00DD62E5" w:rsidRDefault="00DD62E5" w:rsidP="00DD62E5">
      <w:pPr>
        <w:spacing w:after="0" w:line="240" w:lineRule="auto"/>
        <w:jc w:val="center"/>
        <w:rPr>
          <w:rFonts w:ascii="Times New Roman" w:hAnsi="Times New Roman"/>
          <w:color w:val="000000"/>
          <w:sz w:val="24"/>
          <w:szCs w:val="24"/>
          <w:lang w:bidi="ru-RU"/>
        </w:rPr>
      </w:pPr>
      <w:r>
        <w:rPr>
          <w:rFonts w:ascii="Times New Roman" w:hAnsi="Times New Roman"/>
          <w:color w:val="000000"/>
          <w:sz w:val="24"/>
          <w:szCs w:val="24"/>
          <w:lang w:bidi="ru-RU"/>
        </w:rPr>
        <w:t>общего имущества в многоквартирном доме</w:t>
      </w:r>
    </w:p>
    <w:p w:rsidR="00DD62E5" w:rsidRDefault="00DD62E5" w:rsidP="00DD62E5">
      <w:pPr>
        <w:spacing w:after="0" w:line="240" w:lineRule="auto"/>
        <w:jc w:val="center"/>
        <w:rPr>
          <w:rFonts w:ascii="Times New Roman" w:hAnsi="Times New Roman"/>
          <w:color w:val="000000"/>
          <w:sz w:val="24"/>
          <w:szCs w:val="24"/>
          <w:lang w:bidi="ru-RU"/>
        </w:rPr>
      </w:pP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 Работы, выполняемые при проведении технических осмотров и по заявкам жильцов:</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1.1. Устранение незначительных неисправностей в системах водопровода и канализации. Устранение засоров внутренних канализационных трубопроводов и санитарных приборов, произошедших не по вине проживающих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1.2. Устранение незначительных неисправностей в системах центрального отопления и горячего водоснабжения с ликвидацией не прогревов, воздушных пробок, промывкой трубопроводов и отопительных приборов–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1.3. Устранение незначительных неисправностей электротехнических устройств (смена перегоревших электролампочек, смена и ремонт штепсельных розеток и выключателей, мелкий ремонт электропроводки и др. в помещениях общего пользования)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1.4. Проверка наличия тяги в вентиляционных каналах – раз в 6 месяцев.</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1.5. Промазка свищей, участков гребней стальной кровли и др.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1.6. Проверка заземления оболочки электрокабеля, замеры сопротивления изоляции проводов – раз в 6 месяцев.</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1.8. Осмотр и ремонт лестничных проемов в подъезде – по мере необходимости.  </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2. Работы, выполняемые при подготовке жилых зданий к эксплуатации в весенне-летний период.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2.1. Укрепление водосточных труб, колен и воронок – раз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2.2. Ремонт оборудования детских и спортивных площадок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2.3. Ремонт просевших/прогнивших отмостков, крыльца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3. Работы, выполняемые при подготовке жилых зданий к эксплуатации в осенне-зимний период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3.1. Замена разбитых стекол окон и дверей вспомогательных помещений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3.2. Утепление чердачных перекрытий, трубопроводов в чердачных и подвальных помещениях – по мере необходимости, но не реже 1 раза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3.3. Изготовление новых или ремонт существующих ходовых досок и переходных мостиков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lastRenderedPageBreak/>
        <w:t>3.4. Ремонт, регулировка и испытание систем центрального отопления – по мере необходимости, но не реже 1 раза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3.5. Прочистка вентиляционных каналов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3.6. Ремонт и укрепление входных дверей, дверей и решеток чердачных и подвальных помещений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 Работы, выполняемые при проведении частичных осмотров</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4.1. Промазка гребней и свищей в местах протечек кровли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4.2. Смена прокладок в водопроводных кранах (при наличии) – по мере необходимости, но не реже 1 раза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4.3. Уплотнение сгонов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4.4. Мелкий ремонт изоляции – по мере необходимости, но не реже 1 раза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4.5. Смена перегоревших электролампочек на лестничных клетках, чердаках и в технических подпольях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4.16. Устранение мелких неисправностей электропроводки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 Прочие работы</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5.1. Регулировка и наладка систем центрального отопления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5.2. Регулировка и наладка вентиляции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5.3. Промывка и опрессовка системы центрального отопления – по мере необходимости, но не реже 1 раза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5.4. Покос травы на придомовой территории – 1 раз в год, но возможно увеличения количества по факту заявок от жителей.</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5.5. Удаление с крыш снега и наледей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5.6. Влажная уборка подъезда – в весенний, летний и осенний период – 2 раза в месяц. </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5.7. Мытье окон в подъезде -– в весенний, летний и осенний период – 1 раз, но возможно увеличение количества по факту заявок от жителей.  </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5.8. Привоз песка в песочницу детской площадки на придомовой территории – не реже раза в год.</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5.9. Уборка и вывоз снега в зимний и весенний период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5.10. Сухая уборка подъезда – 2 раза в месяц.</w:t>
      </w:r>
    </w:p>
    <w:p w:rsidR="00DD62E5" w:rsidRDefault="00DD62E5" w:rsidP="00DD62E5">
      <w:pPr>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5.11. Содержание и ремонт фасада многоквартирного дома – по мере необходимости.</w:t>
      </w:r>
    </w:p>
    <w:p w:rsidR="00DD62E5" w:rsidRDefault="00DD62E5" w:rsidP="00DD62E5">
      <w:pPr>
        <w:spacing w:after="0" w:line="240" w:lineRule="auto"/>
        <w:jc w:val="both"/>
        <w:rPr>
          <w:rFonts w:ascii="Times New Roman" w:hAnsi="Times New Roman"/>
          <w:color w:val="000000"/>
          <w:sz w:val="24"/>
          <w:szCs w:val="24"/>
          <w:lang w:bidi="ru-RU"/>
        </w:rPr>
      </w:pPr>
    </w:p>
    <w:p w:rsidR="00DD62E5" w:rsidRPr="001B79CD" w:rsidRDefault="00DD62E5" w:rsidP="00DD62E5">
      <w:pPr>
        <w:spacing w:after="0" w:line="240" w:lineRule="auto"/>
        <w:jc w:val="both"/>
        <w:rPr>
          <w:rFonts w:ascii="Times New Roman" w:hAnsi="Times New Roman"/>
          <w:color w:val="000000"/>
          <w:sz w:val="24"/>
          <w:szCs w:val="24"/>
          <w:lang w:bidi="ru-RU"/>
        </w:rPr>
      </w:pPr>
    </w:p>
    <w:p w:rsidR="001B79CD" w:rsidRPr="001B79CD" w:rsidRDefault="001B79CD" w:rsidP="001B79CD">
      <w:pPr>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5920" behindDoc="1" locked="0" layoutInCell="1" allowOverlap="1">
            <wp:simplePos x="0" y="0"/>
            <wp:positionH relativeFrom="column">
              <wp:posOffset>-119380</wp:posOffset>
            </wp:positionH>
            <wp:positionV relativeFrom="paragraph">
              <wp:posOffset>323850</wp:posOffset>
            </wp:positionV>
            <wp:extent cx="2789555" cy="2091690"/>
            <wp:effectExtent l="19050" t="0" r="0" b="0"/>
            <wp:wrapTight wrapText="bothSides">
              <wp:wrapPolygon edited="0">
                <wp:start x="-148" y="0"/>
                <wp:lineTo x="-148" y="21443"/>
                <wp:lineTo x="21536" y="21443"/>
                <wp:lineTo x="21536" y="0"/>
                <wp:lineTo x="-148" y="0"/>
              </wp:wrapPolygon>
            </wp:wrapTight>
            <wp:docPr id="5" name="Рисунок 4" descr="IMG-9cf96543bf9664d0868e71a7f03866a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cf96543bf9664d0868e71a7f03866a7-V.jpg"/>
                    <pic:cNvPicPr/>
                  </pic:nvPicPr>
                  <pic:blipFill>
                    <a:blip r:embed="rId10" cstate="print"/>
                    <a:stretch>
                      <a:fillRect/>
                    </a:stretch>
                  </pic:blipFill>
                  <pic:spPr>
                    <a:xfrm>
                      <a:off x="0" y="0"/>
                      <a:ext cx="2789555" cy="2091690"/>
                    </a:xfrm>
                    <a:prstGeom prst="rect">
                      <a:avLst/>
                    </a:prstGeom>
                  </pic:spPr>
                </pic:pic>
              </a:graphicData>
            </a:graphic>
          </wp:anchor>
        </w:drawing>
      </w:r>
      <w:r w:rsidRPr="001B79CD">
        <w:rPr>
          <w:rFonts w:ascii="Times New Roman" w:hAnsi="Times New Roman"/>
          <w:sz w:val="24"/>
          <w:szCs w:val="24"/>
        </w:rPr>
        <w:t>«Лыжня России – 2021».</w:t>
      </w:r>
    </w:p>
    <w:p w:rsidR="001B79CD" w:rsidRPr="001B79CD" w:rsidRDefault="001B79CD" w:rsidP="001B79CD">
      <w:pPr>
        <w:jc w:val="both"/>
        <w:rPr>
          <w:rFonts w:ascii="Times New Roman" w:hAnsi="Times New Roman"/>
          <w:sz w:val="24"/>
          <w:szCs w:val="24"/>
        </w:rPr>
      </w:pPr>
      <w:r w:rsidRPr="001B79CD">
        <w:rPr>
          <w:rFonts w:ascii="Times New Roman" w:hAnsi="Times New Roman"/>
          <w:sz w:val="24"/>
          <w:szCs w:val="24"/>
        </w:rPr>
        <w:t xml:space="preserve">          Несмотря на морозное утро, 13 февраля 2021 года Администрация поселка Нижний Ингаш провела соревнование на стадионе «Урожай» поселка Нижний Ингаш, по лыжным гонкам «Лыжня России» в 2021 году.</w:t>
      </w:r>
    </w:p>
    <w:p w:rsidR="001B79CD" w:rsidRPr="001B79CD" w:rsidRDefault="001B79CD" w:rsidP="001B79CD">
      <w:pPr>
        <w:jc w:val="both"/>
        <w:rPr>
          <w:rFonts w:ascii="Times New Roman" w:hAnsi="Times New Roman"/>
          <w:sz w:val="24"/>
          <w:szCs w:val="24"/>
        </w:rPr>
      </w:pPr>
      <w:r w:rsidRPr="001B79CD">
        <w:rPr>
          <w:rFonts w:ascii="Times New Roman" w:hAnsi="Times New Roman"/>
          <w:sz w:val="24"/>
          <w:szCs w:val="24"/>
        </w:rPr>
        <w:t xml:space="preserve">           Всего  зарегистрировались около пятидесяти участников в возрасте от пяти и  за шестьдесят лет, а так же любители вне зачёта, болельщики. Председатель поселкового Совета депутатов, Светлана Владимировна Чупина, от имени Администрации поселка и поселкового Совета депутатов выступила с приветственным словом.  </w:t>
      </w:r>
    </w:p>
    <w:p w:rsidR="001B79CD" w:rsidRPr="001B79CD" w:rsidRDefault="001B79CD" w:rsidP="001B79CD">
      <w:pPr>
        <w:jc w:val="both"/>
        <w:rPr>
          <w:rFonts w:ascii="Times New Roman" w:hAnsi="Times New Roman"/>
          <w:sz w:val="24"/>
          <w:szCs w:val="24"/>
        </w:rPr>
      </w:pPr>
      <w:r w:rsidRPr="001B79CD">
        <w:rPr>
          <w:rFonts w:ascii="Times New Roman" w:hAnsi="Times New Roman"/>
          <w:sz w:val="24"/>
          <w:szCs w:val="24"/>
        </w:rPr>
        <w:t xml:space="preserve">         Дистанция определена – 2021 метров.  В гонке года 2021 года участвовали представители  администрации поселка и района, отделения полиции, спортивной школы «Темп», Нижнеингашских  первой и второй средних школ, НПС «Пойма», семья Чупиных Надежда и Геннадий, Кучковых Елена с сыном Михаилом и другие.  </w:t>
      </w:r>
    </w:p>
    <w:p w:rsidR="001B79CD" w:rsidRPr="001B79CD" w:rsidRDefault="00102AF2" w:rsidP="001B79CD">
      <w:pPr>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66944" behindDoc="0" locked="0" layoutInCell="1" allowOverlap="1">
            <wp:simplePos x="0" y="0"/>
            <wp:positionH relativeFrom="column">
              <wp:posOffset>-38735</wp:posOffset>
            </wp:positionH>
            <wp:positionV relativeFrom="paragraph">
              <wp:posOffset>1351915</wp:posOffset>
            </wp:positionV>
            <wp:extent cx="2043430" cy="2727960"/>
            <wp:effectExtent l="19050" t="0" r="0" b="0"/>
            <wp:wrapSquare wrapText="bothSides"/>
            <wp:docPr id="8" name="Рисунок 7" descr="IMG_20210213_12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213_124258.jpg"/>
                    <pic:cNvPicPr/>
                  </pic:nvPicPr>
                  <pic:blipFill>
                    <a:blip r:embed="rId11" cstate="print"/>
                    <a:stretch>
                      <a:fillRect/>
                    </a:stretch>
                  </pic:blipFill>
                  <pic:spPr>
                    <a:xfrm>
                      <a:off x="0" y="0"/>
                      <a:ext cx="2043430" cy="2727960"/>
                    </a:xfrm>
                    <a:prstGeom prst="rect">
                      <a:avLst/>
                    </a:prstGeom>
                  </pic:spPr>
                </pic:pic>
              </a:graphicData>
            </a:graphic>
          </wp:anchor>
        </w:drawing>
      </w:r>
      <w:r w:rsidR="001B79CD" w:rsidRPr="001B79CD">
        <w:rPr>
          <w:rFonts w:ascii="Times New Roman" w:hAnsi="Times New Roman"/>
          <w:sz w:val="24"/>
          <w:szCs w:val="24"/>
        </w:rPr>
        <w:t xml:space="preserve">          Судейская коллегия от спортивной школы «Темп» под руководством главного судьи В.Н.Чупина подвела итоги. Победители награждались по четырём номинациям:  Тарасова Милана как «Самый молодой» участник; Коломников Сергей представитель склад (Авиационного вооружения и средств поражения, ВКС) в/ч 58661 как «Самый быстрый»; Никита Чупин из первой школы  в номинации «Спортивная перспектива» и Баженов Владимир Аркадьевич как «Самый старший». </w:t>
      </w:r>
      <w:r w:rsidR="001B79CD">
        <w:rPr>
          <w:rFonts w:ascii="Times New Roman" w:hAnsi="Times New Roman"/>
          <w:sz w:val="24"/>
          <w:szCs w:val="24"/>
        </w:rPr>
        <w:t>Наменанты</w:t>
      </w:r>
      <w:r w:rsidR="001B79CD" w:rsidRPr="001B79CD">
        <w:rPr>
          <w:rFonts w:ascii="Times New Roman" w:hAnsi="Times New Roman"/>
          <w:sz w:val="24"/>
          <w:szCs w:val="24"/>
        </w:rPr>
        <w:t xml:space="preserve"> награждены Грамотами,</w:t>
      </w:r>
      <w:r w:rsidR="001B79CD">
        <w:rPr>
          <w:rFonts w:ascii="Times New Roman" w:hAnsi="Times New Roman"/>
          <w:sz w:val="24"/>
          <w:szCs w:val="24"/>
        </w:rPr>
        <w:t xml:space="preserve"> а</w:t>
      </w:r>
      <w:r w:rsidR="001B79CD" w:rsidRPr="001B79CD">
        <w:rPr>
          <w:rFonts w:ascii="Times New Roman" w:hAnsi="Times New Roman"/>
          <w:sz w:val="24"/>
          <w:szCs w:val="24"/>
        </w:rPr>
        <w:t xml:space="preserve"> подарком стали лыжи; все участники мероприятия получили лыжные шапочки с символикой «Лыжня России 2021».</w:t>
      </w:r>
    </w:p>
    <w:p w:rsidR="001B79CD" w:rsidRPr="001B79CD" w:rsidRDefault="001B79CD" w:rsidP="001B79CD">
      <w:pPr>
        <w:jc w:val="both"/>
        <w:rPr>
          <w:rFonts w:ascii="Times New Roman" w:hAnsi="Times New Roman"/>
          <w:sz w:val="24"/>
          <w:szCs w:val="24"/>
        </w:rPr>
      </w:pPr>
      <w:r w:rsidRPr="001B79CD">
        <w:rPr>
          <w:rFonts w:ascii="Times New Roman" w:hAnsi="Times New Roman"/>
          <w:sz w:val="24"/>
          <w:szCs w:val="24"/>
        </w:rPr>
        <w:t xml:space="preserve">          Так же директор спортивной школы «Темп»</w:t>
      </w:r>
      <w:r>
        <w:rPr>
          <w:rFonts w:ascii="Times New Roman" w:hAnsi="Times New Roman"/>
          <w:sz w:val="24"/>
          <w:szCs w:val="24"/>
        </w:rPr>
        <w:t xml:space="preserve"> В.Н.Чупин</w:t>
      </w:r>
      <w:r w:rsidRPr="001B79CD">
        <w:rPr>
          <w:rFonts w:ascii="Times New Roman" w:hAnsi="Times New Roman"/>
          <w:sz w:val="24"/>
          <w:szCs w:val="24"/>
        </w:rPr>
        <w:t xml:space="preserve"> наградил всех участников по возрастным категориям за 1,2,3 место мальчишек и девчонок в возрасте от 5 до 16 лет грамотами.</w:t>
      </w:r>
    </w:p>
    <w:p w:rsidR="001B79CD" w:rsidRPr="001B79CD" w:rsidRDefault="001B79CD" w:rsidP="001B79CD">
      <w:pPr>
        <w:jc w:val="both"/>
        <w:rPr>
          <w:rFonts w:ascii="Times New Roman" w:hAnsi="Times New Roman"/>
          <w:sz w:val="24"/>
          <w:szCs w:val="24"/>
        </w:rPr>
      </w:pPr>
      <w:r w:rsidRPr="001B79CD">
        <w:rPr>
          <w:rFonts w:ascii="Times New Roman" w:hAnsi="Times New Roman"/>
          <w:sz w:val="24"/>
          <w:szCs w:val="24"/>
        </w:rPr>
        <w:t>Каждый получил заряд бодрости, здоровья и отличного настроения! На протяжении забега играла веселая спортивная музыка. Работники Старопойменского клуба разливали горячий чай (его приготовили работники ЦРБ) и раздавали вкусные булочки которые приобрела Администрация поселка  в ИП «Чиж».</w:t>
      </w:r>
    </w:p>
    <w:p w:rsidR="001B79CD" w:rsidRPr="001B79CD" w:rsidRDefault="001B79CD" w:rsidP="001B79CD">
      <w:pPr>
        <w:jc w:val="both"/>
        <w:rPr>
          <w:rFonts w:ascii="Times New Roman" w:hAnsi="Times New Roman"/>
          <w:sz w:val="24"/>
          <w:szCs w:val="24"/>
        </w:rPr>
      </w:pPr>
      <w:r w:rsidRPr="001B79CD">
        <w:rPr>
          <w:rFonts w:ascii="Times New Roman" w:hAnsi="Times New Roman"/>
          <w:sz w:val="24"/>
          <w:szCs w:val="24"/>
        </w:rPr>
        <w:t xml:space="preserve"> Спасибо всем участникам, всем, кто помогал в организации и проведении Всероссийской массовой лыжной гонки «Лыжня России» в 2021 году.</w:t>
      </w:r>
    </w:p>
    <w:p w:rsidR="001B79CD" w:rsidRDefault="001B79CD" w:rsidP="001B79CD">
      <w:pPr>
        <w:jc w:val="both"/>
      </w:pPr>
    </w:p>
    <w:p w:rsidR="00102AF2" w:rsidRDefault="00102AF2" w:rsidP="00102AF2">
      <w:pPr>
        <w:spacing w:after="0" w:line="240" w:lineRule="auto"/>
        <w:jc w:val="both"/>
        <w:rPr>
          <w:rFonts w:ascii="Times New Roman" w:hAnsi="Times New Roman"/>
          <w:color w:val="000000"/>
          <w:sz w:val="24"/>
          <w:szCs w:val="24"/>
          <w:lang w:bidi="ru-RU"/>
        </w:rPr>
      </w:pP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102AF2" w:rsidRPr="00274DAA" w:rsidRDefault="00102AF2" w:rsidP="00102AF2">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102AF2" w:rsidRPr="00274DAA" w:rsidRDefault="00102AF2" w:rsidP="00102AF2">
      <w:pPr>
        <w:jc w:val="both"/>
        <w:rPr>
          <w:rFonts w:ascii="Times New Roman" w:hAnsi="Times New Roman"/>
        </w:rPr>
      </w:pPr>
    </w:p>
    <w:p w:rsidR="00102AF2" w:rsidRPr="00274DAA" w:rsidRDefault="00102AF2" w:rsidP="00102AF2">
      <w:pPr>
        <w:pStyle w:val="aff1"/>
        <w:rPr>
          <w:b/>
        </w:rPr>
      </w:pPr>
      <w:r w:rsidRPr="00274DAA">
        <w:tab/>
        <w:t xml:space="preserve">                                                    </w:t>
      </w:r>
      <w:r w:rsidRPr="00274DAA">
        <w:rPr>
          <w:b/>
        </w:rPr>
        <w:t xml:space="preserve">Ответственный </w:t>
      </w:r>
    </w:p>
    <w:p w:rsidR="00102AF2" w:rsidRPr="00274DAA" w:rsidRDefault="00102AF2" w:rsidP="00102AF2">
      <w:pPr>
        <w:pStyle w:val="aff1"/>
        <w:rPr>
          <w:b/>
        </w:rPr>
      </w:pPr>
      <w:r w:rsidRPr="00274DAA">
        <w:rPr>
          <w:b/>
        </w:rPr>
        <w:t xml:space="preserve">                                                                     за выпуск:</w:t>
      </w:r>
    </w:p>
    <w:p w:rsidR="00102AF2" w:rsidRPr="00274DAA" w:rsidRDefault="00102AF2" w:rsidP="00102AF2">
      <w:pPr>
        <w:pStyle w:val="aff1"/>
        <w:rPr>
          <w:color w:val="000066"/>
        </w:rPr>
      </w:pPr>
      <w:r w:rsidRPr="00274DAA">
        <w:rPr>
          <w:color w:val="000066"/>
        </w:rPr>
        <w:t xml:space="preserve">                 Выходит                                     Фрицлер И.В. </w:t>
      </w:r>
    </w:p>
    <w:p w:rsidR="00102AF2" w:rsidRPr="00274DAA" w:rsidRDefault="00102AF2" w:rsidP="00102AF2">
      <w:pPr>
        <w:pStyle w:val="aff1"/>
        <w:rPr>
          <w:color w:val="000066"/>
        </w:rPr>
      </w:pPr>
      <w:r w:rsidRPr="00274DAA">
        <w:rPr>
          <w:color w:val="000066"/>
        </w:rPr>
        <w:t xml:space="preserve">            1 раз в месяц </w:t>
      </w:r>
    </w:p>
    <w:p w:rsidR="00102AF2" w:rsidRPr="00274DAA" w:rsidRDefault="00102AF2" w:rsidP="00102AF2">
      <w:pPr>
        <w:pStyle w:val="aff1"/>
        <w:rPr>
          <w:color w:val="000066"/>
        </w:rPr>
      </w:pPr>
    </w:p>
    <w:p w:rsidR="00102AF2" w:rsidRPr="00274DAA" w:rsidRDefault="00102AF2" w:rsidP="00102AF2">
      <w:pPr>
        <w:pStyle w:val="aff1"/>
        <w:rPr>
          <w:color w:val="000066"/>
        </w:rPr>
      </w:pPr>
    </w:p>
    <w:p w:rsidR="00102AF2" w:rsidRPr="00274DAA" w:rsidRDefault="00102AF2" w:rsidP="00102AF2">
      <w:pPr>
        <w:pStyle w:val="aff1"/>
        <w:rPr>
          <w:b/>
          <w:color w:val="000066"/>
        </w:rPr>
      </w:pPr>
      <w:r w:rsidRPr="00274DAA">
        <w:rPr>
          <w:color w:val="000066"/>
        </w:rPr>
        <w:t xml:space="preserve">          Распространение                             </w:t>
      </w:r>
      <w:r w:rsidRPr="00274DAA">
        <w:rPr>
          <w:b/>
          <w:color w:val="000066"/>
        </w:rPr>
        <w:t>Телефон:</w:t>
      </w:r>
    </w:p>
    <w:p w:rsidR="00102AF2" w:rsidRPr="00274DAA" w:rsidRDefault="00102AF2" w:rsidP="00102AF2">
      <w:pPr>
        <w:pStyle w:val="aff1"/>
        <w:rPr>
          <w:color w:val="000066"/>
        </w:rPr>
      </w:pPr>
      <w:r w:rsidRPr="00274DAA">
        <w:rPr>
          <w:color w:val="000066"/>
        </w:rPr>
        <w:t xml:space="preserve">               Бесплатно                               8 (39171) 22-4-18</w:t>
      </w:r>
    </w:p>
    <w:p w:rsidR="00102AF2" w:rsidRPr="00274DAA" w:rsidRDefault="00102AF2" w:rsidP="00102AF2">
      <w:pPr>
        <w:pStyle w:val="aff1"/>
        <w:rPr>
          <w:color w:val="000066"/>
        </w:rPr>
      </w:pPr>
      <w:r w:rsidRPr="00274DAA">
        <w:rPr>
          <w:color w:val="000066"/>
        </w:rPr>
        <w:t xml:space="preserve">                  Тираж                                   8 (39171) 22-1-19</w:t>
      </w:r>
    </w:p>
    <w:p w:rsidR="00102AF2" w:rsidRPr="00274DAA" w:rsidRDefault="00102AF2" w:rsidP="00102AF2">
      <w:pPr>
        <w:pStyle w:val="aff1"/>
        <w:rPr>
          <w:b/>
          <w:color w:val="000066"/>
        </w:rPr>
      </w:pPr>
      <w:r w:rsidRPr="00274DAA">
        <w:rPr>
          <w:color w:val="000066"/>
        </w:rPr>
        <w:t xml:space="preserve">           30 экземпляров                                 </w:t>
      </w:r>
      <w:r w:rsidRPr="00274DAA">
        <w:rPr>
          <w:b/>
          <w:color w:val="000066"/>
        </w:rPr>
        <w:t>Факс:</w:t>
      </w:r>
    </w:p>
    <w:p w:rsidR="00102AF2" w:rsidRPr="00274DAA" w:rsidRDefault="00102AF2" w:rsidP="00102AF2">
      <w:pPr>
        <w:pStyle w:val="aff1"/>
        <w:rPr>
          <w:color w:val="000066"/>
        </w:rPr>
      </w:pPr>
      <w:r w:rsidRPr="00274DAA">
        <w:rPr>
          <w:color w:val="000066"/>
        </w:rPr>
        <w:t xml:space="preserve">                                                               8 (39171) 21-3-10    </w:t>
      </w:r>
    </w:p>
    <w:p w:rsidR="00102AF2" w:rsidRPr="002E11DA" w:rsidRDefault="00102AF2" w:rsidP="00102AF2">
      <w:pPr>
        <w:pStyle w:val="aff1"/>
        <w:rPr>
          <w:color w:val="000066"/>
          <w:sz w:val="24"/>
          <w:szCs w:val="24"/>
        </w:rPr>
      </w:pPr>
    </w:p>
    <w:p w:rsidR="00102AF2" w:rsidRPr="002E11DA" w:rsidRDefault="00102AF2" w:rsidP="00102AF2">
      <w:pPr>
        <w:pStyle w:val="aff1"/>
        <w:rPr>
          <w:color w:val="000066"/>
          <w:sz w:val="24"/>
          <w:szCs w:val="24"/>
        </w:rPr>
      </w:pPr>
    </w:p>
    <w:p w:rsidR="00102AF2" w:rsidRDefault="00102AF2" w:rsidP="001B79CD">
      <w:pPr>
        <w:jc w:val="both"/>
      </w:pPr>
    </w:p>
    <w:p w:rsidR="00102AF2" w:rsidRDefault="00102AF2" w:rsidP="001B79CD">
      <w:pPr>
        <w:jc w:val="both"/>
      </w:pPr>
    </w:p>
    <w:sectPr w:rsidR="00102AF2" w:rsidSect="00F92C12">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A11" w:rsidRDefault="009A0A11">
      <w:r>
        <w:separator/>
      </w:r>
    </w:p>
  </w:endnote>
  <w:endnote w:type="continuationSeparator" w:id="1">
    <w:p w:rsidR="009A0A11" w:rsidRDefault="009A0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F94938" w:rsidP="00CC524F">
    <w:pPr>
      <w:pStyle w:val="ac"/>
      <w:framePr w:wrap="around" w:vAnchor="text" w:hAnchor="margin" w:xAlign="right" w:y="1"/>
      <w:rPr>
        <w:rStyle w:val="aff3"/>
      </w:rPr>
    </w:pPr>
    <w:r>
      <w:rPr>
        <w:rStyle w:val="aff3"/>
      </w:rPr>
      <w:fldChar w:fldCharType="begin"/>
    </w:r>
    <w:r w:rsidR="003060DF">
      <w:rPr>
        <w:rStyle w:val="aff3"/>
      </w:rPr>
      <w:instrText xml:space="preserve">PAGE  </w:instrText>
    </w:r>
    <w:r>
      <w:rPr>
        <w:rStyle w:val="aff3"/>
      </w:rPr>
      <w:fldChar w:fldCharType="separate"/>
    </w:r>
    <w:r w:rsidR="003060DF">
      <w:rPr>
        <w:rStyle w:val="aff3"/>
        <w:noProof/>
      </w:rPr>
      <w:t>2</w:t>
    </w:r>
    <w:r>
      <w:rPr>
        <w:rStyle w:val="aff3"/>
      </w:rPr>
      <w:fldChar w:fldCharType="end"/>
    </w:r>
  </w:p>
  <w:p w:rsidR="003060DF" w:rsidRDefault="003060DF"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3060DF">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76C6A" w:rsidRPr="00576C6A">
        <w:rPr>
          <w:rFonts w:asciiTheme="majorHAnsi" w:hAnsiTheme="majorHAnsi"/>
          <w:noProof/>
        </w:rPr>
        <w:t>4</w:t>
      </w:r>
    </w:fldSimple>
    <w:r w:rsidRPr="00EA5BEC">
      <w:rPr>
        <w:rFonts w:asciiTheme="majorHAnsi" w:hAnsiTheme="majorHAnsi"/>
      </w:rPr>
      <w:t xml:space="preserve"> ~</w:t>
    </w:r>
  </w:p>
  <w:p w:rsidR="003060DF" w:rsidRDefault="003060DF" w:rsidP="00F92C12">
    <w:pPr>
      <w:framePr w:w="3242" w:hSpace="180" w:wrap="around" w:vAnchor="text" w:hAnchor="page" w:x="1419" w:y="1"/>
      <w:jc w:val="center"/>
      <w:rPr>
        <w:rFonts w:ascii="Times New Roman" w:hAnsi="Times New Roman"/>
        <w:b/>
        <w:color w:val="000066"/>
      </w:rPr>
    </w:pPr>
    <w:r>
      <w:tab/>
    </w:r>
  </w:p>
  <w:p w:rsidR="003060DF" w:rsidRPr="00274DAA" w:rsidRDefault="003060DF"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3060DF">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76C6A" w:rsidRPr="00576C6A">
        <w:rPr>
          <w:rFonts w:asciiTheme="majorHAnsi" w:hAnsiTheme="majorHAnsi"/>
          <w:noProof/>
        </w:rPr>
        <w:t>1</w:t>
      </w:r>
    </w:fldSimple>
    <w:r w:rsidRPr="00225AB8">
      <w:rPr>
        <w:rFonts w:asciiTheme="majorHAnsi" w:hAnsiTheme="majorHAnsi"/>
      </w:rPr>
      <w:t xml:space="preserve"> ~</w:t>
    </w:r>
  </w:p>
  <w:p w:rsidR="003060DF" w:rsidRDefault="003060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A11" w:rsidRDefault="009A0A11">
      <w:r>
        <w:separator/>
      </w:r>
    </w:p>
  </w:footnote>
  <w:footnote w:type="continuationSeparator" w:id="1">
    <w:p w:rsidR="009A0A11" w:rsidRDefault="009A0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Pr="00B100EF" w:rsidRDefault="00576C6A" w:rsidP="00B100EF">
    <w:pPr>
      <w:pBdr>
        <w:bottom w:val="single" w:sz="12" w:space="2" w:color="auto"/>
      </w:pBdr>
      <w:ind w:right="-5"/>
      <w:rPr>
        <w:rFonts w:ascii="Times New Roman" w:hAnsi="Times New Roman"/>
        <w:sz w:val="24"/>
        <w:szCs w:val="24"/>
      </w:rPr>
    </w:pPr>
    <w:r>
      <w:rPr>
        <w:rFonts w:ascii="Times New Roman" w:hAnsi="Times New Roman"/>
        <w:b/>
        <w:sz w:val="24"/>
        <w:szCs w:val="24"/>
      </w:rPr>
      <w:t>15</w:t>
    </w:r>
    <w:r w:rsidR="003060DF">
      <w:rPr>
        <w:rFonts w:ascii="Times New Roman" w:hAnsi="Times New Roman"/>
        <w:b/>
        <w:sz w:val="24"/>
        <w:szCs w:val="24"/>
      </w:rPr>
      <w:t xml:space="preserve"> февраля 2021</w:t>
    </w:r>
    <w:r w:rsidR="003060DF" w:rsidRPr="00B100EF">
      <w:rPr>
        <w:rFonts w:ascii="Times New Roman" w:hAnsi="Times New Roman"/>
        <w:b/>
        <w:sz w:val="24"/>
        <w:szCs w:val="24"/>
      </w:rPr>
      <w:t xml:space="preserve"> года</w:t>
    </w:r>
    <w:r w:rsidR="003060DF" w:rsidRPr="00B100EF">
      <w:rPr>
        <w:rFonts w:ascii="Times New Roman" w:hAnsi="Times New Roman"/>
        <w:sz w:val="24"/>
        <w:szCs w:val="24"/>
      </w:rPr>
      <w:t xml:space="preserve">                                                                                                          </w:t>
    </w:r>
    <w:r w:rsidR="003060DF" w:rsidRPr="00B100EF">
      <w:rPr>
        <w:rFonts w:ascii="Times New Roman" w:hAnsi="Times New Roman"/>
        <w:b/>
        <w:sz w:val="24"/>
        <w:szCs w:val="24"/>
      </w:rPr>
      <w:t>ВЕСТНИК</w:t>
    </w:r>
    <w:r w:rsidR="003060DF" w:rsidRPr="00B100EF">
      <w:rPr>
        <w:rFonts w:ascii="Times New Roman" w:hAnsi="Times New Roman"/>
        <w:sz w:val="24"/>
        <w:szCs w:val="24"/>
      </w:rPr>
      <w:t xml:space="preserve"> </w:t>
    </w:r>
    <w:r w:rsidR="003060DF" w:rsidRPr="00B100EF">
      <w:rPr>
        <w:rFonts w:ascii="Times New Roman" w:hAnsi="Times New Roman"/>
        <w:b/>
        <w:sz w:val="24"/>
        <w:szCs w:val="24"/>
      </w:rPr>
      <w:t>№</w:t>
    </w:r>
    <w:r>
      <w:rPr>
        <w:rFonts w:ascii="Times New Roman" w:hAnsi="Times New Roman"/>
        <w:b/>
        <w:sz w:val="24"/>
        <w:szCs w:val="24"/>
      </w:rPr>
      <w:t>6</w:t>
    </w:r>
    <w:r w:rsidR="003060DF" w:rsidRPr="00B100EF">
      <w:rPr>
        <w:rFonts w:ascii="Times New Roman" w:hAnsi="Times New Roman"/>
        <w:sz w:val="24"/>
        <w:szCs w:val="24"/>
      </w:rPr>
      <w:t xml:space="preserve">             </w:t>
    </w:r>
    <w:r w:rsidR="003060DF" w:rsidRPr="00B100EF">
      <w:rPr>
        <w:rFonts w:ascii="Times New Roman" w:hAnsi="Times New Roman"/>
        <w:b/>
        <w:bCs/>
        <w:sz w:val="24"/>
        <w:szCs w:val="24"/>
      </w:rPr>
      <w:t xml:space="preserve">                                            </w:t>
    </w:r>
  </w:p>
  <w:p w:rsidR="003060DF" w:rsidRDefault="003060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5886536"/>
    <w:multiLevelType w:val="hybridMultilevel"/>
    <w:tmpl w:val="F50692CA"/>
    <w:lvl w:ilvl="0" w:tplc="986CD6DA">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1">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7">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6"/>
  </w:num>
  <w:num w:numId="5">
    <w:abstractNumId w:val="13"/>
  </w:num>
  <w:num w:numId="6">
    <w:abstractNumId w:val="3"/>
  </w:num>
  <w:num w:numId="7">
    <w:abstractNumId w:val="8"/>
  </w:num>
  <w:num w:numId="8">
    <w:abstractNumId w:val="17"/>
  </w:num>
  <w:num w:numId="9">
    <w:abstractNumId w:val="7"/>
  </w:num>
  <w:num w:numId="10">
    <w:abstractNumId w:val="11"/>
  </w:num>
  <w:num w:numId="11">
    <w:abstractNumId w:val="4"/>
  </w:num>
  <w:num w:numId="12">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2"/>
    <w:lvlOverride w:ilvl="0">
      <w:startOverride w:val="1"/>
    </w:lvlOverride>
  </w:num>
  <w:num w:numId="15">
    <w:abstractNumId w:val="2"/>
  </w:num>
  <w:num w:numId="16">
    <w:abstractNumId w:val="10"/>
  </w:num>
  <w:num w:numId="17">
    <w:abstractNumId w:val="6"/>
  </w:num>
  <w:num w:numId="1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582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4FD"/>
    <w:rsid w:val="00085F63"/>
    <w:rsid w:val="00092019"/>
    <w:rsid w:val="00093D25"/>
    <w:rsid w:val="0009425B"/>
    <w:rsid w:val="000D4984"/>
    <w:rsid w:val="000D723E"/>
    <w:rsid w:val="000E4BE6"/>
    <w:rsid w:val="000F296F"/>
    <w:rsid w:val="000F4BC3"/>
    <w:rsid w:val="000F5ACA"/>
    <w:rsid w:val="000F624F"/>
    <w:rsid w:val="000F6624"/>
    <w:rsid w:val="000F68B3"/>
    <w:rsid w:val="00102AF2"/>
    <w:rsid w:val="00104C7B"/>
    <w:rsid w:val="00105AD2"/>
    <w:rsid w:val="00106AB6"/>
    <w:rsid w:val="001147C5"/>
    <w:rsid w:val="00116F1B"/>
    <w:rsid w:val="00125FE6"/>
    <w:rsid w:val="00132B30"/>
    <w:rsid w:val="00136F5C"/>
    <w:rsid w:val="00145DC7"/>
    <w:rsid w:val="001466D9"/>
    <w:rsid w:val="00146994"/>
    <w:rsid w:val="001516DF"/>
    <w:rsid w:val="001522E6"/>
    <w:rsid w:val="0016031F"/>
    <w:rsid w:val="00173E5C"/>
    <w:rsid w:val="00176799"/>
    <w:rsid w:val="00186D34"/>
    <w:rsid w:val="001902CE"/>
    <w:rsid w:val="001933EB"/>
    <w:rsid w:val="001A14B2"/>
    <w:rsid w:val="001A2123"/>
    <w:rsid w:val="001B0DFA"/>
    <w:rsid w:val="001B21FA"/>
    <w:rsid w:val="001B6029"/>
    <w:rsid w:val="001B79CD"/>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8554D"/>
    <w:rsid w:val="00290335"/>
    <w:rsid w:val="002B5AA5"/>
    <w:rsid w:val="002B6656"/>
    <w:rsid w:val="002C1337"/>
    <w:rsid w:val="002C3E3F"/>
    <w:rsid w:val="002D762F"/>
    <w:rsid w:val="002E11DA"/>
    <w:rsid w:val="002E2FE6"/>
    <w:rsid w:val="002E52A4"/>
    <w:rsid w:val="002E688F"/>
    <w:rsid w:val="002F0560"/>
    <w:rsid w:val="002F0C74"/>
    <w:rsid w:val="002F4254"/>
    <w:rsid w:val="00303DA9"/>
    <w:rsid w:val="003060DF"/>
    <w:rsid w:val="00314C05"/>
    <w:rsid w:val="00317BB1"/>
    <w:rsid w:val="00317CF7"/>
    <w:rsid w:val="00324CAD"/>
    <w:rsid w:val="0033184D"/>
    <w:rsid w:val="00331FA0"/>
    <w:rsid w:val="00333F72"/>
    <w:rsid w:val="00335316"/>
    <w:rsid w:val="003406D5"/>
    <w:rsid w:val="0034676D"/>
    <w:rsid w:val="00346CB4"/>
    <w:rsid w:val="003471C5"/>
    <w:rsid w:val="003539B9"/>
    <w:rsid w:val="00362CCC"/>
    <w:rsid w:val="00375E04"/>
    <w:rsid w:val="003760F5"/>
    <w:rsid w:val="00377E32"/>
    <w:rsid w:val="0038364E"/>
    <w:rsid w:val="00384CFC"/>
    <w:rsid w:val="0039011D"/>
    <w:rsid w:val="003943C0"/>
    <w:rsid w:val="00397E6A"/>
    <w:rsid w:val="003A5D7D"/>
    <w:rsid w:val="003B20D3"/>
    <w:rsid w:val="003B4857"/>
    <w:rsid w:val="003B4EBB"/>
    <w:rsid w:val="003B61C2"/>
    <w:rsid w:val="003C5DE4"/>
    <w:rsid w:val="003D511C"/>
    <w:rsid w:val="003D7C38"/>
    <w:rsid w:val="003E2DDE"/>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3CA2"/>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73637"/>
    <w:rsid w:val="00576C6A"/>
    <w:rsid w:val="00577864"/>
    <w:rsid w:val="0059625D"/>
    <w:rsid w:val="005A0C92"/>
    <w:rsid w:val="005A2844"/>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565C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4BDF"/>
    <w:rsid w:val="00725594"/>
    <w:rsid w:val="00732FAE"/>
    <w:rsid w:val="00734D5A"/>
    <w:rsid w:val="007443C3"/>
    <w:rsid w:val="007444B8"/>
    <w:rsid w:val="00744728"/>
    <w:rsid w:val="0074630E"/>
    <w:rsid w:val="00746829"/>
    <w:rsid w:val="007519C7"/>
    <w:rsid w:val="00753443"/>
    <w:rsid w:val="00753C15"/>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0A11"/>
    <w:rsid w:val="009A4190"/>
    <w:rsid w:val="009A4E6F"/>
    <w:rsid w:val="009A503D"/>
    <w:rsid w:val="009A5125"/>
    <w:rsid w:val="009B6C79"/>
    <w:rsid w:val="009B71AC"/>
    <w:rsid w:val="009C4A6A"/>
    <w:rsid w:val="009C4B2D"/>
    <w:rsid w:val="009C7A21"/>
    <w:rsid w:val="009D4116"/>
    <w:rsid w:val="009E0438"/>
    <w:rsid w:val="00A00B54"/>
    <w:rsid w:val="00A00D03"/>
    <w:rsid w:val="00A15626"/>
    <w:rsid w:val="00A21FB5"/>
    <w:rsid w:val="00A22147"/>
    <w:rsid w:val="00A22456"/>
    <w:rsid w:val="00A2353D"/>
    <w:rsid w:val="00A30053"/>
    <w:rsid w:val="00A339C4"/>
    <w:rsid w:val="00A34372"/>
    <w:rsid w:val="00A43AFE"/>
    <w:rsid w:val="00A53C12"/>
    <w:rsid w:val="00A5444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2F80"/>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751ED"/>
    <w:rsid w:val="00B804CC"/>
    <w:rsid w:val="00B80769"/>
    <w:rsid w:val="00BA0CD9"/>
    <w:rsid w:val="00BA15C2"/>
    <w:rsid w:val="00BA1D05"/>
    <w:rsid w:val="00BA7869"/>
    <w:rsid w:val="00BA7B80"/>
    <w:rsid w:val="00BB015D"/>
    <w:rsid w:val="00BB01A0"/>
    <w:rsid w:val="00BB59A8"/>
    <w:rsid w:val="00BB5F73"/>
    <w:rsid w:val="00BB7C0A"/>
    <w:rsid w:val="00BE0793"/>
    <w:rsid w:val="00BE3076"/>
    <w:rsid w:val="00BE664F"/>
    <w:rsid w:val="00BF2964"/>
    <w:rsid w:val="00BF521D"/>
    <w:rsid w:val="00C0668A"/>
    <w:rsid w:val="00C067DB"/>
    <w:rsid w:val="00C13844"/>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070FF"/>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2E5"/>
    <w:rsid w:val="00DD6E4D"/>
    <w:rsid w:val="00DF2CAA"/>
    <w:rsid w:val="00DF6BCC"/>
    <w:rsid w:val="00DF6C75"/>
    <w:rsid w:val="00E06684"/>
    <w:rsid w:val="00E07AAB"/>
    <w:rsid w:val="00E10AEB"/>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4938"/>
    <w:rsid w:val="00FA7EFF"/>
    <w:rsid w:val="00FC11A4"/>
    <w:rsid w:val="00FC12C5"/>
    <w:rsid w:val="00FC38AB"/>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msonospacing0">
    <w:name w:val="msonospacing"/>
    <w:basedOn w:val="a"/>
    <w:rsid w:val="003E2DDE"/>
    <w:pPr>
      <w:spacing w:before="100" w:after="100" w:line="240" w:lineRule="auto"/>
    </w:pPr>
    <w:rPr>
      <w:rFonts w:ascii="Times New Roman" w:hAnsi="Times New Roman"/>
      <w:sz w:val="24"/>
      <w:szCs w:val="20"/>
      <w:lang w:eastAsia="ru-RU"/>
    </w:rPr>
  </w:style>
  <w:style w:type="paragraph" w:customStyle="1" w:styleId="consplusnormal1">
    <w:name w:val="consplusnormal"/>
    <w:basedOn w:val="a"/>
    <w:rsid w:val="003E2DDE"/>
    <w:pPr>
      <w:spacing w:before="100" w:after="100" w:line="240" w:lineRule="auto"/>
    </w:pPr>
    <w:rPr>
      <w:rFonts w:ascii="Times New Roman" w:hAnsi="Times New Roman"/>
      <w:sz w:val="24"/>
      <w:szCs w:val="20"/>
      <w:lang w:eastAsia="ru-RU"/>
    </w:rPr>
  </w:style>
  <w:style w:type="paragraph" w:customStyle="1" w:styleId="consplustitle0">
    <w:name w:val="consplustitle"/>
    <w:basedOn w:val="a"/>
    <w:rsid w:val="003E2DDE"/>
    <w:pPr>
      <w:spacing w:before="100" w:after="100" w:line="240" w:lineRule="auto"/>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48331798">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546A-979C-4866-B51F-9459A66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2021-02-25T01:14:00Z</dcterms:created>
  <dcterms:modified xsi:type="dcterms:W3CDTF">2021-02-25T02:26:00Z</dcterms:modified>
</cp:coreProperties>
</file>