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5F023A" w:rsidP="00B52060">
      <w:pPr>
        <w:autoSpaceDE w:val="0"/>
        <w:autoSpaceDN w:val="0"/>
        <w:adjustRightInd w:val="0"/>
        <w:spacing w:after="0" w:line="240" w:lineRule="auto"/>
        <w:outlineLvl w:val="0"/>
        <w:rPr>
          <w:rFonts w:ascii="Times New Roman" w:hAnsi="Times New Roman"/>
          <w:sz w:val="20"/>
          <w:szCs w:val="20"/>
          <w:lang w:eastAsia="ru-RU"/>
        </w:rPr>
      </w:pPr>
      <w:r w:rsidRPr="005F023A">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0.55pt;height:63.55pt;z-index:251659264" strokecolor="white">
            <v:textbox style="mso-next-textbox:#_x0000_s1028">
              <w:txbxContent>
                <w:p w:rsidR="00EB6870" w:rsidRDefault="00F0019D" w:rsidP="00EB6870">
                  <w:pPr>
                    <w:pStyle w:val="aff1"/>
                    <w:jc w:val="center"/>
                    <w:rPr>
                      <w:rFonts w:asciiTheme="minorHAnsi" w:hAnsiTheme="minorHAnsi" w:cstheme="minorHAnsi"/>
                      <w:b/>
                      <w:sz w:val="36"/>
                      <w:szCs w:val="36"/>
                    </w:rPr>
                  </w:pPr>
                  <w:r>
                    <w:rPr>
                      <w:rFonts w:asciiTheme="minorHAnsi" w:hAnsiTheme="minorHAnsi" w:cstheme="minorHAnsi"/>
                      <w:b/>
                      <w:sz w:val="36"/>
                      <w:szCs w:val="36"/>
                    </w:rPr>
                    <w:t>№3</w:t>
                  </w:r>
                  <w:r w:rsidR="008F46DA">
                    <w:rPr>
                      <w:rFonts w:asciiTheme="minorHAnsi" w:hAnsiTheme="minorHAnsi" w:cstheme="minorHAnsi"/>
                      <w:b/>
                      <w:sz w:val="36"/>
                      <w:szCs w:val="36"/>
                    </w:rPr>
                    <w:t>8</w:t>
                  </w:r>
                </w:p>
                <w:p w:rsidR="003725A4" w:rsidRPr="00EB6870" w:rsidRDefault="003725A4" w:rsidP="00EB6870">
                  <w:pPr>
                    <w:pStyle w:val="aff1"/>
                    <w:ind w:left="-142"/>
                    <w:jc w:val="center"/>
                    <w:rPr>
                      <w:rFonts w:asciiTheme="minorHAnsi" w:hAnsiTheme="minorHAnsi" w:cstheme="minorHAnsi"/>
                      <w:b/>
                      <w:sz w:val="36"/>
                      <w:szCs w:val="36"/>
                    </w:rPr>
                  </w:pPr>
                  <w:r>
                    <w:rPr>
                      <w:b/>
                      <w:i/>
                    </w:rPr>
                    <w:t xml:space="preserve">  </w:t>
                  </w:r>
                  <w:r w:rsidR="008F46DA">
                    <w:rPr>
                      <w:b/>
                      <w:i/>
                    </w:rPr>
                    <w:t>01</w:t>
                  </w:r>
                  <w:r w:rsidR="00EB6870">
                    <w:rPr>
                      <w:b/>
                      <w:i/>
                    </w:rPr>
                    <w:t xml:space="preserve"> </w:t>
                  </w:r>
                  <w:r w:rsidR="008F46DA">
                    <w:rPr>
                      <w:b/>
                      <w:i/>
                    </w:rPr>
                    <w:t>октября</w:t>
                  </w:r>
                </w:p>
                <w:p w:rsidR="003725A4" w:rsidRPr="00433479" w:rsidRDefault="003725A4"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6192"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7079"/>
        <w:gridCol w:w="1581"/>
      </w:tblGrid>
      <w:tr w:rsidR="00F67DBD" w:rsidTr="008F46DA">
        <w:trPr>
          <w:trHeight w:val="938"/>
        </w:trPr>
        <w:tc>
          <w:tcPr>
            <w:tcW w:w="911" w:type="dxa"/>
          </w:tcPr>
          <w:p w:rsidR="00F67DBD" w:rsidRDefault="0080173D" w:rsidP="00AF424A">
            <w:pPr>
              <w:pStyle w:val="aff1"/>
              <w:rPr>
                <w:i/>
                <w:noProof/>
                <w:sz w:val="16"/>
                <w:szCs w:val="16"/>
              </w:rPr>
            </w:pPr>
            <w:r>
              <w:rPr>
                <w:i/>
                <w:noProof/>
                <w:sz w:val="16"/>
                <w:szCs w:val="16"/>
              </w:rPr>
              <w:t>1</w:t>
            </w:r>
          </w:p>
        </w:tc>
        <w:tc>
          <w:tcPr>
            <w:tcW w:w="7079" w:type="dxa"/>
          </w:tcPr>
          <w:p w:rsidR="00F67DBD" w:rsidRPr="002B146C" w:rsidRDefault="00951C6F" w:rsidP="008F46DA">
            <w:pPr>
              <w:jc w:val="both"/>
              <w:rPr>
                <w:rFonts w:ascii="Times New Roman" w:hAnsi="Times New Roman"/>
                <w:i/>
                <w:sz w:val="16"/>
                <w:szCs w:val="16"/>
              </w:rPr>
            </w:pPr>
            <w:r w:rsidRPr="008F46DA">
              <w:rPr>
                <w:rFonts w:ascii="Times New Roman" w:hAnsi="Times New Roman"/>
                <w:i/>
                <w:sz w:val="16"/>
                <w:szCs w:val="16"/>
              </w:rPr>
              <w:t>Постановление №1</w:t>
            </w:r>
            <w:r w:rsidR="002B146C" w:rsidRPr="008F46DA">
              <w:rPr>
                <w:rFonts w:ascii="Times New Roman" w:hAnsi="Times New Roman"/>
                <w:i/>
                <w:sz w:val="16"/>
                <w:szCs w:val="16"/>
              </w:rPr>
              <w:t>5</w:t>
            </w:r>
            <w:r w:rsidR="008F46DA" w:rsidRPr="008F46DA">
              <w:rPr>
                <w:rFonts w:ascii="Times New Roman" w:hAnsi="Times New Roman"/>
                <w:i/>
                <w:sz w:val="16"/>
                <w:szCs w:val="16"/>
              </w:rPr>
              <w:t>9</w:t>
            </w:r>
            <w:r w:rsidRPr="008F46DA">
              <w:rPr>
                <w:rFonts w:ascii="Times New Roman" w:hAnsi="Times New Roman"/>
                <w:i/>
                <w:sz w:val="16"/>
                <w:szCs w:val="16"/>
              </w:rPr>
              <w:t xml:space="preserve"> от </w:t>
            </w:r>
            <w:r w:rsidR="008F46DA" w:rsidRPr="008F46DA">
              <w:rPr>
                <w:rFonts w:ascii="Times New Roman" w:hAnsi="Times New Roman"/>
                <w:i/>
                <w:sz w:val="16"/>
                <w:szCs w:val="16"/>
              </w:rPr>
              <w:t>01.10</w:t>
            </w:r>
            <w:r w:rsidRPr="008F46DA">
              <w:rPr>
                <w:rFonts w:ascii="Times New Roman" w:hAnsi="Times New Roman"/>
                <w:i/>
                <w:sz w:val="16"/>
                <w:szCs w:val="16"/>
              </w:rPr>
              <w:t>.2021года «</w:t>
            </w:r>
            <w:r w:rsidR="008F46DA" w:rsidRPr="008F46DA">
              <w:rPr>
                <w:rStyle w:val="aff0"/>
                <w:i/>
                <w:sz w:val="16"/>
                <w:szCs w:val="16"/>
              </w:rPr>
              <w:t>О внесении изменений в постановление администрации поселка Нижний Ингаш Нижнеингашского района Красноярского края  от 18.09.2013г. №195-А «Об утверждении Порядка принятия решений о разработке муниципальных программ муниципального образования поселок Нижний Ингаш, их формирования и реализации»</w:t>
            </w:r>
          </w:p>
        </w:tc>
        <w:tc>
          <w:tcPr>
            <w:tcW w:w="1581" w:type="dxa"/>
          </w:tcPr>
          <w:p w:rsidR="00F67DBD" w:rsidRDefault="00E746F8" w:rsidP="002B146C">
            <w:pPr>
              <w:pStyle w:val="aff1"/>
              <w:rPr>
                <w:i/>
                <w:noProof/>
                <w:sz w:val="16"/>
                <w:szCs w:val="16"/>
              </w:rPr>
            </w:pPr>
            <w:r>
              <w:rPr>
                <w:i/>
                <w:noProof/>
                <w:sz w:val="16"/>
                <w:szCs w:val="16"/>
              </w:rPr>
              <w:t>1</w:t>
            </w:r>
            <w:r w:rsidR="00AB3E5B">
              <w:rPr>
                <w:i/>
                <w:noProof/>
                <w:sz w:val="16"/>
                <w:szCs w:val="16"/>
              </w:rPr>
              <w:t>-</w:t>
            </w:r>
            <w:r w:rsidR="008F46DA">
              <w:rPr>
                <w:i/>
                <w:noProof/>
                <w:sz w:val="16"/>
                <w:szCs w:val="16"/>
              </w:rPr>
              <w:t>17</w:t>
            </w:r>
            <w:r w:rsidR="002A2D44">
              <w:rPr>
                <w:i/>
                <w:noProof/>
                <w:sz w:val="16"/>
                <w:szCs w:val="16"/>
              </w:rPr>
              <w:t xml:space="preserve"> </w:t>
            </w:r>
            <w:r w:rsidR="00CE4CDD">
              <w:rPr>
                <w:i/>
                <w:noProof/>
                <w:sz w:val="16"/>
                <w:szCs w:val="16"/>
              </w:rPr>
              <w:t xml:space="preserve"> </w:t>
            </w:r>
            <w:r w:rsidR="00F67DBD">
              <w:rPr>
                <w:i/>
                <w:noProof/>
                <w:sz w:val="16"/>
                <w:szCs w:val="16"/>
              </w:rPr>
              <w:t>стр.</w:t>
            </w:r>
          </w:p>
        </w:tc>
      </w:tr>
      <w:tr w:rsidR="00865FFF" w:rsidTr="00865FFF">
        <w:trPr>
          <w:trHeight w:val="457"/>
        </w:trPr>
        <w:tc>
          <w:tcPr>
            <w:tcW w:w="911" w:type="dxa"/>
          </w:tcPr>
          <w:p w:rsidR="00865FFF" w:rsidRDefault="00865FFF" w:rsidP="00AF424A">
            <w:pPr>
              <w:pStyle w:val="aff1"/>
              <w:rPr>
                <w:i/>
                <w:noProof/>
                <w:sz w:val="16"/>
                <w:szCs w:val="16"/>
              </w:rPr>
            </w:pPr>
            <w:r>
              <w:rPr>
                <w:i/>
                <w:noProof/>
                <w:sz w:val="16"/>
                <w:szCs w:val="16"/>
              </w:rPr>
              <w:t>2</w:t>
            </w:r>
          </w:p>
        </w:tc>
        <w:tc>
          <w:tcPr>
            <w:tcW w:w="7079" w:type="dxa"/>
          </w:tcPr>
          <w:p w:rsidR="00865FFF" w:rsidRPr="00865FFF" w:rsidRDefault="00865FFF" w:rsidP="00865FFF">
            <w:pPr>
              <w:pStyle w:val="aff1"/>
              <w:rPr>
                <w:i/>
                <w:sz w:val="16"/>
                <w:szCs w:val="16"/>
              </w:rPr>
            </w:pPr>
            <w:r>
              <w:rPr>
                <w:i/>
                <w:sz w:val="16"/>
                <w:szCs w:val="16"/>
              </w:rPr>
              <w:t>И</w:t>
            </w:r>
            <w:r w:rsidRPr="00865FFF">
              <w:rPr>
                <w:i/>
                <w:sz w:val="16"/>
                <w:szCs w:val="16"/>
              </w:rPr>
              <w:t>звещение о проведении аукциона на право заключения договоров аренды земельных  участков, находящихся  в государственной собственности</w:t>
            </w:r>
            <w:r w:rsidRPr="00196F4C">
              <w:t xml:space="preserve"> </w:t>
            </w:r>
            <w:r w:rsidRPr="00865FFF">
              <w:rPr>
                <w:i/>
                <w:sz w:val="16"/>
                <w:szCs w:val="16"/>
              </w:rPr>
              <w:t>п. Нижний Ингаш, ул. Ленина, 39б</w:t>
            </w:r>
          </w:p>
        </w:tc>
        <w:tc>
          <w:tcPr>
            <w:tcW w:w="1581" w:type="dxa"/>
          </w:tcPr>
          <w:p w:rsidR="00865FFF" w:rsidRPr="00865FFF" w:rsidRDefault="00865FFF" w:rsidP="002B146C">
            <w:pPr>
              <w:pStyle w:val="aff1"/>
              <w:rPr>
                <w:i/>
                <w:noProof/>
                <w:sz w:val="16"/>
                <w:szCs w:val="16"/>
              </w:rPr>
            </w:pPr>
            <w:r>
              <w:rPr>
                <w:i/>
                <w:noProof/>
                <w:sz w:val="16"/>
                <w:szCs w:val="16"/>
              </w:rPr>
              <w:t>18-24 стр.</w:t>
            </w:r>
          </w:p>
        </w:tc>
      </w:tr>
    </w:tbl>
    <w:p w:rsidR="00381957" w:rsidRDefault="00381957" w:rsidP="00381957">
      <w:pPr>
        <w:jc w:val="center"/>
      </w:pPr>
      <w:r>
        <w:rPr>
          <w:noProof/>
          <w:sz w:val="28"/>
          <w:szCs w:val="28"/>
          <w:lang w:eastAsia="ru-RU"/>
        </w:rPr>
        <w:drawing>
          <wp:inline distT="0" distB="0" distL="0" distR="0">
            <wp:extent cx="548640" cy="680085"/>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48640" cy="680085"/>
                    </a:xfrm>
                    <a:prstGeom prst="rect">
                      <a:avLst/>
                    </a:prstGeom>
                    <a:noFill/>
                    <a:ln w="9525">
                      <a:noFill/>
                      <a:miter lim="800000"/>
                      <a:headEnd/>
                      <a:tailEnd/>
                    </a:ln>
                  </pic:spPr>
                </pic:pic>
              </a:graphicData>
            </a:graphic>
          </wp:inline>
        </w:drawing>
      </w:r>
    </w:p>
    <w:p w:rsidR="008F46DA" w:rsidRPr="00865FFF" w:rsidRDefault="008F46DA" w:rsidP="008F46DA">
      <w:pPr>
        <w:pStyle w:val="aff1"/>
        <w:jc w:val="center"/>
      </w:pPr>
      <w:r w:rsidRPr="00865FFF">
        <w:t>АДМИНИСТРАЦИЯ ПОСЕЛКА</w:t>
      </w:r>
    </w:p>
    <w:p w:rsidR="008F46DA" w:rsidRPr="00865FFF" w:rsidRDefault="008F46DA" w:rsidP="008F46DA">
      <w:pPr>
        <w:pStyle w:val="aff1"/>
        <w:jc w:val="center"/>
      </w:pPr>
      <w:r w:rsidRPr="00865FFF">
        <w:t>НИЖНИЙ ИНГАШ</w:t>
      </w:r>
    </w:p>
    <w:p w:rsidR="008F46DA" w:rsidRPr="00865FFF" w:rsidRDefault="008F46DA" w:rsidP="008F46DA">
      <w:pPr>
        <w:pStyle w:val="aff1"/>
        <w:jc w:val="center"/>
      </w:pPr>
      <w:r w:rsidRPr="00865FFF">
        <w:t>НИЖНЕИНГАШСКОГО РАЙОНА</w:t>
      </w:r>
    </w:p>
    <w:p w:rsidR="008F46DA" w:rsidRPr="00865FFF" w:rsidRDefault="008F46DA" w:rsidP="008F46DA">
      <w:pPr>
        <w:pStyle w:val="aff1"/>
        <w:jc w:val="center"/>
      </w:pPr>
      <w:r w:rsidRPr="00865FFF">
        <w:t>КРАСНОЯРСКОГО КРАЯ</w:t>
      </w:r>
    </w:p>
    <w:p w:rsidR="008F46DA" w:rsidRPr="00865FFF" w:rsidRDefault="008F46DA" w:rsidP="008F46DA">
      <w:pPr>
        <w:jc w:val="center"/>
        <w:rPr>
          <w:rFonts w:ascii="Times New Roman" w:hAnsi="Times New Roman"/>
        </w:rPr>
      </w:pPr>
      <w:r w:rsidRPr="00865FFF">
        <w:rPr>
          <w:rFonts w:ascii="Times New Roman" w:hAnsi="Times New Roman"/>
        </w:rPr>
        <w:t>ПОСТАНОВЛЕНИЕ</w:t>
      </w:r>
    </w:p>
    <w:p w:rsidR="008F46DA" w:rsidRPr="008F46DA" w:rsidRDefault="008F46DA" w:rsidP="008F46DA">
      <w:pPr>
        <w:tabs>
          <w:tab w:val="right" w:pos="14570"/>
        </w:tabs>
        <w:rPr>
          <w:rFonts w:ascii="Times New Roman" w:hAnsi="Times New Roman"/>
          <w:sz w:val="24"/>
          <w:szCs w:val="24"/>
        </w:rPr>
      </w:pPr>
      <w:r w:rsidRPr="008F46DA">
        <w:rPr>
          <w:rFonts w:ascii="Times New Roman" w:hAnsi="Times New Roman"/>
          <w:sz w:val="24"/>
          <w:szCs w:val="24"/>
        </w:rPr>
        <w:t>01.10.2021г.                                        пгт. Нижний Ингаш                                               № 159</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О внесении изменений в постановление администрации поселка Нижний Ингаш Нижнеингашского района Красноярского края  от 18.09.2013г. №195-А «Об утверждении Порядка принятия решений о разработке муниципальных программ муниципального образования поселок Нижний Ингаш, их формирования и реализации»</w:t>
      </w:r>
    </w:p>
    <w:p w:rsidR="008F46DA" w:rsidRDefault="008F46DA" w:rsidP="00865FFF">
      <w:pPr>
        <w:pStyle w:val="aff1"/>
        <w:rPr>
          <w:sz w:val="24"/>
          <w:szCs w:val="24"/>
        </w:rPr>
      </w:pPr>
      <w:r w:rsidRPr="00865FFF">
        <w:rPr>
          <w:sz w:val="24"/>
          <w:szCs w:val="24"/>
        </w:rPr>
        <w:t xml:space="preserve">             В соответствии со ст. 179 Бюджетного кодекса Российской Федерации, ст. 1 Федерального закона от 07.05.2013г.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руководствуясь ст.   33.1 Устава поселка Нижний Ингаш Нижнеингашского района Красноярского края, ПОСТАНОВЛЯЮ:</w:t>
      </w:r>
    </w:p>
    <w:p w:rsidR="00865FFF" w:rsidRPr="00865FFF" w:rsidRDefault="00865FFF" w:rsidP="00865FFF">
      <w:pPr>
        <w:pStyle w:val="aff1"/>
        <w:rPr>
          <w:sz w:val="24"/>
          <w:szCs w:val="24"/>
        </w:rPr>
      </w:pPr>
    </w:p>
    <w:p w:rsidR="008F46DA" w:rsidRPr="00865FFF" w:rsidRDefault="008F46DA" w:rsidP="00865FFF">
      <w:pPr>
        <w:pStyle w:val="aff1"/>
        <w:rPr>
          <w:sz w:val="24"/>
          <w:szCs w:val="24"/>
        </w:rPr>
      </w:pPr>
      <w:r w:rsidRPr="00865FFF">
        <w:rPr>
          <w:sz w:val="24"/>
          <w:szCs w:val="24"/>
        </w:rPr>
        <w:t xml:space="preserve">      1.  Внести  в постановление администрации поселка Нижний Ингаш Нижнеингашского района Красноярского края  от 18.09.2013г. №195-А «Об утверждении Порядка принятия решений о разработке муниципальных программ муниципального образования поселок Нижний Ингаш, их формирования и реализации», следующие изменения:</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 xml:space="preserve">    1.1. Утвердить Порядок принятия решений  о разработке муниципальных программ муниципального образования поселок Нижний Ингаш, их формирования и реализации  изложить в новой редакции, согласна приложениям №1,2,3,4,5,6,7 (далее-приложения).  </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lastRenderedPageBreak/>
        <w:t xml:space="preserve">   1.2.   Признать утратившим силу проставления  администрации поселка Нижний Ингаш:</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 xml:space="preserve">          от 18.09.2013г. №195-А «Об утверждении Порядка принятия решений о разработке муниципальных программ муниципального образования поселок Нижний Ингаш, их формирования и реализации»;</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 xml:space="preserve">          от 14.06.2016г. №178 «О внесении изменений в постановление  администрации поселка Нижний Ингаш  Нижнеингашского района Красноярского края от 18.09.2013г. №195-А «Об утверждении Порядка принятия решений о разработке муниципальных программ муниципального образования поселок Нижний Ингаш, их формирования и реализации»».</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 xml:space="preserve">      2. Постановление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8F46DA" w:rsidRPr="008F46DA" w:rsidRDefault="008F46DA" w:rsidP="008F46DA">
      <w:pPr>
        <w:rPr>
          <w:rFonts w:ascii="Times New Roman" w:hAnsi="Times New Roman"/>
          <w:sz w:val="24"/>
          <w:szCs w:val="24"/>
        </w:rPr>
      </w:pPr>
      <w:r w:rsidRPr="008F46DA">
        <w:rPr>
          <w:rFonts w:ascii="Times New Roman" w:hAnsi="Times New Roman"/>
          <w:sz w:val="24"/>
          <w:szCs w:val="24"/>
        </w:rPr>
        <w:t>Глава поселка</w:t>
      </w:r>
    </w:p>
    <w:p w:rsidR="008F46DA" w:rsidRPr="008F46DA" w:rsidRDefault="008F46DA" w:rsidP="008F46DA">
      <w:pPr>
        <w:rPr>
          <w:rFonts w:ascii="Times New Roman" w:hAnsi="Times New Roman"/>
          <w:sz w:val="24"/>
          <w:szCs w:val="24"/>
        </w:rPr>
      </w:pPr>
      <w:r w:rsidRPr="008F46DA">
        <w:rPr>
          <w:rFonts w:ascii="Times New Roman" w:hAnsi="Times New Roman"/>
          <w:sz w:val="24"/>
          <w:szCs w:val="24"/>
        </w:rPr>
        <w:t>Нижний Ингаш                                                                                                             Б.И. Гузей</w:t>
      </w:r>
    </w:p>
    <w:p w:rsidR="008F46DA" w:rsidRPr="008F46DA" w:rsidRDefault="008F46DA" w:rsidP="008F46DA">
      <w:pPr>
        <w:jc w:val="right"/>
        <w:rPr>
          <w:rFonts w:ascii="Times New Roman" w:hAnsi="Times New Roman"/>
          <w:sz w:val="24"/>
          <w:szCs w:val="24"/>
        </w:rPr>
      </w:pPr>
    </w:p>
    <w:p w:rsidR="008F46DA" w:rsidRPr="008F46DA" w:rsidRDefault="008F46DA" w:rsidP="008F46DA">
      <w:pPr>
        <w:pStyle w:val="aff1"/>
        <w:jc w:val="right"/>
        <w:rPr>
          <w:sz w:val="16"/>
          <w:szCs w:val="16"/>
        </w:rPr>
      </w:pPr>
      <w:r w:rsidRPr="008F46DA">
        <w:rPr>
          <w:sz w:val="16"/>
          <w:szCs w:val="16"/>
        </w:rPr>
        <w:t xml:space="preserve">Приложение </w:t>
      </w:r>
    </w:p>
    <w:p w:rsidR="008F46DA" w:rsidRPr="008F46DA" w:rsidRDefault="008F46DA" w:rsidP="008F46DA">
      <w:pPr>
        <w:pStyle w:val="aff1"/>
        <w:jc w:val="right"/>
        <w:rPr>
          <w:sz w:val="16"/>
          <w:szCs w:val="16"/>
        </w:rPr>
      </w:pPr>
      <w:r w:rsidRPr="008F46DA">
        <w:rPr>
          <w:sz w:val="16"/>
          <w:szCs w:val="16"/>
        </w:rPr>
        <w:t xml:space="preserve">к постановлению </w:t>
      </w:r>
    </w:p>
    <w:p w:rsidR="008F46DA" w:rsidRPr="008F46DA" w:rsidRDefault="008F46DA" w:rsidP="008F46DA">
      <w:pPr>
        <w:pStyle w:val="aff1"/>
        <w:jc w:val="right"/>
        <w:rPr>
          <w:sz w:val="16"/>
          <w:szCs w:val="16"/>
        </w:rPr>
      </w:pPr>
      <w:r w:rsidRPr="008F46DA">
        <w:rPr>
          <w:sz w:val="16"/>
          <w:szCs w:val="16"/>
        </w:rPr>
        <w:t xml:space="preserve">администрации поселка </w:t>
      </w:r>
    </w:p>
    <w:p w:rsidR="008F46DA" w:rsidRPr="008F46DA" w:rsidRDefault="008F46DA" w:rsidP="008F46DA">
      <w:pPr>
        <w:pStyle w:val="aff1"/>
        <w:jc w:val="right"/>
        <w:rPr>
          <w:sz w:val="16"/>
          <w:szCs w:val="16"/>
        </w:rPr>
      </w:pPr>
      <w:r w:rsidRPr="008F46DA">
        <w:rPr>
          <w:sz w:val="16"/>
          <w:szCs w:val="16"/>
        </w:rPr>
        <w:t>Нижний Ингаш</w:t>
      </w:r>
    </w:p>
    <w:p w:rsidR="008F46DA" w:rsidRPr="008F46DA" w:rsidRDefault="008F46DA" w:rsidP="008F46DA">
      <w:pPr>
        <w:pStyle w:val="aff1"/>
        <w:jc w:val="right"/>
      </w:pPr>
      <w:r w:rsidRPr="008F46DA">
        <w:rPr>
          <w:sz w:val="16"/>
          <w:szCs w:val="16"/>
        </w:rPr>
        <w:t>от  01.10.2021г. № 159</w:t>
      </w:r>
    </w:p>
    <w:p w:rsidR="008F46DA" w:rsidRPr="008F46DA" w:rsidRDefault="008F46DA" w:rsidP="008F46DA">
      <w:pPr>
        <w:jc w:val="center"/>
        <w:rPr>
          <w:rFonts w:ascii="Times New Roman" w:hAnsi="Times New Roman"/>
          <w:b/>
          <w:sz w:val="24"/>
          <w:szCs w:val="24"/>
        </w:rPr>
      </w:pPr>
      <w:r w:rsidRPr="008F46DA">
        <w:rPr>
          <w:rFonts w:ascii="Times New Roman" w:hAnsi="Times New Roman"/>
          <w:b/>
          <w:sz w:val="24"/>
          <w:szCs w:val="24"/>
        </w:rPr>
        <w:t>ПОРЯДОК</w:t>
      </w:r>
    </w:p>
    <w:p w:rsidR="008F46DA" w:rsidRPr="008F46DA" w:rsidRDefault="008F46DA" w:rsidP="008F46DA">
      <w:pPr>
        <w:jc w:val="center"/>
        <w:rPr>
          <w:rFonts w:ascii="Times New Roman" w:hAnsi="Times New Roman"/>
          <w:b/>
          <w:sz w:val="24"/>
          <w:szCs w:val="24"/>
        </w:rPr>
      </w:pPr>
      <w:r w:rsidRPr="008F46DA">
        <w:rPr>
          <w:rFonts w:ascii="Times New Roman" w:hAnsi="Times New Roman"/>
          <w:b/>
          <w:sz w:val="24"/>
          <w:szCs w:val="24"/>
        </w:rPr>
        <w:t>принятия решений о разработке муниципальных программ муниципального образования поселок Нижний Ингаш, их формирования и реализации</w:t>
      </w:r>
    </w:p>
    <w:p w:rsidR="008F46DA" w:rsidRPr="008F46DA" w:rsidRDefault="008F46DA" w:rsidP="008F46DA">
      <w:pPr>
        <w:jc w:val="center"/>
        <w:rPr>
          <w:rFonts w:ascii="Times New Roman" w:hAnsi="Times New Roman"/>
          <w:b/>
          <w:sz w:val="24"/>
          <w:szCs w:val="24"/>
        </w:rPr>
      </w:pPr>
      <w:r w:rsidRPr="008F46DA">
        <w:rPr>
          <w:rFonts w:ascii="Times New Roman" w:hAnsi="Times New Roman"/>
          <w:b/>
          <w:sz w:val="24"/>
          <w:szCs w:val="24"/>
        </w:rPr>
        <w:t>1.  Общие положения</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 xml:space="preserve">1.1. Настоящий Порядок определяет правила принятия решений о разработке муниципальных программ МО поселок Нижний Ингаш, их формирования, утверждения, реализации и оценки эффективности. </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1.2. Под муниципальной программой понимается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обеспечивающих наиболее эффективное достижение целей и решение задач социально-экономического развития   МО поселок  Нижний Ингаш.</w:t>
      </w:r>
    </w:p>
    <w:p w:rsidR="008F46DA" w:rsidRPr="008F46DA" w:rsidRDefault="008F46DA" w:rsidP="008F46DA">
      <w:pPr>
        <w:pStyle w:val="ConsPlusNormal0"/>
        <w:ind w:firstLine="0"/>
        <w:jc w:val="both"/>
        <w:rPr>
          <w:rFonts w:ascii="Times New Roman" w:hAnsi="Times New Roman" w:cs="Times New Roman"/>
          <w:sz w:val="24"/>
          <w:szCs w:val="24"/>
        </w:rPr>
      </w:pPr>
      <w:r w:rsidRPr="008F46DA">
        <w:rPr>
          <w:rFonts w:ascii="Times New Roman" w:hAnsi="Times New Roman" w:cs="Times New Roman"/>
          <w:sz w:val="24"/>
          <w:szCs w:val="24"/>
        </w:rPr>
        <w:t>1.3.  Муниципальная программа включает в себя подпрограммы и отдельные мероприятия муниципальной программы.</w:t>
      </w:r>
    </w:p>
    <w:p w:rsidR="008F46DA" w:rsidRPr="008F46DA" w:rsidRDefault="008F46DA" w:rsidP="008F46DA">
      <w:pPr>
        <w:autoSpaceDE w:val="0"/>
        <w:autoSpaceDN w:val="0"/>
        <w:adjustRightInd w:val="0"/>
        <w:jc w:val="both"/>
        <w:rPr>
          <w:rFonts w:ascii="Times New Roman" w:hAnsi="Times New Roman"/>
          <w:sz w:val="24"/>
          <w:szCs w:val="24"/>
        </w:rPr>
      </w:pPr>
      <w:r w:rsidRPr="008F46DA">
        <w:rPr>
          <w:rFonts w:ascii="Times New Roman" w:hAnsi="Times New Roman"/>
          <w:sz w:val="24"/>
          <w:szCs w:val="24"/>
        </w:rPr>
        <w:t>1.4.  По каждой муниципальной программе ежегодно проводится оценка эффективности ее реализации.</w:t>
      </w:r>
    </w:p>
    <w:p w:rsidR="008F46DA" w:rsidRPr="008F46DA" w:rsidRDefault="008F46DA" w:rsidP="008F46DA">
      <w:pPr>
        <w:autoSpaceDE w:val="0"/>
        <w:autoSpaceDN w:val="0"/>
        <w:adjustRightInd w:val="0"/>
        <w:jc w:val="both"/>
        <w:rPr>
          <w:rFonts w:ascii="Times New Roman" w:hAnsi="Times New Roman"/>
          <w:sz w:val="24"/>
          <w:szCs w:val="24"/>
        </w:rPr>
      </w:pPr>
      <w:r w:rsidRPr="008F46DA">
        <w:rPr>
          <w:rFonts w:ascii="Times New Roman" w:hAnsi="Times New Roman"/>
          <w:sz w:val="24"/>
          <w:szCs w:val="24"/>
        </w:rPr>
        <w:lastRenderedPageBreak/>
        <w:t xml:space="preserve"> 1.5. Порядок проведения указанной оценки и ее критерии устанавливаются постановлением администрации поселка Нижний Ингаш  (в ред. пост. от  27.02.2015г. № 41).</w:t>
      </w:r>
    </w:p>
    <w:p w:rsidR="008F46DA" w:rsidRPr="008F46DA" w:rsidRDefault="008F46DA" w:rsidP="008F46DA">
      <w:pPr>
        <w:autoSpaceDE w:val="0"/>
        <w:autoSpaceDN w:val="0"/>
        <w:adjustRightInd w:val="0"/>
        <w:jc w:val="both"/>
        <w:rPr>
          <w:rFonts w:ascii="Times New Roman" w:hAnsi="Times New Roman"/>
          <w:sz w:val="24"/>
          <w:szCs w:val="24"/>
        </w:rPr>
      </w:pPr>
      <w:r w:rsidRPr="008F46DA">
        <w:rPr>
          <w:rFonts w:ascii="Times New Roman" w:hAnsi="Times New Roman"/>
          <w:sz w:val="24"/>
          <w:szCs w:val="24"/>
        </w:rPr>
        <w:t xml:space="preserve">1.6    Муниципальная программа разрабатывается  на период, аналогичный периоду, на который утверждена стратегия социально-экономического развития МО поселок Нижний Ингаш либо разработан проект стратегии социально-экономического развития МО поселок Нижний Ингаш». </w:t>
      </w:r>
    </w:p>
    <w:p w:rsidR="008F46DA" w:rsidRPr="008F46DA" w:rsidRDefault="008F46DA" w:rsidP="008F46DA">
      <w:pPr>
        <w:jc w:val="both"/>
        <w:rPr>
          <w:rFonts w:ascii="Times New Roman" w:hAnsi="Times New Roman"/>
          <w:color w:val="000000"/>
          <w:sz w:val="24"/>
          <w:szCs w:val="24"/>
        </w:rPr>
      </w:pPr>
      <w:r w:rsidRPr="008F46DA">
        <w:rPr>
          <w:rFonts w:ascii="Times New Roman" w:hAnsi="Times New Roman"/>
          <w:sz w:val="24"/>
          <w:szCs w:val="24"/>
        </w:rPr>
        <w:t xml:space="preserve">1.7.    Программа утверждается постановлением  администрации </w:t>
      </w:r>
      <w:r w:rsidRPr="008F46DA">
        <w:rPr>
          <w:rFonts w:ascii="Times New Roman" w:hAnsi="Times New Roman"/>
          <w:color w:val="000000"/>
          <w:sz w:val="24"/>
          <w:szCs w:val="24"/>
        </w:rPr>
        <w:t>поселка Нижний Ингаш.</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1.8.    В случае,  если предусматривается достижение нескольких взаимосвязанных целей, Программа может состоять из нескольких подпрограмм. Деление Программы на подпрограммы осуществляется исходя из сложности и масштабности решаемых проблем, а также необходимости рациональной организации их решения.</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 xml:space="preserve">1.9.  Объем бюджетных ассигнований на реализацию муниципальных программ (подпрограмм) утверждается решением о местном бюджете на очередной финансовый год и плановый период в составе ведомственной структуры расходов местного бюджета по соответствующей каждой программе (подпрограмме) целевой статье расходов местного бюджета в соответствии с постановлением администрации </w:t>
      </w:r>
      <w:r w:rsidRPr="008F46DA">
        <w:rPr>
          <w:rFonts w:ascii="Times New Roman" w:hAnsi="Times New Roman"/>
          <w:color w:val="000000"/>
          <w:sz w:val="24"/>
          <w:szCs w:val="24"/>
        </w:rPr>
        <w:t>поселка Нижний Ингаш</w:t>
      </w:r>
      <w:r w:rsidRPr="008F46DA">
        <w:rPr>
          <w:rFonts w:ascii="Times New Roman" w:hAnsi="Times New Roman"/>
          <w:sz w:val="24"/>
          <w:szCs w:val="24"/>
        </w:rPr>
        <w:t xml:space="preserve">, утвердившим программу. </w:t>
      </w:r>
    </w:p>
    <w:p w:rsidR="008F46DA" w:rsidRPr="008F46DA" w:rsidRDefault="008F46DA" w:rsidP="008F46DA">
      <w:pPr>
        <w:pStyle w:val="ConsPlusNormal0"/>
        <w:ind w:firstLine="0"/>
        <w:jc w:val="both"/>
        <w:rPr>
          <w:rFonts w:ascii="Times New Roman" w:hAnsi="Times New Roman" w:cs="Times New Roman"/>
          <w:sz w:val="24"/>
          <w:szCs w:val="24"/>
        </w:rPr>
      </w:pPr>
      <w:r w:rsidRPr="008F46DA">
        <w:rPr>
          <w:rFonts w:ascii="Times New Roman" w:hAnsi="Times New Roman" w:cs="Times New Roman"/>
          <w:sz w:val="24"/>
          <w:szCs w:val="24"/>
        </w:rPr>
        <w:t xml:space="preserve"> 1.10.  Методическое руководство и координацию при разработке и реализации муниципальной программы в части финансирования муниципальной программы осуществляет (далее - отдел учета и отчетности), по иным вопросам  - заместители главы поселка Нижний Ингаш, Гл. специалисты  курирующие те или иные программы.</w:t>
      </w:r>
    </w:p>
    <w:p w:rsidR="008F46DA" w:rsidRPr="008F46DA" w:rsidRDefault="008F46DA" w:rsidP="008F46DA">
      <w:pPr>
        <w:numPr>
          <w:ilvl w:val="0"/>
          <w:numId w:val="44"/>
        </w:numPr>
        <w:spacing w:after="0" w:line="240" w:lineRule="auto"/>
        <w:jc w:val="center"/>
        <w:rPr>
          <w:rFonts w:ascii="Times New Roman" w:hAnsi="Times New Roman"/>
          <w:b/>
          <w:sz w:val="24"/>
          <w:szCs w:val="24"/>
        </w:rPr>
      </w:pPr>
      <w:r w:rsidRPr="008F46DA">
        <w:rPr>
          <w:rFonts w:ascii="Times New Roman" w:hAnsi="Times New Roman"/>
          <w:b/>
          <w:sz w:val="24"/>
          <w:szCs w:val="24"/>
        </w:rPr>
        <w:t>Основание  для разработки  муниципальной программы</w:t>
      </w:r>
    </w:p>
    <w:p w:rsidR="008F46DA" w:rsidRPr="008F46DA" w:rsidRDefault="008F46DA" w:rsidP="008F46DA">
      <w:pPr>
        <w:autoSpaceDE w:val="0"/>
        <w:autoSpaceDN w:val="0"/>
        <w:adjustRightInd w:val="0"/>
        <w:jc w:val="both"/>
        <w:rPr>
          <w:rFonts w:ascii="Times New Roman" w:hAnsi="Times New Roman"/>
          <w:sz w:val="24"/>
          <w:szCs w:val="24"/>
        </w:rPr>
      </w:pPr>
      <w:r w:rsidRPr="008F46DA">
        <w:rPr>
          <w:rFonts w:ascii="Times New Roman" w:hAnsi="Times New Roman"/>
          <w:sz w:val="24"/>
          <w:szCs w:val="24"/>
        </w:rPr>
        <w:t>2.1  Перечень муниципальных программ, утвержденный распоряжением администрации поселка Нижний Ингаш, является основанием для разработки проекта муниципальной программы (в ред. пост.  от 31.10.2015г. № 302).</w:t>
      </w:r>
    </w:p>
    <w:p w:rsidR="008F46DA" w:rsidRPr="008F46DA" w:rsidRDefault="008F46DA" w:rsidP="008F46DA">
      <w:pPr>
        <w:autoSpaceDE w:val="0"/>
        <w:autoSpaceDN w:val="0"/>
        <w:adjustRightInd w:val="0"/>
        <w:jc w:val="both"/>
        <w:rPr>
          <w:rFonts w:ascii="Times New Roman" w:hAnsi="Times New Roman"/>
          <w:sz w:val="24"/>
          <w:szCs w:val="24"/>
        </w:rPr>
      </w:pPr>
      <w:r w:rsidRPr="008F46DA">
        <w:rPr>
          <w:rFonts w:ascii="Times New Roman" w:hAnsi="Times New Roman"/>
          <w:sz w:val="24"/>
          <w:szCs w:val="24"/>
        </w:rPr>
        <w:t>2.2. Перечень муниципальных программ утверждается распоряжением администрации поселка в срок до 31 октября  текущего финансового года по форме согласно приложению № 1  к настоящему Порядку (в ред. пост. от 31.10.2015г. № 302)»;</w:t>
      </w:r>
    </w:p>
    <w:p w:rsidR="008F46DA" w:rsidRPr="008F46DA" w:rsidRDefault="008F46DA" w:rsidP="008F46DA">
      <w:pPr>
        <w:jc w:val="center"/>
        <w:rPr>
          <w:rFonts w:ascii="Times New Roman" w:hAnsi="Times New Roman"/>
          <w:b/>
          <w:sz w:val="24"/>
          <w:szCs w:val="24"/>
        </w:rPr>
      </w:pPr>
      <w:r w:rsidRPr="008F46DA">
        <w:rPr>
          <w:rFonts w:ascii="Times New Roman" w:hAnsi="Times New Roman"/>
          <w:b/>
          <w:sz w:val="24"/>
          <w:szCs w:val="24"/>
        </w:rPr>
        <w:t xml:space="preserve">3. Разработка муниципальной программы, внесение в нее  изменений </w:t>
      </w:r>
    </w:p>
    <w:p w:rsidR="008F46DA" w:rsidRPr="008F46DA" w:rsidRDefault="008F46DA" w:rsidP="008F46DA">
      <w:pPr>
        <w:pStyle w:val="ConsPlusNormal0"/>
        <w:ind w:firstLine="0"/>
        <w:jc w:val="both"/>
        <w:rPr>
          <w:rFonts w:ascii="Times New Roman" w:hAnsi="Times New Roman" w:cs="Times New Roman"/>
          <w:sz w:val="24"/>
          <w:szCs w:val="24"/>
        </w:rPr>
      </w:pPr>
      <w:r w:rsidRPr="008F46DA">
        <w:rPr>
          <w:rFonts w:ascii="Times New Roman" w:hAnsi="Times New Roman" w:cs="Times New Roman"/>
          <w:sz w:val="24"/>
          <w:szCs w:val="24"/>
        </w:rPr>
        <w:t xml:space="preserve">          3.1. Разработка муниципальной программы осуществляется структурным подразделением администрации поселка Нижний Ингаш и  заместителями главы поселка Нижний Ингаш, Гл. специалистами, которые являются исполнителями муниципальной программы.</w:t>
      </w:r>
      <w:r w:rsidRPr="008F46DA">
        <w:rPr>
          <w:rFonts w:ascii="Times New Roman" w:hAnsi="Times New Roman" w:cs="Times New Roman"/>
          <w:sz w:val="24"/>
          <w:szCs w:val="24"/>
          <w:highlight w:val="red"/>
        </w:rPr>
        <w:t xml:space="preserve"> </w:t>
      </w:r>
    </w:p>
    <w:p w:rsidR="008F46DA" w:rsidRPr="008F46DA" w:rsidRDefault="008F46DA" w:rsidP="008F46DA">
      <w:pPr>
        <w:pStyle w:val="ConsPlusNormal0"/>
        <w:ind w:firstLine="540"/>
        <w:jc w:val="both"/>
        <w:rPr>
          <w:rFonts w:ascii="Times New Roman" w:hAnsi="Times New Roman" w:cs="Times New Roman"/>
          <w:sz w:val="24"/>
          <w:szCs w:val="24"/>
        </w:rPr>
      </w:pPr>
      <w:r w:rsidRPr="008F46DA">
        <w:rPr>
          <w:rFonts w:ascii="Times New Roman" w:hAnsi="Times New Roman" w:cs="Times New Roman"/>
          <w:sz w:val="24"/>
          <w:szCs w:val="24"/>
        </w:rPr>
        <w:t>3.2. Проект муниципальной программы и (или) внесение изменений в действующую муниципальную программу разрабатывается в рамках объемов бюджетных ассигнований, доведенных отделом учета и отчетности на реализацию муниципальной программы.</w:t>
      </w:r>
    </w:p>
    <w:p w:rsidR="008F46DA" w:rsidRPr="008F46DA" w:rsidRDefault="008F46DA" w:rsidP="008F46DA">
      <w:pPr>
        <w:pStyle w:val="ConsPlusNormal0"/>
        <w:ind w:firstLine="540"/>
        <w:jc w:val="both"/>
        <w:rPr>
          <w:rFonts w:ascii="Times New Roman" w:hAnsi="Times New Roman" w:cs="Times New Roman"/>
          <w:sz w:val="24"/>
          <w:szCs w:val="24"/>
        </w:rPr>
      </w:pPr>
      <w:r w:rsidRPr="008F46DA">
        <w:rPr>
          <w:rFonts w:ascii="Times New Roman" w:hAnsi="Times New Roman" w:cs="Times New Roman"/>
          <w:sz w:val="24"/>
          <w:szCs w:val="24"/>
        </w:rPr>
        <w:t xml:space="preserve">3.3. Подготовка изменений в действующую муниципальную программу осуществляется по инициативе ответственного исполнителя либо во исполнение поручений Главы поселка Нижний Ингаш, по результатам оценки эффективности реализации муниципальных программ, проведенной в соответствии с постановлением </w:t>
      </w:r>
      <w:r w:rsidRPr="008F46DA">
        <w:rPr>
          <w:rFonts w:ascii="Times New Roman" w:hAnsi="Times New Roman" w:cs="Times New Roman"/>
          <w:sz w:val="24"/>
          <w:szCs w:val="24"/>
        </w:rPr>
        <w:lastRenderedPageBreak/>
        <w:t>Главы поселка Нижний Ингаш от 27.02.2015г. №41  "О порядка проведения  и критериях оценки эффективности реализации муниципальных программ».</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3.4. Муниципальная программа утверждается постановлением администрации поселка Нижний Ингаш (в ред. пост. от  30.10.2015г. №302).</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Ответственный исполнитель несет ответственность за своевременную и качественную подготовку проекта постановления администрации поселка Нижний Ингаш   об утверждении муниципальной программы или о внесении изменений в действующую муниципальную программу (далее - проект постановления) (в ред. пост. от 30.10.2015г. № 302).</w:t>
      </w:r>
    </w:p>
    <w:p w:rsidR="008F46DA" w:rsidRPr="008F46DA" w:rsidRDefault="008F46DA" w:rsidP="008F46DA">
      <w:pPr>
        <w:pStyle w:val="ConsPlusNormal0"/>
        <w:ind w:firstLine="540"/>
        <w:jc w:val="both"/>
        <w:rPr>
          <w:rFonts w:ascii="Times New Roman" w:hAnsi="Times New Roman" w:cs="Times New Roman"/>
          <w:sz w:val="24"/>
          <w:szCs w:val="24"/>
        </w:rPr>
      </w:pPr>
      <w:r w:rsidRPr="008F46DA">
        <w:rPr>
          <w:rFonts w:ascii="Times New Roman" w:hAnsi="Times New Roman" w:cs="Times New Roman"/>
          <w:sz w:val="24"/>
          <w:szCs w:val="24"/>
        </w:rPr>
        <w:t xml:space="preserve">Ответственный исполнитель программы обеспечивает проведение процедуры согласования проекта постановления. </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3.5. Ответственный исполнитель муниципальной программы осуществляет разработку проекта постановления в соответствии с требованиями к содержанию муниципальной программы, установленными настоящим Порядком.</w:t>
      </w:r>
    </w:p>
    <w:p w:rsidR="008F46DA" w:rsidRPr="008F46DA" w:rsidRDefault="008F46DA" w:rsidP="008F46DA">
      <w:pPr>
        <w:pStyle w:val="ConsPlusNormal0"/>
        <w:ind w:firstLine="540"/>
        <w:jc w:val="both"/>
        <w:rPr>
          <w:rFonts w:ascii="Times New Roman" w:hAnsi="Times New Roman" w:cs="Times New Roman"/>
          <w:sz w:val="24"/>
          <w:szCs w:val="24"/>
        </w:rPr>
      </w:pPr>
      <w:r w:rsidRPr="008F46DA">
        <w:rPr>
          <w:rFonts w:ascii="Times New Roman" w:hAnsi="Times New Roman" w:cs="Times New Roman"/>
          <w:sz w:val="24"/>
          <w:szCs w:val="24"/>
        </w:rPr>
        <w:t>3.6. К проекту постановления прилагается пояснительная записка и финансово-экономическое обоснование.</w:t>
      </w:r>
    </w:p>
    <w:p w:rsidR="008F46DA" w:rsidRPr="008F46DA" w:rsidRDefault="008F46DA" w:rsidP="008F46DA">
      <w:pPr>
        <w:pStyle w:val="ConsPlusNormal0"/>
        <w:ind w:firstLine="540"/>
        <w:jc w:val="both"/>
        <w:rPr>
          <w:rFonts w:ascii="Times New Roman" w:hAnsi="Times New Roman" w:cs="Times New Roman"/>
          <w:sz w:val="24"/>
          <w:szCs w:val="24"/>
        </w:rPr>
      </w:pPr>
      <w:r w:rsidRPr="008F46DA">
        <w:rPr>
          <w:rFonts w:ascii="Times New Roman" w:hAnsi="Times New Roman" w:cs="Times New Roman"/>
          <w:sz w:val="24"/>
          <w:szCs w:val="24"/>
        </w:rPr>
        <w:t>Финансово-экономическое обоснование к проекту постановления не прилагается в случаях приведения муниципальной программы в соответствие с утвержденным решением о бюджете или утвержденными изменениями в решение о бюджете.</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В случае разработки вновь предлагаемой муниципальной программы, а также в случае внесения изменений в действующую муниципальную программу, предлагаемых к реализации в очередном финансовом году и плановом периоде, пояснительная записка должна дополнительно содержать следующие обосновывающие материалы:</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тенденции социально-экономического развития МО поселок Нижний Ингаш в соответствующей сфере (области) управления с учетом характеристики текущего состояния и указанием на возможные изменения основных показателей развития;</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описание и анализ возможных социальных, финансово-экономических рисков реализации муниципальной программы, в том числе рисков невыполнения мероприятий муниципальной программы, а также описание механизмов управления рисками реализации муниципальной программы и мер по их минимизации;</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обоснование набора подпрограмм и основных мероприятий муниципальной программы;</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обоснование мероприятий по социально-экономическому развитию в соответствующей сфере (области) управления, на которую направлена реализация муниципальной программы;</w:t>
      </w:r>
    </w:p>
    <w:p w:rsidR="008F46DA" w:rsidRPr="008F46DA" w:rsidRDefault="008F46DA" w:rsidP="008F46DA">
      <w:pPr>
        <w:pStyle w:val="ConsPlusNormal0"/>
        <w:ind w:firstLine="0"/>
        <w:jc w:val="both"/>
        <w:rPr>
          <w:rFonts w:ascii="Times New Roman" w:hAnsi="Times New Roman" w:cs="Times New Roman"/>
          <w:sz w:val="24"/>
          <w:szCs w:val="24"/>
        </w:rPr>
      </w:pPr>
      <w:r w:rsidRPr="008F46DA">
        <w:rPr>
          <w:rFonts w:ascii="Times New Roman" w:hAnsi="Times New Roman" w:cs="Times New Roman"/>
          <w:sz w:val="24"/>
          <w:szCs w:val="24"/>
        </w:rPr>
        <w:t>3.7. Ответственный исполнитель одновременно направляет проект постановления на согласование в отдел учета и отчетности и  заместителям главы поселка Нижний Ингаш, Гл. специалистам.</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 xml:space="preserve">3.8. Проект постановления, предусматривающий утверждение муниципальной программы, предлагаемой к финансированию с очередного финансового года, или изменения в действующую муниципальную программу в части изменения бюджетных </w:t>
      </w:r>
      <w:r w:rsidRPr="008F46DA">
        <w:rPr>
          <w:rFonts w:ascii="Times New Roman" w:hAnsi="Times New Roman"/>
          <w:sz w:val="24"/>
          <w:szCs w:val="24"/>
        </w:rPr>
        <w:lastRenderedPageBreak/>
        <w:t>ассигнований при планировании  бюджета поселка  на очередной финансовый год и плановый период, представляется ответственным исполнителем на утверждение Главе поселка Нижний Ингаш в срок до 5 ноября  текущего года (в ред. пост. от 10.10.2016г. № 307-А).</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3.9. Проект постановления, предусматривающий утверждение муниципальной программы, предлагаемой к реализации в очередном финансовом году, или изменения в действующую муниципальную программу в части изменения бюджетных ассигнований при планировании бюджета поселка Нижний Ингаш на очередной финансовый год и плановый период, подлежит утверждению Главой поселка Нижний Ингаш в срок не позднее 31 октября текущего года (в ред. пост. от 30.10.2015г. №302).</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 xml:space="preserve">3.10. Внесение в действующую в текущем финансовом году муниципальную программу изменений, не оказывающих влияния на основные параметры муниципальной программы, а также изменений, направленных на приведение ее в соответствие с решением поселкового  Совета депутатов о бюджете поселка Нижний Ингаш на очередной финансовый год и плановый период, осуществляется в соответствии с </w:t>
      </w:r>
      <w:hyperlink r:id="rId10" w:history="1">
        <w:r w:rsidRPr="008F46DA">
          <w:rPr>
            <w:rFonts w:ascii="Times New Roman" w:hAnsi="Times New Roman"/>
            <w:sz w:val="24"/>
            <w:szCs w:val="24"/>
          </w:rPr>
          <w:t>пунктами 3.4</w:t>
        </w:r>
      </w:hyperlink>
      <w:r w:rsidRPr="008F46DA">
        <w:rPr>
          <w:rFonts w:ascii="Times New Roman" w:hAnsi="Times New Roman"/>
          <w:sz w:val="24"/>
          <w:szCs w:val="24"/>
        </w:rPr>
        <w:t xml:space="preserve"> - </w:t>
      </w:r>
      <w:hyperlink r:id="rId11" w:history="1">
        <w:r w:rsidRPr="008F46DA">
          <w:rPr>
            <w:rFonts w:ascii="Times New Roman" w:hAnsi="Times New Roman"/>
            <w:sz w:val="24"/>
            <w:szCs w:val="24"/>
          </w:rPr>
          <w:t>3.</w:t>
        </w:r>
      </w:hyperlink>
      <w:r w:rsidRPr="008F46DA">
        <w:rPr>
          <w:rFonts w:ascii="Times New Roman" w:hAnsi="Times New Roman"/>
          <w:sz w:val="24"/>
          <w:szCs w:val="24"/>
        </w:rPr>
        <w:t>7 настоящего Порядка.</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 xml:space="preserve">Внесение в действующую в текущем финансовом году муниципальную программу изменений, оказывающих влияние на основные параметры муниципальной программы, осуществляется в соответствии с </w:t>
      </w:r>
      <w:hyperlink r:id="rId12" w:history="1">
        <w:r w:rsidRPr="008F46DA">
          <w:rPr>
            <w:rFonts w:ascii="Times New Roman" w:hAnsi="Times New Roman"/>
            <w:sz w:val="24"/>
            <w:szCs w:val="24"/>
          </w:rPr>
          <w:t>пунктами 3.</w:t>
        </w:r>
      </w:hyperlink>
      <w:r w:rsidRPr="008F46DA">
        <w:rPr>
          <w:rFonts w:ascii="Times New Roman" w:hAnsi="Times New Roman"/>
          <w:sz w:val="24"/>
          <w:szCs w:val="24"/>
        </w:rPr>
        <w:t xml:space="preserve">4 - </w:t>
      </w:r>
      <w:hyperlink r:id="rId13" w:history="1">
        <w:r w:rsidRPr="008F46DA">
          <w:rPr>
            <w:rFonts w:ascii="Times New Roman" w:hAnsi="Times New Roman"/>
            <w:sz w:val="24"/>
            <w:szCs w:val="24"/>
          </w:rPr>
          <w:t>3.</w:t>
        </w:r>
      </w:hyperlink>
      <w:r w:rsidRPr="008F46DA">
        <w:rPr>
          <w:rFonts w:ascii="Times New Roman" w:hAnsi="Times New Roman"/>
          <w:sz w:val="24"/>
          <w:szCs w:val="24"/>
        </w:rPr>
        <w:t>7 настоящего Порядка.</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 xml:space="preserve">Внесение в действующую в текущем финансовом году муниципальную программу изменений осуществляется в соответствии с </w:t>
      </w:r>
      <w:hyperlink r:id="rId14" w:history="1">
        <w:r w:rsidRPr="008F46DA">
          <w:rPr>
            <w:rFonts w:ascii="Times New Roman" w:hAnsi="Times New Roman"/>
            <w:sz w:val="24"/>
            <w:szCs w:val="24"/>
          </w:rPr>
          <w:t>пунктами 3.</w:t>
        </w:r>
      </w:hyperlink>
      <w:r w:rsidRPr="008F46DA">
        <w:rPr>
          <w:rFonts w:ascii="Times New Roman" w:hAnsi="Times New Roman"/>
          <w:sz w:val="24"/>
          <w:szCs w:val="24"/>
        </w:rPr>
        <w:t xml:space="preserve">4 - </w:t>
      </w:r>
      <w:hyperlink w:anchor="Par1" w:history="1">
        <w:r w:rsidRPr="008F46DA">
          <w:rPr>
            <w:rFonts w:ascii="Times New Roman" w:hAnsi="Times New Roman"/>
            <w:sz w:val="24"/>
            <w:szCs w:val="24"/>
          </w:rPr>
          <w:t>3.</w:t>
        </w:r>
      </w:hyperlink>
      <w:r w:rsidRPr="008F46DA">
        <w:rPr>
          <w:rFonts w:ascii="Times New Roman" w:hAnsi="Times New Roman"/>
          <w:sz w:val="24"/>
          <w:szCs w:val="24"/>
        </w:rPr>
        <w:t>9 настоящего Порядка.</w:t>
      </w:r>
    </w:p>
    <w:p w:rsidR="008F46DA" w:rsidRPr="008F46DA" w:rsidRDefault="008F46DA" w:rsidP="008F46DA">
      <w:pPr>
        <w:pStyle w:val="ConsPlusNormal0"/>
        <w:ind w:firstLine="540"/>
        <w:jc w:val="both"/>
        <w:rPr>
          <w:rFonts w:ascii="Times New Roman" w:hAnsi="Times New Roman" w:cs="Times New Roman"/>
          <w:sz w:val="24"/>
          <w:szCs w:val="24"/>
        </w:rPr>
      </w:pPr>
      <w:r w:rsidRPr="008F46DA">
        <w:rPr>
          <w:rFonts w:ascii="Times New Roman" w:hAnsi="Times New Roman" w:cs="Times New Roman"/>
          <w:sz w:val="24"/>
          <w:szCs w:val="24"/>
        </w:rPr>
        <w:t>Муниципальные программы подлежат приведению в соответствие с решением Нижнеингашского  поселкового Совета депутатов о бюджете   поселка Нижний Ингаш или о  внесении изменений в решение о бюджете поселка Нижний Ингаш не позднее трех месяцев со дня вступления его в силу.</w:t>
      </w:r>
    </w:p>
    <w:p w:rsidR="008F46DA" w:rsidRPr="008F46DA" w:rsidRDefault="008F46DA" w:rsidP="008F46DA">
      <w:pPr>
        <w:pStyle w:val="ConsPlusNormal0"/>
        <w:ind w:firstLine="540"/>
        <w:jc w:val="both"/>
        <w:rPr>
          <w:rFonts w:ascii="Times New Roman" w:hAnsi="Times New Roman" w:cs="Times New Roman"/>
          <w:sz w:val="24"/>
          <w:szCs w:val="24"/>
        </w:rPr>
      </w:pPr>
      <w:r w:rsidRPr="008F46DA">
        <w:rPr>
          <w:rFonts w:ascii="Times New Roman" w:hAnsi="Times New Roman" w:cs="Times New Roman"/>
          <w:sz w:val="24"/>
          <w:szCs w:val="24"/>
        </w:rPr>
        <w:t>3.12. В ходе исполнения бюджета  поселка Нижний Ингаш показатели финансового обеспечения реализации муниципальной программы, в том числе ее подпрограмм и отдельных мероприятий, могут отличаться от показателей, утвержденных в составе муниципальной программы,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бюджета поселка.</w:t>
      </w:r>
    </w:p>
    <w:p w:rsidR="008F46DA" w:rsidRPr="008F46DA" w:rsidRDefault="008F46DA" w:rsidP="008F46DA">
      <w:pPr>
        <w:jc w:val="center"/>
        <w:rPr>
          <w:rFonts w:ascii="Times New Roman" w:hAnsi="Times New Roman"/>
          <w:b/>
          <w:sz w:val="24"/>
          <w:szCs w:val="24"/>
        </w:rPr>
      </w:pPr>
      <w:r w:rsidRPr="008F46DA">
        <w:rPr>
          <w:rFonts w:ascii="Times New Roman" w:hAnsi="Times New Roman"/>
          <w:b/>
          <w:sz w:val="24"/>
          <w:szCs w:val="24"/>
        </w:rPr>
        <w:t>4. Финансирование программы</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 xml:space="preserve">4.1. Утвержденная Программа реализуется за счет средств местного бюджета в объемах, установленных  решением  Нижнеингашского поселкового Совета депутатов о бюджете поселка Нижний Ингаш на очередной финансовый год и плановый период, за счёт средств бюджетов других уровней. </w:t>
      </w:r>
    </w:p>
    <w:p w:rsidR="008F46DA" w:rsidRPr="008F46DA" w:rsidRDefault="008F46DA" w:rsidP="008F46DA">
      <w:pPr>
        <w:jc w:val="center"/>
        <w:rPr>
          <w:rFonts w:ascii="Times New Roman" w:hAnsi="Times New Roman"/>
          <w:b/>
          <w:sz w:val="24"/>
          <w:szCs w:val="24"/>
        </w:rPr>
      </w:pPr>
      <w:r w:rsidRPr="008F46DA">
        <w:rPr>
          <w:rFonts w:ascii="Times New Roman" w:hAnsi="Times New Roman"/>
          <w:b/>
          <w:sz w:val="24"/>
          <w:szCs w:val="24"/>
        </w:rPr>
        <w:t>5.  Требования к содержанию муниципальной программы</w:t>
      </w:r>
    </w:p>
    <w:p w:rsidR="008F46DA" w:rsidRPr="008F46DA" w:rsidRDefault="008F46DA" w:rsidP="008F46DA">
      <w:pPr>
        <w:autoSpaceDE w:val="0"/>
        <w:autoSpaceDN w:val="0"/>
        <w:adjustRightInd w:val="0"/>
        <w:jc w:val="both"/>
        <w:rPr>
          <w:rFonts w:ascii="Times New Roman" w:hAnsi="Times New Roman"/>
          <w:sz w:val="24"/>
          <w:szCs w:val="24"/>
        </w:rPr>
      </w:pPr>
      <w:r w:rsidRPr="008F46DA">
        <w:rPr>
          <w:rFonts w:ascii="Times New Roman" w:hAnsi="Times New Roman"/>
          <w:sz w:val="24"/>
          <w:szCs w:val="24"/>
        </w:rPr>
        <w:t>5.1. Муниципальная программа разрабатывается в соответствии с приоритетами социально-экономического развития МО поселок Нижний Ингаш, определенными стратегией социально-экономического развития МО поселок Нижний Ингаш, нормативными правовыми актами администрации поселка.</w:t>
      </w:r>
    </w:p>
    <w:p w:rsidR="008F46DA" w:rsidRPr="008F46DA" w:rsidRDefault="008F46DA" w:rsidP="008F46DA">
      <w:pPr>
        <w:autoSpaceDE w:val="0"/>
        <w:autoSpaceDN w:val="0"/>
        <w:adjustRightInd w:val="0"/>
        <w:jc w:val="both"/>
        <w:rPr>
          <w:rFonts w:ascii="Times New Roman" w:hAnsi="Times New Roman"/>
          <w:sz w:val="24"/>
          <w:szCs w:val="24"/>
        </w:rPr>
      </w:pPr>
      <w:r w:rsidRPr="008F46DA">
        <w:rPr>
          <w:rFonts w:ascii="Times New Roman" w:hAnsi="Times New Roman"/>
          <w:sz w:val="24"/>
          <w:szCs w:val="24"/>
        </w:rPr>
        <w:lastRenderedPageBreak/>
        <w:t>5.2.  Муниципальная программа  должна содержать:</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 xml:space="preserve">а) </w:t>
      </w:r>
      <w:hyperlink r:id="rId15" w:history="1">
        <w:r w:rsidRPr="008F46DA">
          <w:rPr>
            <w:rFonts w:ascii="Times New Roman" w:hAnsi="Times New Roman"/>
            <w:sz w:val="24"/>
            <w:szCs w:val="24"/>
          </w:rPr>
          <w:t>паспорт</w:t>
        </w:r>
      </w:hyperlink>
      <w:r w:rsidRPr="008F46DA">
        <w:rPr>
          <w:rFonts w:ascii="Times New Roman" w:hAnsi="Times New Roman"/>
          <w:sz w:val="24"/>
          <w:szCs w:val="24"/>
        </w:rPr>
        <w:t xml:space="preserve"> муниципальной программы по форме согласно приложению №2 к Порядку;</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б) характеристику текущего состояния социально-экономического развития соответствующей сферы (области) управления с указанием основных показателей социально-экономического развития МО поселок Нижний Ингаш;</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в) приоритеты и цели социально-экономического развития соответствующей сферы (области) управления, описание основных целей и задач муниципальной программы, тенденции социально-экономического развития соответствующей сферы (области) управления;</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г)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социально-экономическое развитие соответствующей сферы (области) управления, экономики, степени реализации других общественно значимых интересов;</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д) информацию по подпрограммам, отдельным мероприятиям муниципальной программы, содержащую:</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описание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соответствующей сферы (области) управления, качество жизни населения, тенденции развития;</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анализ причин возникновения проблемы, включая правовое обоснование;</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описание цели и задач подпрограммы, отдельного мероприятия муниципальной программы;</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сроки реализации подпрограммы, отдельного мероприятия муниципальной программы;</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планируемое изменение объективных показателей, характеризующих уровень социально-экономического развития соответствующей сферы (области) управления, качество жизни населения и их влияние на достижение задач муниципальной программы;</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экономический эффект в результате реализации мероприятий подпрограммы, отдельных мероприятий муниципальной программы;</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е) информацию о ресурсном обеспечении муниципальной программы, в том числе содержащую:</w:t>
      </w:r>
    </w:p>
    <w:p w:rsidR="008F46DA" w:rsidRPr="008F46DA" w:rsidRDefault="005F023A" w:rsidP="008F46DA">
      <w:pPr>
        <w:autoSpaceDE w:val="0"/>
        <w:autoSpaceDN w:val="0"/>
        <w:adjustRightInd w:val="0"/>
        <w:ind w:firstLine="540"/>
        <w:jc w:val="both"/>
        <w:rPr>
          <w:rFonts w:ascii="Times New Roman" w:hAnsi="Times New Roman"/>
          <w:sz w:val="24"/>
          <w:szCs w:val="24"/>
        </w:rPr>
      </w:pPr>
      <w:hyperlink r:id="rId16" w:history="1">
        <w:r w:rsidR="008F46DA" w:rsidRPr="008F46DA">
          <w:rPr>
            <w:rFonts w:ascii="Times New Roman" w:hAnsi="Times New Roman"/>
            <w:sz w:val="24"/>
            <w:szCs w:val="24"/>
          </w:rPr>
          <w:t>информацию</w:t>
        </w:r>
      </w:hyperlink>
      <w:r w:rsidR="008F46DA" w:rsidRPr="008F46DA">
        <w:rPr>
          <w:rFonts w:ascii="Times New Roman" w:hAnsi="Times New Roman"/>
          <w:sz w:val="24"/>
          <w:szCs w:val="24"/>
        </w:rPr>
        <w:t xml:space="preserve"> о ресурсном обеспечении муниципальной программы за счет средств бюджета поселка Нижний Ингаш, в том числе средств, поступивших из бюджетов других уровней бюджетной системы (с расшифровкой по главным распорядителям средств </w:t>
      </w:r>
      <w:r w:rsidR="008F46DA" w:rsidRPr="008F46DA">
        <w:rPr>
          <w:rFonts w:ascii="Times New Roman" w:hAnsi="Times New Roman"/>
          <w:sz w:val="24"/>
          <w:szCs w:val="24"/>
        </w:rPr>
        <w:lastRenderedPageBreak/>
        <w:t>бюджета поселка, в разрезе подпрограмм, отдельных мероприятий муниципальной программы), по форме согласно приложению №3 к Порядку;</w:t>
      </w:r>
    </w:p>
    <w:p w:rsidR="008F46DA" w:rsidRPr="008F46DA" w:rsidRDefault="005F023A" w:rsidP="008F46DA">
      <w:pPr>
        <w:autoSpaceDE w:val="0"/>
        <w:autoSpaceDN w:val="0"/>
        <w:adjustRightInd w:val="0"/>
        <w:ind w:firstLine="540"/>
        <w:jc w:val="both"/>
        <w:rPr>
          <w:rFonts w:ascii="Times New Roman" w:hAnsi="Times New Roman"/>
          <w:sz w:val="24"/>
          <w:szCs w:val="24"/>
        </w:rPr>
      </w:pPr>
      <w:hyperlink r:id="rId17" w:history="1">
        <w:r w:rsidR="008F46DA" w:rsidRPr="008F46DA">
          <w:rPr>
            <w:rFonts w:ascii="Times New Roman" w:hAnsi="Times New Roman"/>
            <w:sz w:val="24"/>
            <w:szCs w:val="24"/>
          </w:rPr>
          <w:t>информацию</w:t>
        </w:r>
      </w:hyperlink>
      <w:r w:rsidR="008F46DA" w:rsidRPr="008F46DA">
        <w:rPr>
          <w:rFonts w:ascii="Times New Roman" w:hAnsi="Times New Roman"/>
          <w:sz w:val="24"/>
          <w:szCs w:val="24"/>
        </w:rPr>
        <w:t xml:space="preserve"> об источниках финансирования подпрограмм, отдельных мероприятий муниципальной программы (средства бюджета поселка, в том числе средства, поступившие из бюджетов других уровней бюджетной системы), по форме согласно приложению №4;</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ж) в случае наличия в муниципальной программе мероприятий, реализуемых в рамках муниципально-частного партнерства, направленных на достижение целей и задач муниципальной программы, - информацию о соответствующих мероприятиях;</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з) в случае реализации в соответствующей сфере (области) управления инвестиционных проектов, исполнение которых полностью или частично осуществляется за счет средств бюджета поселка, - информацию о наличии указанных проектов и их основных параметрах;</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и) в случае наличия в муниципальной программе мероприятий, направленных на развитие сельских территорий, - информацию о наличии таких мероприятий с указанием объемов бюджетных ассигнований на их реализацию.</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5.3. Ответственный исполнитель муниципальной программы может дополнить муниципальную программу иной информацией (в том числе в форме приложений), необходимой для реализации муниципальной программы.</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5.4. Целевые показатели муниципальной программы должны отражать специфику социально-экономического развития соответствующей сферы (области) управления, специфику проблем и основных задач, на решение которых направлена реализация муниципальной программы. Показатели результативности подпрограммы должны отражать специфику решения конкретной задачи муниципальной программы,  по форме согласно приложению №5,6.</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Целевые показатели муниципальной программы и показатели результативности подпрограммы должны иметь количественное значение, измеряемое или рассчитываемое, в том числе по официально утвержденным методикам, и (или) определяемое на основе данных государственного статистического наблюдения.</w:t>
      </w:r>
    </w:p>
    <w:p w:rsidR="008F46DA" w:rsidRPr="008F46DA" w:rsidRDefault="008F46DA" w:rsidP="008F46DA">
      <w:pPr>
        <w:autoSpaceDE w:val="0"/>
        <w:autoSpaceDN w:val="0"/>
        <w:adjustRightInd w:val="0"/>
        <w:ind w:firstLine="540"/>
        <w:jc w:val="both"/>
        <w:rPr>
          <w:rFonts w:ascii="Times New Roman" w:hAnsi="Times New Roman"/>
          <w:sz w:val="24"/>
          <w:szCs w:val="24"/>
        </w:rPr>
      </w:pPr>
      <w:r w:rsidRPr="008F46DA">
        <w:rPr>
          <w:rFonts w:ascii="Times New Roman" w:hAnsi="Times New Roman"/>
          <w:sz w:val="24"/>
          <w:szCs w:val="24"/>
        </w:rPr>
        <w:t xml:space="preserve">5.5. Подпрограмма оформляется в соответствии с </w:t>
      </w:r>
      <w:hyperlink r:id="rId18" w:history="1">
        <w:r w:rsidRPr="008F46DA">
          <w:rPr>
            <w:rFonts w:ascii="Times New Roman" w:hAnsi="Times New Roman"/>
            <w:sz w:val="24"/>
            <w:szCs w:val="24"/>
          </w:rPr>
          <w:t>макетом</w:t>
        </w:r>
      </w:hyperlink>
      <w:r w:rsidRPr="008F46DA">
        <w:rPr>
          <w:rFonts w:ascii="Times New Roman" w:hAnsi="Times New Roman"/>
          <w:sz w:val="24"/>
          <w:szCs w:val="24"/>
        </w:rPr>
        <w:t xml:space="preserve"> подпрограммы, реализуемой в рамках муниципальной программы, по форме согласно приложению №7 к Порядку и утверждается в виде отдельных приложений к программе.</w:t>
      </w:r>
    </w:p>
    <w:p w:rsidR="008F46DA" w:rsidRPr="008F46DA" w:rsidRDefault="008F46DA" w:rsidP="008F46DA">
      <w:pPr>
        <w:jc w:val="center"/>
        <w:rPr>
          <w:rFonts w:ascii="Times New Roman" w:hAnsi="Times New Roman"/>
          <w:b/>
          <w:sz w:val="24"/>
          <w:szCs w:val="24"/>
        </w:rPr>
      </w:pPr>
      <w:r w:rsidRPr="008F46DA">
        <w:rPr>
          <w:rFonts w:ascii="Times New Roman" w:hAnsi="Times New Roman"/>
          <w:b/>
          <w:sz w:val="24"/>
          <w:szCs w:val="24"/>
        </w:rPr>
        <w:t>6. Контроль и отчетность при реализации Программы</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6.1. Ответственность за формирование и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Заказчик-координатор.</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lastRenderedPageBreak/>
        <w:t>6.2. Исполнители Программы ежеквартально до 15 числа месяца, следующего за отчетным кварталом и ежегодно до 15 февраля  года, следующего за    отчетным    годом,    направляют Главе поселка Нижний Ингаш</w:t>
      </w:r>
      <w:r w:rsidRPr="008F46DA">
        <w:rPr>
          <w:rFonts w:ascii="Times New Roman" w:hAnsi="Times New Roman"/>
          <w:color w:val="0000FF"/>
          <w:sz w:val="24"/>
          <w:szCs w:val="24"/>
        </w:rPr>
        <w:t xml:space="preserve"> </w:t>
      </w:r>
      <w:r w:rsidRPr="008F46DA">
        <w:rPr>
          <w:rFonts w:ascii="Times New Roman" w:hAnsi="Times New Roman"/>
          <w:sz w:val="24"/>
          <w:szCs w:val="24"/>
        </w:rPr>
        <w:t>информацию    о    выполнении Программы.</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6.3.  Ежеквартально до 15 числа месяца, следующего за отчетным кварталом, направляет Главе поселка Нижний Ингаш</w:t>
      </w:r>
      <w:r w:rsidRPr="008F46DA">
        <w:rPr>
          <w:rFonts w:ascii="Times New Roman" w:hAnsi="Times New Roman"/>
          <w:color w:val="0000FF"/>
          <w:sz w:val="24"/>
          <w:szCs w:val="24"/>
        </w:rPr>
        <w:t xml:space="preserve"> </w:t>
      </w:r>
      <w:r w:rsidRPr="008F46DA">
        <w:rPr>
          <w:rFonts w:ascii="Times New Roman" w:hAnsi="Times New Roman"/>
          <w:sz w:val="24"/>
          <w:szCs w:val="24"/>
        </w:rPr>
        <w:t>информацию о финансировании Программы за счет средств местного бюджета, за счёт средств бюджетов других уровней.</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6.4.   По итогам года Заказчик проводит оценку эффективности реализации Программы.</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6.5. После окончания срока реализации Программы Заказчик, Заказчик-координатор направляет Главе поселка Нижний Ингаш</w:t>
      </w:r>
      <w:r w:rsidRPr="008F46DA">
        <w:rPr>
          <w:rFonts w:ascii="Times New Roman" w:hAnsi="Times New Roman"/>
          <w:color w:val="0000FF"/>
          <w:sz w:val="24"/>
          <w:szCs w:val="24"/>
        </w:rPr>
        <w:t xml:space="preserve"> </w:t>
      </w:r>
      <w:r w:rsidRPr="008F46DA">
        <w:rPr>
          <w:rFonts w:ascii="Times New Roman" w:hAnsi="Times New Roman"/>
          <w:sz w:val="24"/>
          <w:szCs w:val="24"/>
        </w:rPr>
        <w:t>не позднее 15 февраля года, следующего за последним годом реализации Программы, итоговый отчет о ее реализации с пояснительной запиской о результатах реализации Программы за истекший год и весь период ее реализации, эффективности использования финансовых средств, включая оценку значений целевых индикаторов и показателей. По показателям, не, достигшим запланированного уровня, указываются причины невыполнения и предложения по их дальнейшему достижению.</w:t>
      </w:r>
    </w:p>
    <w:p w:rsidR="008F46DA" w:rsidRPr="008F46DA" w:rsidRDefault="008F46DA" w:rsidP="008F46DA">
      <w:pPr>
        <w:jc w:val="center"/>
        <w:rPr>
          <w:rFonts w:ascii="Times New Roman" w:hAnsi="Times New Roman"/>
          <w:b/>
          <w:sz w:val="24"/>
          <w:szCs w:val="24"/>
        </w:rPr>
      </w:pPr>
      <w:r w:rsidRPr="008F46DA">
        <w:rPr>
          <w:rFonts w:ascii="Times New Roman" w:hAnsi="Times New Roman"/>
          <w:b/>
          <w:sz w:val="24"/>
          <w:szCs w:val="24"/>
        </w:rPr>
        <w:t>7. Порядок проведения и критерии оценки эффективности реализации Программы</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 xml:space="preserve">7.1. По каждой Программе Заказчиком ежегодно проводится оценка эффективности ее реализации. </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 xml:space="preserve">7.2. Критериями оценки эффективности реализации Программы являются: </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  степень достижения заявленных результатов;</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 процент отклонения достигнутых значений показателей эффективности от плановых значений;</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 xml:space="preserve">-   динамика показателей эффективности реализации Программы. </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 xml:space="preserve">7.3.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 По каждому направлению в случае существенных различий между плановыми и фактическими значениями показателей проводится анализ факторов, повлиявших на данное расхождение. Для каждой группы факторов, внутренних и внешних, оценивается их влияние на отклонение показателя от плановых (прогнозируемых) значений. </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 xml:space="preserve">7.4. По результатам факторного анализа обосновывается изменение тактических задач, состава и количественных значений показателей, а также изменение объемов финансирования данной Программы на очередной финансовый год. </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 xml:space="preserve">7.5. В случае несоответствия результатов выполнения Программы целевым индикаторам и показателям эффективности, предусмотренным утвержденной Программой, администрации </w:t>
      </w:r>
      <w:r w:rsidRPr="008F46DA">
        <w:rPr>
          <w:rFonts w:ascii="Times New Roman" w:hAnsi="Times New Roman"/>
          <w:color w:val="0000FF"/>
          <w:sz w:val="24"/>
          <w:szCs w:val="24"/>
        </w:rPr>
        <w:t xml:space="preserve"> </w:t>
      </w:r>
      <w:r w:rsidRPr="008F46DA">
        <w:rPr>
          <w:rFonts w:ascii="Times New Roman" w:hAnsi="Times New Roman"/>
          <w:sz w:val="24"/>
          <w:szCs w:val="24"/>
        </w:rPr>
        <w:t xml:space="preserve">поселка Нижний Ингаш вправе организовать проведение проверки </w:t>
      </w:r>
      <w:r w:rsidRPr="008F46DA">
        <w:rPr>
          <w:rFonts w:ascii="Times New Roman" w:hAnsi="Times New Roman"/>
          <w:sz w:val="24"/>
          <w:szCs w:val="24"/>
        </w:rPr>
        <w:lastRenderedPageBreak/>
        <w:t xml:space="preserve">реализации этой Программы, по результатам которой подготавливают и вносят на рассмотрение Главе </w:t>
      </w:r>
      <w:r w:rsidRPr="008F46DA">
        <w:rPr>
          <w:rFonts w:ascii="Times New Roman" w:hAnsi="Times New Roman"/>
          <w:color w:val="0000FF"/>
          <w:sz w:val="24"/>
          <w:szCs w:val="24"/>
        </w:rPr>
        <w:t xml:space="preserve"> </w:t>
      </w:r>
      <w:r w:rsidRPr="008F46DA">
        <w:rPr>
          <w:rFonts w:ascii="Times New Roman" w:hAnsi="Times New Roman"/>
          <w:sz w:val="24"/>
          <w:szCs w:val="24"/>
        </w:rPr>
        <w:t>поселка Нижний Ингаш</w:t>
      </w:r>
      <w:r w:rsidRPr="008F46DA">
        <w:rPr>
          <w:rFonts w:ascii="Times New Roman" w:hAnsi="Times New Roman"/>
          <w:color w:val="0000FF"/>
          <w:sz w:val="24"/>
          <w:szCs w:val="24"/>
        </w:rPr>
        <w:t xml:space="preserve"> </w:t>
      </w:r>
      <w:r w:rsidRPr="008F46DA">
        <w:rPr>
          <w:rFonts w:ascii="Times New Roman" w:hAnsi="Times New Roman"/>
          <w:sz w:val="24"/>
          <w:szCs w:val="24"/>
        </w:rPr>
        <w:t xml:space="preserve">предложения: </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 о корректировке срока и целей реализации Программы, перечня программных мероприятий;</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 о сокращении финансирования Программы за счет средств местного бюджета на очередной финансовый год;</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 о досрочном прекращении реализации Программы с соблюдением процедур расторжения муниципальных контрактов, договоров (соглашений);</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 о принятии в установленном порядке мер.</w:t>
      </w:r>
    </w:p>
    <w:p w:rsidR="008F46DA" w:rsidRPr="008F46DA" w:rsidRDefault="008F46DA" w:rsidP="008F46DA">
      <w:pPr>
        <w:jc w:val="both"/>
        <w:rPr>
          <w:rFonts w:ascii="Times New Roman" w:hAnsi="Times New Roman"/>
          <w:sz w:val="24"/>
          <w:szCs w:val="24"/>
        </w:rPr>
      </w:pPr>
      <w:r w:rsidRPr="008F46DA">
        <w:rPr>
          <w:rFonts w:ascii="Times New Roman" w:hAnsi="Times New Roman"/>
          <w:sz w:val="24"/>
          <w:szCs w:val="24"/>
        </w:rPr>
        <w:t xml:space="preserve"> 7.6. По результатам рассмотрения предложений, принятое Главой </w:t>
      </w:r>
      <w:r w:rsidRPr="008F46DA">
        <w:rPr>
          <w:rFonts w:ascii="Times New Roman" w:hAnsi="Times New Roman"/>
          <w:color w:val="0000FF"/>
          <w:sz w:val="24"/>
          <w:szCs w:val="24"/>
        </w:rPr>
        <w:t xml:space="preserve"> </w:t>
      </w:r>
      <w:r w:rsidRPr="008F46DA">
        <w:rPr>
          <w:rFonts w:ascii="Times New Roman" w:hAnsi="Times New Roman"/>
          <w:sz w:val="24"/>
          <w:szCs w:val="24"/>
        </w:rPr>
        <w:t>поселка Нижний Ингаш</w:t>
      </w:r>
      <w:r w:rsidRPr="008F46DA">
        <w:rPr>
          <w:rFonts w:ascii="Times New Roman" w:hAnsi="Times New Roman"/>
          <w:color w:val="0000FF"/>
          <w:sz w:val="24"/>
          <w:szCs w:val="24"/>
        </w:rPr>
        <w:t xml:space="preserve"> </w:t>
      </w:r>
      <w:r w:rsidRPr="008F46DA">
        <w:rPr>
          <w:rFonts w:ascii="Times New Roman" w:hAnsi="Times New Roman"/>
          <w:sz w:val="24"/>
          <w:szCs w:val="24"/>
        </w:rPr>
        <w:t>решение направляется отделу учета и отчетности администрации поселка Нижний Ингаш для внесения изменений в бюджет поселка в соответствии с действующим законодательством. 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доходных обязательств, вытекающих из указанных контрактов, но которым сторонами не достигнуто соглашение об их прекращении.</w:t>
      </w:r>
    </w:p>
    <w:p w:rsidR="008F46DA" w:rsidRPr="008F46DA" w:rsidRDefault="008F46DA" w:rsidP="008F46DA">
      <w:pPr>
        <w:rPr>
          <w:rFonts w:ascii="Times New Roman" w:hAnsi="Times New Roman"/>
          <w:b/>
          <w:sz w:val="24"/>
          <w:szCs w:val="24"/>
        </w:rPr>
      </w:pPr>
    </w:p>
    <w:p w:rsidR="008F46DA" w:rsidRDefault="008F46DA" w:rsidP="008F46DA">
      <w:pPr>
        <w:sectPr w:rsidR="008F46DA" w:rsidSect="00C953FC">
          <w:headerReference w:type="default" r:id="rId19"/>
          <w:pgSz w:w="11906" w:h="16838"/>
          <w:pgMar w:top="539" w:right="850" w:bottom="1134" w:left="1701" w:header="708" w:footer="708" w:gutter="0"/>
          <w:cols w:space="708"/>
          <w:titlePg/>
          <w:docGrid w:linePitch="360"/>
        </w:sectPr>
      </w:pPr>
    </w:p>
    <w:p w:rsidR="008F46DA" w:rsidRPr="008F46DA" w:rsidRDefault="008F46DA" w:rsidP="008F46DA">
      <w:pPr>
        <w:pStyle w:val="aff1"/>
        <w:jc w:val="right"/>
        <w:rPr>
          <w:sz w:val="16"/>
          <w:szCs w:val="16"/>
        </w:rPr>
      </w:pPr>
      <w:r w:rsidRPr="008F46DA">
        <w:rPr>
          <w:sz w:val="16"/>
          <w:szCs w:val="16"/>
        </w:rPr>
        <w:lastRenderedPageBreak/>
        <w:t>Приложение №1</w:t>
      </w:r>
    </w:p>
    <w:p w:rsidR="008F46DA" w:rsidRPr="008F46DA" w:rsidRDefault="008F46DA" w:rsidP="008F46DA">
      <w:pPr>
        <w:pStyle w:val="aff1"/>
        <w:jc w:val="right"/>
        <w:rPr>
          <w:sz w:val="16"/>
          <w:szCs w:val="16"/>
        </w:rPr>
      </w:pPr>
      <w:r w:rsidRPr="008F46DA">
        <w:rPr>
          <w:sz w:val="16"/>
          <w:szCs w:val="16"/>
        </w:rPr>
        <w:t>к порядку принятия решений о разработке</w:t>
      </w:r>
    </w:p>
    <w:p w:rsidR="008F46DA" w:rsidRPr="008F46DA" w:rsidRDefault="008F46DA" w:rsidP="008F46DA">
      <w:pPr>
        <w:pStyle w:val="aff1"/>
        <w:jc w:val="right"/>
        <w:rPr>
          <w:sz w:val="16"/>
          <w:szCs w:val="16"/>
        </w:rPr>
      </w:pPr>
      <w:r w:rsidRPr="008F46DA">
        <w:rPr>
          <w:sz w:val="16"/>
          <w:szCs w:val="16"/>
        </w:rPr>
        <w:t xml:space="preserve"> муниципальных программ МО </w:t>
      </w:r>
    </w:p>
    <w:p w:rsidR="008F46DA" w:rsidRPr="008F46DA" w:rsidRDefault="008F46DA" w:rsidP="008F46DA">
      <w:pPr>
        <w:pStyle w:val="aff1"/>
        <w:jc w:val="right"/>
        <w:rPr>
          <w:sz w:val="16"/>
          <w:szCs w:val="16"/>
        </w:rPr>
      </w:pPr>
      <w:r w:rsidRPr="008F46DA">
        <w:rPr>
          <w:sz w:val="16"/>
          <w:szCs w:val="16"/>
        </w:rPr>
        <w:t>п. Нижний Ингаш</w:t>
      </w:r>
    </w:p>
    <w:p w:rsidR="008F46DA" w:rsidRPr="008F46DA" w:rsidRDefault="008F46DA" w:rsidP="008F46DA">
      <w:pPr>
        <w:pStyle w:val="aff1"/>
        <w:jc w:val="right"/>
        <w:rPr>
          <w:sz w:val="16"/>
          <w:szCs w:val="16"/>
        </w:rPr>
      </w:pPr>
      <w:r w:rsidRPr="008F46DA">
        <w:rPr>
          <w:sz w:val="16"/>
          <w:szCs w:val="16"/>
        </w:rPr>
        <w:t>от   01.10.2021г. № 159</w:t>
      </w:r>
    </w:p>
    <w:p w:rsidR="008F46DA" w:rsidRPr="00CC1E6E" w:rsidRDefault="008F46DA" w:rsidP="008F46DA">
      <w:pPr>
        <w:pStyle w:val="ConsPlusNormal0"/>
        <w:jc w:val="both"/>
        <w:rPr>
          <w:rFonts w:ascii="Times New Roman" w:hAnsi="Times New Roman" w:cs="Times New Roman"/>
          <w:sz w:val="24"/>
          <w:szCs w:val="24"/>
        </w:rPr>
      </w:pPr>
    </w:p>
    <w:p w:rsidR="008F46DA" w:rsidRPr="00CC1E6E" w:rsidRDefault="008F46DA" w:rsidP="008F46DA">
      <w:pPr>
        <w:pStyle w:val="ConsPlusNormal0"/>
        <w:jc w:val="center"/>
        <w:rPr>
          <w:rFonts w:ascii="Times New Roman" w:hAnsi="Times New Roman" w:cs="Times New Roman"/>
          <w:sz w:val="24"/>
          <w:szCs w:val="24"/>
        </w:rPr>
      </w:pPr>
      <w:r w:rsidRPr="00CC1E6E">
        <w:rPr>
          <w:rFonts w:ascii="Times New Roman" w:hAnsi="Times New Roman" w:cs="Times New Roman"/>
          <w:sz w:val="24"/>
          <w:szCs w:val="24"/>
        </w:rPr>
        <w:t>ПЕРЕЧЕНЬ</w:t>
      </w:r>
    </w:p>
    <w:p w:rsidR="008F46DA" w:rsidRPr="00CC1E6E" w:rsidRDefault="008F46DA" w:rsidP="008F46DA">
      <w:pPr>
        <w:pStyle w:val="ConsPlusNormal0"/>
        <w:jc w:val="center"/>
        <w:rPr>
          <w:rFonts w:ascii="Times New Roman" w:hAnsi="Times New Roman" w:cs="Times New Roman"/>
          <w:sz w:val="24"/>
          <w:szCs w:val="24"/>
        </w:rPr>
      </w:pPr>
      <w:r w:rsidRPr="00CC1E6E">
        <w:rPr>
          <w:rFonts w:ascii="Times New Roman" w:hAnsi="Times New Roman" w:cs="Times New Roman"/>
          <w:sz w:val="24"/>
          <w:szCs w:val="24"/>
        </w:rPr>
        <w:t xml:space="preserve">муниципальных программ </w:t>
      </w:r>
      <w:r>
        <w:rPr>
          <w:rFonts w:ascii="Times New Roman" w:hAnsi="Times New Roman" w:cs="Times New Roman"/>
          <w:sz w:val="24"/>
          <w:szCs w:val="24"/>
        </w:rPr>
        <w:t xml:space="preserve"> поселка Нижний Ингаш</w:t>
      </w:r>
    </w:p>
    <w:p w:rsidR="008F46DA" w:rsidRPr="00CC1E6E" w:rsidRDefault="008F46DA" w:rsidP="008F46DA">
      <w:pPr>
        <w:pStyle w:val="ConsPlusNormal0"/>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80"/>
        <w:gridCol w:w="4180"/>
        <w:gridCol w:w="2700"/>
        <w:gridCol w:w="2098"/>
        <w:gridCol w:w="4922"/>
      </w:tblGrid>
      <w:tr w:rsidR="008F46DA" w:rsidRPr="00CC1E6E" w:rsidTr="00DB16EC">
        <w:tc>
          <w:tcPr>
            <w:tcW w:w="680" w:type="dxa"/>
            <w:tcBorders>
              <w:top w:val="single" w:sz="4" w:space="0" w:color="auto"/>
              <w:left w:val="single" w:sz="4" w:space="0" w:color="auto"/>
              <w:bottom w:val="single" w:sz="4" w:space="0" w:color="auto"/>
              <w:right w:val="single" w:sz="4" w:space="0" w:color="auto"/>
            </w:tcBorders>
          </w:tcPr>
          <w:p w:rsidR="008F46DA" w:rsidRPr="00CC1E6E" w:rsidRDefault="008F46DA" w:rsidP="00DB16EC">
            <w:pPr>
              <w:autoSpaceDE w:val="0"/>
              <w:autoSpaceDN w:val="0"/>
              <w:adjustRightInd w:val="0"/>
              <w:jc w:val="center"/>
            </w:pPr>
            <w:r w:rsidRPr="00CC1E6E">
              <w:t>N п/п</w:t>
            </w:r>
          </w:p>
        </w:tc>
        <w:tc>
          <w:tcPr>
            <w:tcW w:w="4180" w:type="dxa"/>
            <w:tcBorders>
              <w:top w:val="single" w:sz="4" w:space="0" w:color="auto"/>
              <w:left w:val="single" w:sz="4" w:space="0" w:color="auto"/>
              <w:bottom w:val="single" w:sz="4" w:space="0" w:color="auto"/>
              <w:right w:val="single" w:sz="4" w:space="0" w:color="auto"/>
            </w:tcBorders>
          </w:tcPr>
          <w:p w:rsidR="008F46DA" w:rsidRPr="00CC1E6E" w:rsidRDefault="008F46DA" w:rsidP="00DB16EC">
            <w:pPr>
              <w:autoSpaceDE w:val="0"/>
              <w:autoSpaceDN w:val="0"/>
              <w:adjustRightInd w:val="0"/>
              <w:jc w:val="center"/>
            </w:pPr>
            <w:r w:rsidRPr="00CC1E6E">
              <w:t xml:space="preserve">Наименование муниципальной программы </w:t>
            </w:r>
          </w:p>
        </w:tc>
        <w:tc>
          <w:tcPr>
            <w:tcW w:w="2700" w:type="dxa"/>
            <w:tcBorders>
              <w:top w:val="single" w:sz="4" w:space="0" w:color="auto"/>
              <w:left w:val="single" w:sz="4" w:space="0" w:color="auto"/>
              <w:bottom w:val="single" w:sz="4" w:space="0" w:color="auto"/>
              <w:right w:val="single" w:sz="4" w:space="0" w:color="auto"/>
            </w:tcBorders>
          </w:tcPr>
          <w:p w:rsidR="008F46DA" w:rsidRPr="00CC1E6E" w:rsidRDefault="008F46DA" w:rsidP="00DB16EC">
            <w:pPr>
              <w:autoSpaceDE w:val="0"/>
              <w:autoSpaceDN w:val="0"/>
              <w:adjustRightInd w:val="0"/>
              <w:jc w:val="center"/>
            </w:pPr>
            <w:r w:rsidRPr="00CC1E6E">
              <w:t xml:space="preserve">Ответственный исполнитель муниципальной программы </w:t>
            </w:r>
          </w:p>
        </w:tc>
        <w:tc>
          <w:tcPr>
            <w:tcW w:w="2098" w:type="dxa"/>
            <w:tcBorders>
              <w:top w:val="single" w:sz="4" w:space="0" w:color="auto"/>
              <w:left w:val="single" w:sz="4" w:space="0" w:color="auto"/>
              <w:bottom w:val="single" w:sz="4" w:space="0" w:color="auto"/>
              <w:right w:val="single" w:sz="4" w:space="0" w:color="auto"/>
            </w:tcBorders>
          </w:tcPr>
          <w:p w:rsidR="008F46DA" w:rsidRDefault="008F46DA" w:rsidP="00DB16EC">
            <w:pPr>
              <w:autoSpaceDE w:val="0"/>
              <w:autoSpaceDN w:val="0"/>
              <w:adjustRightInd w:val="0"/>
              <w:jc w:val="center"/>
            </w:pPr>
            <w:r w:rsidRPr="00CC1E6E">
              <w:t xml:space="preserve">Соисполнители муниципальной программы </w:t>
            </w:r>
          </w:p>
          <w:p w:rsidR="008F46DA" w:rsidRPr="00CC1E6E" w:rsidRDefault="005F023A" w:rsidP="00DB16EC">
            <w:pPr>
              <w:autoSpaceDE w:val="0"/>
              <w:autoSpaceDN w:val="0"/>
              <w:adjustRightInd w:val="0"/>
              <w:jc w:val="center"/>
            </w:pPr>
            <w:hyperlink w:anchor="Par23" w:history="1">
              <w:r w:rsidR="008F46DA" w:rsidRPr="00CC1E6E">
                <w:t>&lt;1&gt;</w:t>
              </w:r>
            </w:hyperlink>
          </w:p>
        </w:tc>
        <w:tc>
          <w:tcPr>
            <w:tcW w:w="4922" w:type="dxa"/>
            <w:tcBorders>
              <w:top w:val="single" w:sz="4" w:space="0" w:color="auto"/>
              <w:left w:val="single" w:sz="4" w:space="0" w:color="auto"/>
              <w:bottom w:val="single" w:sz="4" w:space="0" w:color="auto"/>
              <w:right w:val="single" w:sz="4" w:space="0" w:color="auto"/>
            </w:tcBorders>
          </w:tcPr>
          <w:p w:rsidR="008F46DA" w:rsidRDefault="008F46DA" w:rsidP="00DB16EC">
            <w:pPr>
              <w:autoSpaceDE w:val="0"/>
              <w:autoSpaceDN w:val="0"/>
              <w:adjustRightInd w:val="0"/>
              <w:jc w:val="center"/>
            </w:pPr>
            <w:r w:rsidRPr="00CC1E6E">
              <w:t>Перечень подпрограмм и отдельных мероприятий муниципальной программы</w:t>
            </w:r>
          </w:p>
          <w:p w:rsidR="008F46DA" w:rsidRPr="00CC1E6E" w:rsidRDefault="008F46DA" w:rsidP="00DB16EC">
            <w:pPr>
              <w:autoSpaceDE w:val="0"/>
              <w:autoSpaceDN w:val="0"/>
              <w:adjustRightInd w:val="0"/>
              <w:jc w:val="center"/>
            </w:pPr>
            <w:r w:rsidRPr="00CC1E6E">
              <w:t xml:space="preserve"> </w:t>
            </w:r>
            <w:hyperlink w:anchor="Par24" w:history="1">
              <w:r w:rsidRPr="00CC1E6E">
                <w:t>&lt;2&gt;</w:t>
              </w:r>
            </w:hyperlink>
          </w:p>
        </w:tc>
      </w:tr>
      <w:tr w:rsidR="008F46DA" w:rsidRPr="00CC1E6E" w:rsidTr="00DB16EC">
        <w:tc>
          <w:tcPr>
            <w:tcW w:w="680" w:type="dxa"/>
            <w:tcBorders>
              <w:top w:val="single" w:sz="4" w:space="0" w:color="auto"/>
              <w:left w:val="single" w:sz="4" w:space="0" w:color="auto"/>
              <w:bottom w:val="single" w:sz="4" w:space="0" w:color="auto"/>
              <w:right w:val="single" w:sz="4" w:space="0" w:color="auto"/>
            </w:tcBorders>
          </w:tcPr>
          <w:p w:rsidR="008F46DA" w:rsidRPr="00CC1E6E" w:rsidRDefault="008F46DA" w:rsidP="00DB16EC">
            <w:pPr>
              <w:autoSpaceDE w:val="0"/>
              <w:autoSpaceDN w:val="0"/>
              <w:adjustRightInd w:val="0"/>
              <w:jc w:val="center"/>
            </w:pPr>
            <w:r w:rsidRPr="00CC1E6E">
              <w:t>1</w:t>
            </w:r>
          </w:p>
        </w:tc>
        <w:tc>
          <w:tcPr>
            <w:tcW w:w="4180" w:type="dxa"/>
            <w:tcBorders>
              <w:top w:val="single" w:sz="4" w:space="0" w:color="auto"/>
              <w:left w:val="single" w:sz="4" w:space="0" w:color="auto"/>
              <w:bottom w:val="single" w:sz="4" w:space="0" w:color="auto"/>
              <w:right w:val="single" w:sz="4" w:space="0" w:color="auto"/>
            </w:tcBorders>
          </w:tcPr>
          <w:p w:rsidR="008F46DA" w:rsidRPr="00CC1E6E" w:rsidRDefault="008F46DA" w:rsidP="00DB16EC">
            <w:pPr>
              <w:autoSpaceDE w:val="0"/>
              <w:autoSpaceDN w:val="0"/>
              <w:adjustRightInd w:val="0"/>
              <w:jc w:val="center"/>
            </w:pPr>
            <w:r w:rsidRPr="00CC1E6E">
              <w:t>2</w:t>
            </w:r>
          </w:p>
        </w:tc>
        <w:tc>
          <w:tcPr>
            <w:tcW w:w="2700" w:type="dxa"/>
            <w:tcBorders>
              <w:top w:val="single" w:sz="4" w:space="0" w:color="auto"/>
              <w:left w:val="single" w:sz="4" w:space="0" w:color="auto"/>
              <w:bottom w:val="single" w:sz="4" w:space="0" w:color="auto"/>
              <w:right w:val="single" w:sz="4" w:space="0" w:color="auto"/>
            </w:tcBorders>
          </w:tcPr>
          <w:p w:rsidR="008F46DA" w:rsidRPr="00CC1E6E" w:rsidRDefault="008F46DA" w:rsidP="00DB16EC">
            <w:pPr>
              <w:autoSpaceDE w:val="0"/>
              <w:autoSpaceDN w:val="0"/>
              <w:adjustRightInd w:val="0"/>
              <w:jc w:val="center"/>
            </w:pPr>
            <w:r w:rsidRPr="00CC1E6E">
              <w:t>3</w:t>
            </w:r>
          </w:p>
        </w:tc>
        <w:tc>
          <w:tcPr>
            <w:tcW w:w="2098" w:type="dxa"/>
            <w:tcBorders>
              <w:top w:val="single" w:sz="4" w:space="0" w:color="auto"/>
              <w:left w:val="single" w:sz="4" w:space="0" w:color="auto"/>
              <w:bottom w:val="single" w:sz="4" w:space="0" w:color="auto"/>
              <w:right w:val="single" w:sz="4" w:space="0" w:color="auto"/>
            </w:tcBorders>
          </w:tcPr>
          <w:p w:rsidR="008F46DA" w:rsidRPr="00CC1E6E" w:rsidRDefault="008F46DA" w:rsidP="00DB16EC">
            <w:pPr>
              <w:autoSpaceDE w:val="0"/>
              <w:autoSpaceDN w:val="0"/>
              <w:adjustRightInd w:val="0"/>
              <w:jc w:val="center"/>
            </w:pPr>
            <w:r w:rsidRPr="00CC1E6E">
              <w:t>4</w:t>
            </w:r>
          </w:p>
        </w:tc>
        <w:tc>
          <w:tcPr>
            <w:tcW w:w="4922" w:type="dxa"/>
            <w:tcBorders>
              <w:top w:val="single" w:sz="4" w:space="0" w:color="auto"/>
              <w:left w:val="single" w:sz="4" w:space="0" w:color="auto"/>
              <w:bottom w:val="single" w:sz="4" w:space="0" w:color="auto"/>
              <w:right w:val="single" w:sz="4" w:space="0" w:color="auto"/>
            </w:tcBorders>
          </w:tcPr>
          <w:p w:rsidR="008F46DA" w:rsidRPr="00CC1E6E" w:rsidRDefault="008F46DA" w:rsidP="00DB16EC">
            <w:pPr>
              <w:autoSpaceDE w:val="0"/>
              <w:autoSpaceDN w:val="0"/>
              <w:adjustRightInd w:val="0"/>
              <w:jc w:val="center"/>
            </w:pPr>
            <w:r w:rsidRPr="00CC1E6E">
              <w:t>5</w:t>
            </w:r>
          </w:p>
        </w:tc>
      </w:tr>
      <w:tr w:rsidR="008F46DA" w:rsidRPr="00CC1E6E" w:rsidTr="00DB16EC">
        <w:tc>
          <w:tcPr>
            <w:tcW w:w="680" w:type="dxa"/>
            <w:tcBorders>
              <w:top w:val="single" w:sz="4" w:space="0" w:color="auto"/>
              <w:left w:val="single" w:sz="4" w:space="0" w:color="auto"/>
              <w:bottom w:val="single" w:sz="4" w:space="0" w:color="auto"/>
              <w:right w:val="single" w:sz="4" w:space="0" w:color="auto"/>
            </w:tcBorders>
          </w:tcPr>
          <w:p w:rsidR="008F46DA" w:rsidRPr="00CC1E6E" w:rsidRDefault="008F46DA" w:rsidP="00DB16EC">
            <w:pPr>
              <w:autoSpaceDE w:val="0"/>
              <w:autoSpaceDN w:val="0"/>
              <w:adjustRightInd w:val="0"/>
            </w:pPr>
          </w:p>
        </w:tc>
        <w:tc>
          <w:tcPr>
            <w:tcW w:w="4180" w:type="dxa"/>
            <w:tcBorders>
              <w:top w:val="single" w:sz="4" w:space="0" w:color="auto"/>
              <w:left w:val="single" w:sz="4" w:space="0" w:color="auto"/>
              <w:bottom w:val="single" w:sz="4" w:space="0" w:color="auto"/>
              <w:right w:val="single" w:sz="4" w:space="0" w:color="auto"/>
            </w:tcBorders>
          </w:tcPr>
          <w:p w:rsidR="008F46DA" w:rsidRPr="00CC1E6E" w:rsidRDefault="008F46DA" w:rsidP="00DB16EC">
            <w:pPr>
              <w:autoSpaceDE w:val="0"/>
              <w:autoSpaceDN w:val="0"/>
              <w:adjustRightInd w:val="0"/>
            </w:pPr>
          </w:p>
        </w:tc>
        <w:tc>
          <w:tcPr>
            <w:tcW w:w="2700" w:type="dxa"/>
            <w:tcBorders>
              <w:top w:val="single" w:sz="4" w:space="0" w:color="auto"/>
              <w:left w:val="single" w:sz="4" w:space="0" w:color="auto"/>
              <w:bottom w:val="single" w:sz="4" w:space="0" w:color="auto"/>
              <w:right w:val="single" w:sz="4" w:space="0" w:color="auto"/>
            </w:tcBorders>
          </w:tcPr>
          <w:p w:rsidR="008F46DA" w:rsidRPr="00CC1E6E" w:rsidRDefault="008F46DA" w:rsidP="00DB16EC">
            <w:pPr>
              <w:autoSpaceDE w:val="0"/>
              <w:autoSpaceDN w:val="0"/>
              <w:adjustRightInd w:val="0"/>
            </w:pPr>
          </w:p>
        </w:tc>
        <w:tc>
          <w:tcPr>
            <w:tcW w:w="2098" w:type="dxa"/>
            <w:tcBorders>
              <w:top w:val="single" w:sz="4" w:space="0" w:color="auto"/>
              <w:left w:val="single" w:sz="4" w:space="0" w:color="auto"/>
              <w:bottom w:val="single" w:sz="4" w:space="0" w:color="auto"/>
              <w:right w:val="single" w:sz="4" w:space="0" w:color="auto"/>
            </w:tcBorders>
          </w:tcPr>
          <w:p w:rsidR="008F46DA" w:rsidRPr="00CC1E6E" w:rsidRDefault="008F46DA" w:rsidP="00DB16EC">
            <w:pPr>
              <w:autoSpaceDE w:val="0"/>
              <w:autoSpaceDN w:val="0"/>
              <w:adjustRightInd w:val="0"/>
            </w:pPr>
          </w:p>
        </w:tc>
        <w:tc>
          <w:tcPr>
            <w:tcW w:w="4922" w:type="dxa"/>
            <w:tcBorders>
              <w:top w:val="single" w:sz="4" w:space="0" w:color="auto"/>
              <w:left w:val="single" w:sz="4" w:space="0" w:color="auto"/>
              <w:bottom w:val="single" w:sz="4" w:space="0" w:color="auto"/>
              <w:right w:val="single" w:sz="4" w:space="0" w:color="auto"/>
            </w:tcBorders>
          </w:tcPr>
          <w:p w:rsidR="008F46DA" w:rsidRPr="00CC1E6E" w:rsidRDefault="008F46DA" w:rsidP="00DB16EC">
            <w:pPr>
              <w:autoSpaceDE w:val="0"/>
              <w:autoSpaceDN w:val="0"/>
              <w:adjustRightInd w:val="0"/>
            </w:pPr>
          </w:p>
        </w:tc>
      </w:tr>
      <w:tr w:rsidR="008F46DA" w:rsidRPr="00CC1E6E" w:rsidTr="00DB16EC">
        <w:tc>
          <w:tcPr>
            <w:tcW w:w="680" w:type="dxa"/>
            <w:tcBorders>
              <w:top w:val="single" w:sz="4" w:space="0" w:color="auto"/>
              <w:left w:val="single" w:sz="4" w:space="0" w:color="auto"/>
              <w:bottom w:val="single" w:sz="4" w:space="0" w:color="auto"/>
              <w:right w:val="single" w:sz="4" w:space="0" w:color="auto"/>
            </w:tcBorders>
          </w:tcPr>
          <w:p w:rsidR="008F46DA" w:rsidRPr="00CC1E6E" w:rsidRDefault="008F46DA" w:rsidP="00DB16EC">
            <w:pPr>
              <w:autoSpaceDE w:val="0"/>
              <w:autoSpaceDN w:val="0"/>
              <w:adjustRightInd w:val="0"/>
            </w:pPr>
          </w:p>
        </w:tc>
        <w:tc>
          <w:tcPr>
            <w:tcW w:w="4180" w:type="dxa"/>
            <w:tcBorders>
              <w:top w:val="single" w:sz="4" w:space="0" w:color="auto"/>
              <w:left w:val="single" w:sz="4" w:space="0" w:color="auto"/>
              <w:bottom w:val="single" w:sz="4" w:space="0" w:color="auto"/>
              <w:right w:val="single" w:sz="4" w:space="0" w:color="auto"/>
            </w:tcBorders>
          </w:tcPr>
          <w:p w:rsidR="008F46DA" w:rsidRPr="00CC1E6E" w:rsidRDefault="008F46DA" w:rsidP="00DB16EC">
            <w:pPr>
              <w:autoSpaceDE w:val="0"/>
              <w:autoSpaceDN w:val="0"/>
              <w:adjustRightInd w:val="0"/>
            </w:pPr>
          </w:p>
        </w:tc>
        <w:tc>
          <w:tcPr>
            <w:tcW w:w="2700" w:type="dxa"/>
            <w:tcBorders>
              <w:top w:val="single" w:sz="4" w:space="0" w:color="auto"/>
              <w:left w:val="single" w:sz="4" w:space="0" w:color="auto"/>
              <w:bottom w:val="single" w:sz="4" w:space="0" w:color="auto"/>
              <w:right w:val="single" w:sz="4" w:space="0" w:color="auto"/>
            </w:tcBorders>
          </w:tcPr>
          <w:p w:rsidR="008F46DA" w:rsidRPr="00CC1E6E" w:rsidRDefault="008F46DA" w:rsidP="00DB16EC">
            <w:pPr>
              <w:autoSpaceDE w:val="0"/>
              <w:autoSpaceDN w:val="0"/>
              <w:adjustRightInd w:val="0"/>
            </w:pPr>
          </w:p>
        </w:tc>
        <w:tc>
          <w:tcPr>
            <w:tcW w:w="2098" w:type="dxa"/>
            <w:tcBorders>
              <w:top w:val="single" w:sz="4" w:space="0" w:color="auto"/>
              <w:left w:val="single" w:sz="4" w:space="0" w:color="auto"/>
              <w:bottom w:val="single" w:sz="4" w:space="0" w:color="auto"/>
              <w:right w:val="single" w:sz="4" w:space="0" w:color="auto"/>
            </w:tcBorders>
          </w:tcPr>
          <w:p w:rsidR="008F46DA" w:rsidRPr="00CC1E6E" w:rsidRDefault="008F46DA" w:rsidP="00DB16EC">
            <w:pPr>
              <w:autoSpaceDE w:val="0"/>
              <w:autoSpaceDN w:val="0"/>
              <w:adjustRightInd w:val="0"/>
            </w:pPr>
          </w:p>
        </w:tc>
        <w:tc>
          <w:tcPr>
            <w:tcW w:w="4922" w:type="dxa"/>
            <w:tcBorders>
              <w:top w:val="single" w:sz="4" w:space="0" w:color="auto"/>
              <w:left w:val="single" w:sz="4" w:space="0" w:color="auto"/>
              <w:bottom w:val="single" w:sz="4" w:space="0" w:color="auto"/>
              <w:right w:val="single" w:sz="4" w:space="0" w:color="auto"/>
            </w:tcBorders>
          </w:tcPr>
          <w:p w:rsidR="008F46DA" w:rsidRPr="00CC1E6E" w:rsidRDefault="008F46DA" w:rsidP="00DB16EC">
            <w:pPr>
              <w:autoSpaceDE w:val="0"/>
              <w:autoSpaceDN w:val="0"/>
              <w:adjustRightInd w:val="0"/>
            </w:pPr>
          </w:p>
        </w:tc>
      </w:tr>
    </w:tbl>
    <w:p w:rsidR="008F46DA" w:rsidRPr="00CC1E6E" w:rsidRDefault="008F46DA" w:rsidP="008F46DA">
      <w:pPr>
        <w:autoSpaceDE w:val="0"/>
        <w:autoSpaceDN w:val="0"/>
        <w:adjustRightInd w:val="0"/>
        <w:jc w:val="both"/>
      </w:pPr>
    </w:p>
    <w:p w:rsidR="008F46DA" w:rsidRPr="00CC1E6E" w:rsidRDefault="008F46DA" w:rsidP="008F46DA">
      <w:pPr>
        <w:autoSpaceDE w:val="0"/>
        <w:autoSpaceDN w:val="0"/>
        <w:adjustRightInd w:val="0"/>
        <w:ind w:firstLine="540"/>
        <w:jc w:val="both"/>
      </w:pPr>
      <w:r w:rsidRPr="00CC1E6E">
        <w:t>--------------------------------</w:t>
      </w:r>
    </w:p>
    <w:p w:rsidR="008F46DA" w:rsidRPr="00CC1E6E" w:rsidRDefault="008F46DA" w:rsidP="008F46DA">
      <w:pPr>
        <w:autoSpaceDE w:val="0"/>
        <w:autoSpaceDN w:val="0"/>
        <w:adjustRightInd w:val="0"/>
        <w:ind w:firstLine="540"/>
        <w:jc w:val="both"/>
      </w:pPr>
      <w:bookmarkStart w:id="0" w:name="Par23"/>
      <w:bookmarkEnd w:id="0"/>
      <w:r w:rsidRPr="00CC1E6E">
        <w:t>&lt;1&gt; Состав соисполнителей муниципальной программы может быть уточнен при подготовке проекта соответствующей муниципальной программы.</w:t>
      </w:r>
    </w:p>
    <w:p w:rsidR="008F46DA" w:rsidRPr="00CC1E6E" w:rsidRDefault="008F46DA" w:rsidP="008F46DA">
      <w:pPr>
        <w:autoSpaceDE w:val="0"/>
        <w:autoSpaceDN w:val="0"/>
        <w:adjustRightInd w:val="0"/>
        <w:ind w:firstLine="540"/>
        <w:jc w:val="both"/>
      </w:pPr>
      <w:bookmarkStart w:id="1" w:name="Par24"/>
      <w:bookmarkEnd w:id="1"/>
      <w:r w:rsidRPr="00CC1E6E">
        <w:t>&lt;2&gt; Перечень подпрограмм и отдельных мероприятий муниципальной программы может быть дополнен при подготовке проекта соответствующей муниципальной программы.</w:t>
      </w:r>
    </w:p>
    <w:p w:rsidR="008F46DA" w:rsidRDefault="008F46DA" w:rsidP="008F46DA">
      <w:pPr>
        <w:pStyle w:val="ConsPlusNormal0"/>
        <w:jc w:val="both"/>
      </w:pPr>
    </w:p>
    <w:p w:rsidR="008F46DA" w:rsidRDefault="008F46DA" w:rsidP="00C953FC">
      <w:pPr>
        <w:rPr>
          <w:sz w:val="20"/>
          <w:szCs w:val="20"/>
        </w:rPr>
        <w:sectPr w:rsidR="008F46DA" w:rsidSect="00BF3790">
          <w:pgSz w:w="16838" w:h="11906" w:orient="landscape" w:code="9"/>
          <w:pgMar w:top="851" w:right="1134" w:bottom="1701" w:left="1134" w:header="709" w:footer="709" w:gutter="0"/>
          <w:cols w:space="708"/>
          <w:docGrid w:linePitch="360"/>
        </w:sectPr>
      </w:pPr>
    </w:p>
    <w:p w:rsidR="008F46DA" w:rsidRPr="008F46DA" w:rsidRDefault="008F46DA" w:rsidP="008F46DA">
      <w:pPr>
        <w:pStyle w:val="aff1"/>
        <w:jc w:val="right"/>
        <w:rPr>
          <w:sz w:val="16"/>
          <w:szCs w:val="16"/>
        </w:rPr>
      </w:pPr>
      <w:r w:rsidRPr="008F46DA">
        <w:rPr>
          <w:sz w:val="16"/>
          <w:szCs w:val="16"/>
        </w:rPr>
        <w:lastRenderedPageBreak/>
        <w:t>Приложение №2</w:t>
      </w:r>
    </w:p>
    <w:p w:rsidR="008F46DA" w:rsidRPr="008F46DA" w:rsidRDefault="008F46DA" w:rsidP="008F46DA">
      <w:pPr>
        <w:pStyle w:val="aff1"/>
        <w:jc w:val="right"/>
        <w:rPr>
          <w:sz w:val="16"/>
          <w:szCs w:val="16"/>
        </w:rPr>
      </w:pPr>
      <w:r w:rsidRPr="008F46DA">
        <w:rPr>
          <w:sz w:val="16"/>
          <w:szCs w:val="16"/>
        </w:rPr>
        <w:t>к порядку принятия решений о разработке</w:t>
      </w:r>
    </w:p>
    <w:p w:rsidR="008F46DA" w:rsidRPr="008F46DA" w:rsidRDefault="008F46DA" w:rsidP="008F46DA">
      <w:pPr>
        <w:pStyle w:val="aff1"/>
        <w:jc w:val="right"/>
        <w:rPr>
          <w:sz w:val="16"/>
          <w:szCs w:val="16"/>
        </w:rPr>
      </w:pPr>
      <w:r w:rsidRPr="008F46DA">
        <w:rPr>
          <w:sz w:val="16"/>
          <w:szCs w:val="16"/>
        </w:rPr>
        <w:t xml:space="preserve"> муниципальных программ МО </w:t>
      </w:r>
    </w:p>
    <w:p w:rsidR="008F46DA" w:rsidRPr="008F46DA" w:rsidRDefault="008F46DA" w:rsidP="008F46DA">
      <w:pPr>
        <w:pStyle w:val="aff1"/>
        <w:jc w:val="right"/>
        <w:rPr>
          <w:sz w:val="16"/>
          <w:szCs w:val="16"/>
        </w:rPr>
      </w:pPr>
      <w:r w:rsidRPr="008F46DA">
        <w:rPr>
          <w:sz w:val="16"/>
          <w:szCs w:val="16"/>
        </w:rPr>
        <w:t>п. Нижний Ингаш</w:t>
      </w:r>
    </w:p>
    <w:p w:rsidR="008F46DA" w:rsidRPr="008F46DA" w:rsidRDefault="008F46DA" w:rsidP="008F46DA">
      <w:pPr>
        <w:pStyle w:val="aff1"/>
        <w:jc w:val="right"/>
        <w:rPr>
          <w:sz w:val="16"/>
          <w:szCs w:val="16"/>
        </w:rPr>
      </w:pPr>
      <w:r w:rsidRPr="008F46DA">
        <w:rPr>
          <w:sz w:val="16"/>
          <w:szCs w:val="16"/>
        </w:rPr>
        <w:t>от   01.10.2021г. № 159</w:t>
      </w:r>
    </w:p>
    <w:p w:rsidR="008F46DA" w:rsidRPr="008F46DA" w:rsidRDefault="008F46DA" w:rsidP="008F46DA">
      <w:pPr>
        <w:autoSpaceDE w:val="0"/>
        <w:autoSpaceDN w:val="0"/>
        <w:adjustRightInd w:val="0"/>
        <w:rPr>
          <w:rFonts w:ascii="Times New Roman" w:hAnsi="Times New Roman"/>
          <w:b/>
        </w:rPr>
      </w:pPr>
      <w:r w:rsidRPr="008F46DA">
        <w:rPr>
          <w:rFonts w:ascii="Times New Roman" w:hAnsi="Times New Roman"/>
          <w:b/>
        </w:rPr>
        <w:t xml:space="preserve">                                                                  ПАСПОРТ</w:t>
      </w:r>
    </w:p>
    <w:p w:rsidR="008F46DA" w:rsidRPr="008F46DA" w:rsidRDefault="008F46DA" w:rsidP="008F46DA">
      <w:pPr>
        <w:autoSpaceDE w:val="0"/>
        <w:autoSpaceDN w:val="0"/>
        <w:adjustRightInd w:val="0"/>
        <w:jc w:val="center"/>
        <w:rPr>
          <w:rFonts w:ascii="Times New Roman" w:hAnsi="Times New Roman"/>
          <w:b/>
        </w:rPr>
      </w:pPr>
      <w:r w:rsidRPr="008F46DA">
        <w:rPr>
          <w:rFonts w:ascii="Times New Roman" w:hAnsi="Times New Roman"/>
          <w:b/>
        </w:rPr>
        <w:t>муниципальной программы МО поселок Нижний Ингаш</w:t>
      </w:r>
    </w:p>
    <w:p w:rsidR="008F46DA" w:rsidRPr="007A793D" w:rsidRDefault="008F46DA" w:rsidP="008F46DA">
      <w:pPr>
        <w:autoSpaceDE w:val="0"/>
        <w:autoSpaceDN w:val="0"/>
        <w:adjustRightInd w:val="0"/>
        <w:jc w:val="both"/>
      </w:pPr>
      <w:r>
        <w:t xml:space="preserve">1.   </w:t>
      </w:r>
      <w:r w:rsidRPr="007A793D">
        <w:t>Наименование муниципальной программы</w:t>
      </w:r>
      <w:r>
        <w:t>;</w:t>
      </w:r>
    </w:p>
    <w:p w:rsidR="008F46DA" w:rsidRPr="007A793D" w:rsidRDefault="008F46DA" w:rsidP="008F46DA">
      <w:pPr>
        <w:autoSpaceDE w:val="0"/>
        <w:autoSpaceDN w:val="0"/>
        <w:adjustRightInd w:val="0"/>
        <w:jc w:val="both"/>
      </w:pPr>
      <w:r>
        <w:t xml:space="preserve">2.   </w:t>
      </w:r>
      <w:r w:rsidRPr="007A793D">
        <w:t>Основания для разработки муниципальной программы</w:t>
      </w:r>
      <w:r>
        <w:t>;</w:t>
      </w:r>
    </w:p>
    <w:p w:rsidR="008F46DA" w:rsidRPr="007A793D" w:rsidRDefault="008F46DA" w:rsidP="008F46DA">
      <w:pPr>
        <w:autoSpaceDE w:val="0"/>
        <w:autoSpaceDN w:val="0"/>
        <w:adjustRightInd w:val="0"/>
        <w:jc w:val="both"/>
      </w:pPr>
      <w:r>
        <w:t xml:space="preserve">3.   </w:t>
      </w:r>
      <w:r w:rsidRPr="007A793D">
        <w:t>Ответственный исполнитель муниципальной программы</w:t>
      </w:r>
      <w:r>
        <w:t>;</w:t>
      </w:r>
    </w:p>
    <w:p w:rsidR="008F46DA" w:rsidRPr="007A793D" w:rsidRDefault="008F46DA" w:rsidP="008F46DA">
      <w:pPr>
        <w:autoSpaceDE w:val="0"/>
        <w:autoSpaceDN w:val="0"/>
        <w:adjustRightInd w:val="0"/>
        <w:jc w:val="both"/>
      </w:pPr>
      <w:r>
        <w:t xml:space="preserve">4.   </w:t>
      </w:r>
      <w:r w:rsidRPr="007A793D">
        <w:t>Соисполнители муниципальной программы</w:t>
      </w:r>
      <w:r>
        <w:t>;</w:t>
      </w:r>
    </w:p>
    <w:p w:rsidR="008F46DA" w:rsidRPr="007A793D" w:rsidRDefault="008F46DA" w:rsidP="008F46DA">
      <w:pPr>
        <w:tabs>
          <w:tab w:val="left" w:pos="1134"/>
        </w:tabs>
        <w:autoSpaceDE w:val="0"/>
        <w:autoSpaceDN w:val="0"/>
        <w:adjustRightInd w:val="0"/>
        <w:jc w:val="both"/>
      </w:pPr>
      <w:r>
        <w:t xml:space="preserve">5.  </w:t>
      </w:r>
      <w:r w:rsidRPr="007A793D">
        <w:t>Перечень подпрограмм и отдельных мероприятий</w:t>
      </w:r>
      <w:r>
        <w:t xml:space="preserve"> муниципальной программы (при наличии);</w:t>
      </w:r>
    </w:p>
    <w:p w:rsidR="008F46DA" w:rsidRPr="007A793D" w:rsidRDefault="008F46DA" w:rsidP="008F46DA">
      <w:pPr>
        <w:autoSpaceDE w:val="0"/>
        <w:autoSpaceDN w:val="0"/>
        <w:adjustRightInd w:val="0"/>
        <w:jc w:val="both"/>
      </w:pPr>
      <w:r>
        <w:t xml:space="preserve">6.   </w:t>
      </w:r>
      <w:r w:rsidRPr="007A793D">
        <w:t>Цели муниципальной программы</w:t>
      </w:r>
      <w:r>
        <w:t>;</w:t>
      </w:r>
      <w:r w:rsidRPr="007A793D">
        <w:t xml:space="preserve"> </w:t>
      </w:r>
    </w:p>
    <w:p w:rsidR="008F46DA" w:rsidRPr="007A793D" w:rsidRDefault="008F46DA" w:rsidP="008F46DA">
      <w:pPr>
        <w:autoSpaceDE w:val="0"/>
        <w:autoSpaceDN w:val="0"/>
        <w:adjustRightInd w:val="0"/>
        <w:jc w:val="both"/>
      </w:pPr>
      <w:r>
        <w:t xml:space="preserve">7.   </w:t>
      </w:r>
      <w:r w:rsidRPr="007A793D">
        <w:t>Задачи муниципальной программы</w:t>
      </w:r>
      <w:r>
        <w:t>;</w:t>
      </w:r>
    </w:p>
    <w:p w:rsidR="008F46DA" w:rsidRPr="007A793D" w:rsidRDefault="008F46DA" w:rsidP="008F46DA">
      <w:pPr>
        <w:autoSpaceDE w:val="0"/>
        <w:autoSpaceDN w:val="0"/>
        <w:adjustRightInd w:val="0"/>
        <w:jc w:val="both"/>
      </w:pPr>
      <w:r>
        <w:t xml:space="preserve">8.   </w:t>
      </w:r>
      <w:r w:rsidRPr="007A793D">
        <w:t>Этапы и сроки реализации муниципальной программы</w:t>
      </w:r>
      <w:r>
        <w:t>;</w:t>
      </w:r>
    </w:p>
    <w:p w:rsidR="008F46DA" w:rsidRPr="007A793D" w:rsidRDefault="008F46DA" w:rsidP="008F46DA">
      <w:pPr>
        <w:tabs>
          <w:tab w:val="left" w:pos="540"/>
        </w:tabs>
        <w:autoSpaceDE w:val="0"/>
        <w:autoSpaceDN w:val="0"/>
        <w:adjustRightInd w:val="0"/>
        <w:jc w:val="both"/>
        <w:outlineLvl w:val="1"/>
      </w:pPr>
      <w:r>
        <w:t xml:space="preserve">9. </w:t>
      </w:r>
      <w:r w:rsidRPr="007A793D">
        <w:t>Перечень целевых показателей и показателей результативности программы с расшифровкой плановых значений по годам ее реализации</w:t>
      </w:r>
      <w:r>
        <w:rPr>
          <w:color w:val="000000"/>
        </w:rPr>
        <w:t>;</w:t>
      </w:r>
    </w:p>
    <w:p w:rsidR="008F46DA" w:rsidRPr="007A793D" w:rsidRDefault="008F46DA" w:rsidP="008F46DA">
      <w:pPr>
        <w:autoSpaceDE w:val="0"/>
        <w:autoSpaceDN w:val="0"/>
        <w:adjustRightInd w:val="0"/>
        <w:jc w:val="both"/>
      </w:pPr>
      <w:r>
        <w:t xml:space="preserve">10. </w:t>
      </w:r>
      <w:r w:rsidRPr="007A793D">
        <w:t xml:space="preserve">Информацию по ресурсному обеспечению программы, в том числе в разбивке по источникам финансирования по годам реализации </w:t>
      </w:r>
      <w:r>
        <w:t xml:space="preserve"> муниципальной программы.</w:t>
      </w:r>
    </w:p>
    <w:p w:rsidR="008F46DA" w:rsidRPr="001A1102" w:rsidRDefault="008F46DA" w:rsidP="008F46DA">
      <w:pPr>
        <w:autoSpaceDE w:val="0"/>
        <w:autoSpaceDN w:val="0"/>
        <w:adjustRightInd w:val="0"/>
        <w:jc w:val="center"/>
        <w:rPr>
          <w:b/>
        </w:rPr>
      </w:pPr>
      <w:r w:rsidRPr="001A1102">
        <w:rPr>
          <w:b/>
        </w:rPr>
        <w:t>ПАСПОРТ</w:t>
      </w:r>
    </w:p>
    <w:p w:rsidR="008F46DA" w:rsidRDefault="008F46DA" w:rsidP="008F46DA">
      <w:pPr>
        <w:autoSpaceDE w:val="0"/>
        <w:autoSpaceDN w:val="0"/>
        <w:adjustRightInd w:val="0"/>
        <w:jc w:val="center"/>
        <w:rPr>
          <w:b/>
        </w:rPr>
      </w:pPr>
      <w:r w:rsidRPr="001A1102">
        <w:rPr>
          <w:b/>
        </w:rPr>
        <w:t xml:space="preserve">подпрограммы </w:t>
      </w:r>
      <w:r>
        <w:rPr>
          <w:b/>
        </w:rPr>
        <w:t>МО поселок Нижний Ингаш</w:t>
      </w:r>
    </w:p>
    <w:p w:rsidR="008F46DA" w:rsidRPr="007A793D" w:rsidRDefault="008F46DA" w:rsidP="008F46DA">
      <w:pPr>
        <w:autoSpaceDE w:val="0"/>
        <w:autoSpaceDN w:val="0"/>
        <w:adjustRightInd w:val="0"/>
        <w:jc w:val="both"/>
      </w:pPr>
      <w:r>
        <w:t xml:space="preserve">1.   </w:t>
      </w:r>
      <w:r w:rsidRPr="007A793D">
        <w:t>Наим</w:t>
      </w:r>
      <w:r>
        <w:t>енование  подпрограммы;</w:t>
      </w:r>
    </w:p>
    <w:p w:rsidR="008F46DA" w:rsidRPr="007A793D" w:rsidRDefault="008F46DA" w:rsidP="008F46DA">
      <w:pPr>
        <w:autoSpaceDE w:val="0"/>
        <w:autoSpaceDN w:val="0"/>
        <w:adjustRightInd w:val="0"/>
        <w:jc w:val="both"/>
      </w:pPr>
      <w:r>
        <w:t>2.   Наименование муниципальной программы;</w:t>
      </w:r>
    </w:p>
    <w:p w:rsidR="008F46DA" w:rsidRDefault="008F46DA" w:rsidP="008F46DA">
      <w:pPr>
        <w:autoSpaceDE w:val="0"/>
        <w:autoSpaceDN w:val="0"/>
        <w:adjustRightInd w:val="0"/>
        <w:jc w:val="both"/>
      </w:pPr>
      <w:r>
        <w:t>3.   Исполнители подпрограммы;</w:t>
      </w:r>
    </w:p>
    <w:p w:rsidR="008F46DA" w:rsidRPr="007A793D" w:rsidRDefault="008F46DA" w:rsidP="008F46DA">
      <w:pPr>
        <w:autoSpaceDE w:val="0"/>
        <w:autoSpaceDN w:val="0"/>
        <w:adjustRightInd w:val="0"/>
        <w:jc w:val="both"/>
      </w:pPr>
      <w:r>
        <w:t>4.   Соисполнители  подпрограммы;</w:t>
      </w:r>
    </w:p>
    <w:p w:rsidR="008F46DA" w:rsidRPr="007A793D" w:rsidRDefault="008F46DA" w:rsidP="008F46DA">
      <w:pPr>
        <w:autoSpaceDE w:val="0"/>
        <w:autoSpaceDN w:val="0"/>
        <w:adjustRightInd w:val="0"/>
        <w:jc w:val="both"/>
      </w:pPr>
      <w:r>
        <w:t>5.   Цели</w:t>
      </w:r>
      <w:r w:rsidRPr="007A793D">
        <w:t xml:space="preserve"> </w:t>
      </w:r>
      <w:r>
        <w:t>подпрограммы;</w:t>
      </w:r>
      <w:r w:rsidRPr="007A793D">
        <w:t xml:space="preserve"> </w:t>
      </w:r>
    </w:p>
    <w:p w:rsidR="008F46DA" w:rsidRPr="007A793D" w:rsidRDefault="008F46DA" w:rsidP="008F46DA">
      <w:pPr>
        <w:autoSpaceDE w:val="0"/>
        <w:autoSpaceDN w:val="0"/>
        <w:adjustRightInd w:val="0"/>
        <w:jc w:val="both"/>
      </w:pPr>
      <w:r>
        <w:t xml:space="preserve">6.   </w:t>
      </w:r>
      <w:r w:rsidRPr="007A793D">
        <w:t xml:space="preserve">Задачи </w:t>
      </w:r>
      <w:r>
        <w:t>подпрограммы;</w:t>
      </w:r>
    </w:p>
    <w:p w:rsidR="008F46DA" w:rsidRPr="007A793D" w:rsidRDefault="008F46DA" w:rsidP="008F46DA">
      <w:pPr>
        <w:autoSpaceDE w:val="0"/>
        <w:autoSpaceDN w:val="0"/>
        <w:adjustRightInd w:val="0"/>
        <w:jc w:val="both"/>
      </w:pPr>
      <w:r>
        <w:t>7.   С</w:t>
      </w:r>
      <w:r w:rsidRPr="007A793D">
        <w:t>роки ре</w:t>
      </w:r>
      <w:r>
        <w:t>ализации  подпрограммы;</w:t>
      </w:r>
    </w:p>
    <w:p w:rsidR="008F46DA" w:rsidRPr="007A793D" w:rsidRDefault="008F46DA" w:rsidP="008F46DA">
      <w:pPr>
        <w:tabs>
          <w:tab w:val="left" w:pos="1418"/>
        </w:tabs>
        <w:autoSpaceDE w:val="0"/>
        <w:autoSpaceDN w:val="0"/>
        <w:adjustRightInd w:val="0"/>
        <w:jc w:val="both"/>
        <w:outlineLvl w:val="1"/>
      </w:pPr>
      <w:r>
        <w:t xml:space="preserve">8. </w:t>
      </w:r>
      <w:r w:rsidRPr="007A793D">
        <w:t>Перечень целевых показателей и показателе</w:t>
      </w:r>
      <w:r>
        <w:t>й результативности подпрограммы</w:t>
      </w:r>
      <w:r w:rsidRPr="007A793D">
        <w:t xml:space="preserve"> с расшифровкой плановых значений по годам ее реализации</w:t>
      </w:r>
      <w:r>
        <w:rPr>
          <w:color w:val="000000"/>
        </w:rPr>
        <w:t>;</w:t>
      </w:r>
    </w:p>
    <w:p w:rsidR="008F46DA" w:rsidRDefault="008F46DA" w:rsidP="008F46DA">
      <w:pPr>
        <w:autoSpaceDE w:val="0"/>
        <w:autoSpaceDN w:val="0"/>
        <w:adjustRightInd w:val="0"/>
        <w:jc w:val="both"/>
      </w:pPr>
      <w:r>
        <w:t>9.    Объемы и источники финансирования подпрограммы;</w:t>
      </w:r>
    </w:p>
    <w:p w:rsidR="008F46DA" w:rsidRDefault="008F46DA" w:rsidP="008F46DA">
      <w:pPr>
        <w:autoSpaceDE w:val="0"/>
        <w:autoSpaceDN w:val="0"/>
        <w:adjustRightInd w:val="0"/>
        <w:jc w:val="both"/>
      </w:pPr>
      <w:r>
        <w:t>10.  Система организации и контроля за  исполнением подпрограммы.</w:t>
      </w:r>
    </w:p>
    <w:p w:rsidR="008F46DA" w:rsidRDefault="008F46DA" w:rsidP="008F46DA">
      <w:pPr>
        <w:rPr>
          <w:sz w:val="20"/>
          <w:szCs w:val="20"/>
        </w:rPr>
        <w:sectPr w:rsidR="008F46DA" w:rsidSect="007A793D">
          <w:pgSz w:w="11906" w:h="16838" w:code="9"/>
          <w:pgMar w:top="1134" w:right="851" w:bottom="1134" w:left="1701" w:header="709" w:footer="709" w:gutter="0"/>
          <w:cols w:space="708"/>
          <w:docGrid w:linePitch="360"/>
        </w:sectPr>
      </w:pPr>
    </w:p>
    <w:p w:rsidR="008F46DA" w:rsidRPr="008F46DA" w:rsidRDefault="008F46DA" w:rsidP="008F46DA">
      <w:pPr>
        <w:pStyle w:val="aff1"/>
        <w:jc w:val="right"/>
        <w:rPr>
          <w:sz w:val="16"/>
          <w:szCs w:val="16"/>
        </w:rPr>
      </w:pPr>
      <w:r w:rsidRPr="008F46DA">
        <w:rPr>
          <w:sz w:val="16"/>
          <w:szCs w:val="16"/>
        </w:rPr>
        <w:lastRenderedPageBreak/>
        <w:t>Приложение №3</w:t>
      </w:r>
    </w:p>
    <w:p w:rsidR="008F46DA" w:rsidRPr="008F46DA" w:rsidRDefault="008F46DA" w:rsidP="008F46DA">
      <w:pPr>
        <w:pStyle w:val="aff1"/>
        <w:jc w:val="right"/>
        <w:rPr>
          <w:sz w:val="16"/>
          <w:szCs w:val="16"/>
        </w:rPr>
      </w:pPr>
      <w:r w:rsidRPr="008F46DA">
        <w:rPr>
          <w:sz w:val="16"/>
          <w:szCs w:val="16"/>
        </w:rPr>
        <w:t>к порядку принятия решений о разработке</w:t>
      </w:r>
    </w:p>
    <w:p w:rsidR="008F46DA" w:rsidRPr="008F46DA" w:rsidRDefault="008F46DA" w:rsidP="008F46DA">
      <w:pPr>
        <w:pStyle w:val="aff1"/>
        <w:jc w:val="right"/>
        <w:rPr>
          <w:sz w:val="16"/>
          <w:szCs w:val="16"/>
        </w:rPr>
      </w:pPr>
      <w:r w:rsidRPr="008F46DA">
        <w:rPr>
          <w:sz w:val="16"/>
          <w:szCs w:val="16"/>
        </w:rPr>
        <w:t xml:space="preserve"> муниципальных программ МО </w:t>
      </w:r>
    </w:p>
    <w:p w:rsidR="008F46DA" w:rsidRPr="008F46DA" w:rsidRDefault="008F46DA" w:rsidP="008F46DA">
      <w:pPr>
        <w:pStyle w:val="aff1"/>
        <w:jc w:val="right"/>
        <w:rPr>
          <w:sz w:val="16"/>
          <w:szCs w:val="16"/>
        </w:rPr>
      </w:pPr>
      <w:r w:rsidRPr="008F46DA">
        <w:rPr>
          <w:sz w:val="16"/>
          <w:szCs w:val="16"/>
        </w:rPr>
        <w:t>п. Нижний Ингаш</w:t>
      </w:r>
    </w:p>
    <w:p w:rsidR="008F46DA" w:rsidRPr="008F46DA" w:rsidRDefault="008F46DA" w:rsidP="008F46DA">
      <w:pPr>
        <w:pStyle w:val="aff1"/>
        <w:jc w:val="right"/>
        <w:rPr>
          <w:sz w:val="16"/>
          <w:szCs w:val="16"/>
        </w:rPr>
      </w:pPr>
      <w:r w:rsidRPr="008F46DA">
        <w:rPr>
          <w:sz w:val="16"/>
          <w:szCs w:val="16"/>
        </w:rPr>
        <w:t>от  01.10.2021г. № 159</w:t>
      </w:r>
    </w:p>
    <w:p w:rsidR="008F46DA" w:rsidRDefault="008F46DA" w:rsidP="008F46DA">
      <w:pPr>
        <w:jc w:val="center"/>
        <w:rPr>
          <w:b/>
        </w:rPr>
      </w:pPr>
      <w:r>
        <w:rPr>
          <w:b/>
        </w:rPr>
        <w:t>Ресурсное обеспечение и прогнозной оценка</w:t>
      </w:r>
      <w:r w:rsidRPr="00797F40">
        <w:rPr>
          <w:b/>
        </w:rPr>
        <w:t xml:space="preserve"> расходов на реализацию целей муниципальной программы </w:t>
      </w:r>
    </w:p>
    <w:p w:rsidR="008F46DA" w:rsidRPr="00797F40" w:rsidRDefault="008F46DA" w:rsidP="008F46DA">
      <w:pPr>
        <w:jc w:val="center"/>
        <w:rPr>
          <w:b/>
        </w:rPr>
      </w:pPr>
      <w:r>
        <w:rPr>
          <w:b/>
        </w:rPr>
        <w:t xml:space="preserve">МО поселок Нижний Ингаш </w:t>
      </w:r>
      <w:r w:rsidRPr="00797F40">
        <w:rPr>
          <w:b/>
        </w:rPr>
        <w:t>с учетом источников финансирования, в том числе по уровням бюджетной системы</w:t>
      </w:r>
    </w:p>
    <w:tbl>
      <w:tblPr>
        <w:tblW w:w="15694" w:type="dxa"/>
        <w:tblInd w:w="-106" w:type="dxa"/>
        <w:tblLook w:val="00A0"/>
      </w:tblPr>
      <w:tblGrid>
        <w:gridCol w:w="1984"/>
        <w:gridCol w:w="3094"/>
        <w:gridCol w:w="3771"/>
        <w:gridCol w:w="1493"/>
        <w:gridCol w:w="1271"/>
        <w:gridCol w:w="13"/>
        <w:gridCol w:w="1368"/>
        <w:gridCol w:w="1414"/>
        <w:gridCol w:w="1286"/>
      </w:tblGrid>
      <w:tr w:rsidR="008F46DA" w:rsidRPr="00AE5A42" w:rsidTr="00DB16EC">
        <w:trPr>
          <w:trHeight w:val="600"/>
        </w:trPr>
        <w:tc>
          <w:tcPr>
            <w:tcW w:w="1984" w:type="dxa"/>
            <w:vMerge w:val="restart"/>
            <w:tcBorders>
              <w:top w:val="single" w:sz="4" w:space="0" w:color="auto"/>
              <w:left w:val="single" w:sz="4" w:space="0" w:color="auto"/>
              <w:bottom w:val="single" w:sz="4" w:space="0" w:color="auto"/>
              <w:right w:val="single" w:sz="4" w:space="0" w:color="auto"/>
            </w:tcBorders>
            <w:vAlign w:val="center"/>
          </w:tcPr>
          <w:p w:rsidR="008F46DA" w:rsidRPr="00393EE1" w:rsidRDefault="008F46DA" w:rsidP="00DB16EC">
            <w:pPr>
              <w:jc w:val="center"/>
            </w:pPr>
            <w:r w:rsidRPr="00393EE1">
              <w:t>Статус</w:t>
            </w:r>
          </w:p>
        </w:tc>
        <w:tc>
          <w:tcPr>
            <w:tcW w:w="3094" w:type="dxa"/>
            <w:vMerge w:val="restart"/>
            <w:tcBorders>
              <w:top w:val="single" w:sz="4" w:space="0" w:color="auto"/>
              <w:left w:val="single" w:sz="4" w:space="0" w:color="auto"/>
              <w:bottom w:val="single" w:sz="4" w:space="0" w:color="auto"/>
              <w:right w:val="single" w:sz="4" w:space="0" w:color="auto"/>
            </w:tcBorders>
            <w:vAlign w:val="center"/>
          </w:tcPr>
          <w:p w:rsidR="008F46DA" w:rsidRPr="00393EE1" w:rsidRDefault="008F46DA" w:rsidP="00DB16EC">
            <w:pPr>
              <w:jc w:val="center"/>
            </w:pPr>
            <w:r w:rsidRPr="00393EE1">
              <w:t xml:space="preserve">Наименование </w:t>
            </w:r>
            <w:r>
              <w:t>муниципаль</w:t>
            </w:r>
            <w:r w:rsidRPr="00393EE1">
              <w:t xml:space="preserve">ной программы, подпрограммы </w:t>
            </w:r>
            <w:r>
              <w:t>муниципаль</w:t>
            </w:r>
            <w:r w:rsidRPr="00393EE1">
              <w:t>ной программы</w:t>
            </w:r>
          </w:p>
        </w:tc>
        <w:tc>
          <w:tcPr>
            <w:tcW w:w="3771" w:type="dxa"/>
            <w:vMerge w:val="restart"/>
            <w:tcBorders>
              <w:top w:val="single" w:sz="4" w:space="0" w:color="auto"/>
              <w:left w:val="single" w:sz="4" w:space="0" w:color="auto"/>
              <w:bottom w:val="single" w:sz="4" w:space="0" w:color="auto"/>
              <w:right w:val="single" w:sz="4" w:space="0" w:color="auto"/>
            </w:tcBorders>
            <w:vAlign w:val="center"/>
          </w:tcPr>
          <w:p w:rsidR="008F46DA" w:rsidRPr="00393EE1" w:rsidRDefault="008F46DA" w:rsidP="00DB16EC">
            <w:pPr>
              <w:jc w:val="center"/>
            </w:pPr>
            <w:r w:rsidRPr="00393EE1">
              <w:t>Ответственный исполнитель,</w:t>
            </w:r>
            <w:r>
              <w:t xml:space="preserve"> </w:t>
            </w:r>
            <w:r w:rsidRPr="00393EE1">
              <w:t>соисполнители</w:t>
            </w:r>
          </w:p>
        </w:tc>
        <w:tc>
          <w:tcPr>
            <w:tcW w:w="6845" w:type="dxa"/>
            <w:gridSpan w:val="6"/>
            <w:tcBorders>
              <w:top w:val="single" w:sz="4" w:space="0" w:color="auto"/>
              <w:left w:val="nil"/>
              <w:bottom w:val="single" w:sz="4" w:space="0" w:color="auto"/>
              <w:right w:val="single" w:sz="4" w:space="0" w:color="auto"/>
            </w:tcBorders>
            <w:vAlign w:val="center"/>
          </w:tcPr>
          <w:p w:rsidR="008F46DA" w:rsidRPr="00393EE1" w:rsidRDefault="008F46DA" w:rsidP="00DB16EC">
            <w:pPr>
              <w:jc w:val="center"/>
            </w:pPr>
            <w:r>
              <w:t>Оценка расходов</w:t>
            </w:r>
            <w:r>
              <w:br/>
              <w:t>(Р</w:t>
            </w:r>
            <w:r w:rsidRPr="00393EE1">
              <w:t>уб.), годы</w:t>
            </w:r>
          </w:p>
        </w:tc>
      </w:tr>
      <w:tr w:rsidR="008F46DA" w:rsidRPr="00AE5A42" w:rsidTr="00DB16EC">
        <w:trPr>
          <w:trHeight w:val="782"/>
        </w:trPr>
        <w:tc>
          <w:tcPr>
            <w:tcW w:w="1984" w:type="dxa"/>
            <w:vMerge/>
            <w:tcBorders>
              <w:top w:val="single" w:sz="4" w:space="0" w:color="auto"/>
              <w:left w:val="single" w:sz="4" w:space="0" w:color="auto"/>
              <w:bottom w:val="single" w:sz="4" w:space="0" w:color="auto"/>
              <w:right w:val="single" w:sz="4" w:space="0" w:color="auto"/>
            </w:tcBorders>
            <w:vAlign w:val="center"/>
          </w:tcPr>
          <w:p w:rsidR="008F46DA" w:rsidRPr="00393EE1" w:rsidRDefault="008F46DA" w:rsidP="00DB16EC"/>
        </w:tc>
        <w:tc>
          <w:tcPr>
            <w:tcW w:w="3094" w:type="dxa"/>
            <w:vMerge/>
            <w:tcBorders>
              <w:top w:val="single" w:sz="4" w:space="0" w:color="auto"/>
              <w:left w:val="single" w:sz="4" w:space="0" w:color="auto"/>
              <w:bottom w:val="single" w:sz="4" w:space="0" w:color="auto"/>
              <w:right w:val="single" w:sz="4" w:space="0" w:color="auto"/>
            </w:tcBorders>
            <w:vAlign w:val="center"/>
          </w:tcPr>
          <w:p w:rsidR="008F46DA" w:rsidRPr="00393EE1" w:rsidRDefault="008F46DA" w:rsidP="00DB16EC"/>
        </w:tc>
        <w:tc>
          <w:tcPr>
            <w:tcW w:w="3771" w:type="dxa"/>
            <w:vMerge/>
            <w:tcBorders>
              <w:top w:val="single" w:sz="4" w:space="0" w:color="auto"/>
              <w:left w:val="single" w:sz="4" w:space="0" w:color="auto"/>
              <w:bottom w:val="single" w:sz="4" w:space="0" w:color="auto"/>
              <w:right w:val="single" w:sz="4" w:space="0" w:color="auto"/>
            </w:tcBorders>
            <w:vAlign w:val="center"/>
          </w:tcPr>
          <w:p w:rsidR="008F46DA" w:rsidRPr="00393EE1" w:rsidRDefault="008F46DA" w:rsidP="00DB16EC"/>
        </w:tc>
        <w:tc>
          <w:tcPr>
            <w:tcW w:w="1493" w:type="dxa"/>
            <w:tcBorders>
              <w:top w:val="nil"/>
              <w:left w:val="nil"/>
              <w:bottom w:val="single" w:sz="4" w:space="0" w:color="auto"/>
              <w:right w:val="single" w:sz="4" w:space="0" w:color="auto"/>
            </w:tcBorders>
            <w:vAlign w:val="center"/>
          </w:tcPr>
          <w:p w:rsidR="008F46DA" w:rsidRPr="00206BBF" w:rsidRDefault="008F46DA" w:rsidP="00DB16EC">
            <w:pPr>
              <w:jc w:val="center"/>
            </w:pPr>
            <w:r w:rsidRPr="00206BBF">
              <w:t>Очередной финансовый год</w:t>
            </w:r>
          </w:p>
        </w:tc>
        <w:tc>
          <w:tcPr>
            <w:tcW w:w="1271" w:type="dxa"/>
            <w:tcBorders>
              <w:top w:val="nil"/>
              <w:left w:val="nil"/>
              <w:bottom w:val="single" w:sz="4" w:space="0" w:color="auto"/>
              <w:right w:val="single" w:sz="4" w:space="0" w:color="auto"/>
            </w:tcBorders>
            <w:vAlign w:val="center"/>
          </w:tcPr>
          <w:p w:rsidR="008F46DA" w:rsidRPr="00206BBF" w:rsidRDefault="008F46DA" w:rsidP="00DB16EC">
            <w:pPr>
              <w:jc w:val="center"/>
            </w:pPr>
            <w:r w:rsidRPr="00206BBF">
              <w:t xml:space="preserve"> Текущий период</w:t>
            </w:r>
          </w:p>
        </w:tc>
        <w:tc>
          <w:tcPr>
            <w:tcW w:w="1381" w:type="dxa"/>
            <w:gridSpan w:val="2"/>
            <w:tcBorders>
              <w:top w:val="nil"/>
              <w:left w:val="nil"/>
              <w:bottom w:val="single" w:sz="4" w:space="0" w:color="auto"/>
              <w:right w:val="single" w:sz="4" w:space="0" w:color="auto"/>
            </w:tcBorders>
            <w:vAlign w:val="center"/>
          </w:tcPr>
          <w:p w:rsidR="008F46DA" w:rsidRPr="00206BBF" w:rsidRDefault="008F46DA" w:rsidP="00DB16EC">
            <w:pPr>
              <w:jc w:val="center"/>
            </w:pPr>
            <w:r w:rsidRPr="00206BBF">
              <w:t>П</w:t>
            </w:r>
            <w:r>
              <w:t xml:space="preserve">ервый </w:t>
            </w:r>
            <w:r w:rsidRPr="00206BBF">
              <w:t>год планового периода</w:t>
            </w:r>
          </w:p>
        </w:tc>
        <w:tc>
          <w:tcPr>
            <w:tcW w:w="1414" w:type="dxa"/>
            <w:tcBorders>
              <w:top w:val="nil"/>
              <w:left w:val="nil"/>
              <w:bottom w:val="single" w:sz="4" w:space="0" w:color="auto"/>
              <w:right w:val="single" w:sz="4" w:space="0" w:color="auto"/>
            </w:tcBorders>
            <w:vAlign w:val="center"/>
          </w:tcPr>
          <w:p w:rsidR="008F46DA" w:rsidRPr="00206BBF" w:rsidRDefault="008F46DA" w:rsidP="00DB16EC">
            <w:pPr>
              <w:jc w:val="center"/>
            </w:pPr>
            <w:r>
              <w:t>В</w:t>
            </w:r>
            <w:r w:rsidRPr="00206BBF">
              <w:t>торой год планового периода</w:t>
            </w:r>
          </w:p>
        </w:tc>
        <w:tc>
          <w:tcPr>
            <w:tcW w:w="1286" w:type="dxa"/>
            <w:tcBorders>
              <w:top w:val="nil"/>
              <w:left w:val="nil"/>
              <w:bottom w:val="single" w:sz="4" w:space="0" w:color="auto"/>
              <w:right w:val="single" w:sz="4" w:space="0" w:color="auto"/>
            </w:tcBorders>
            <w:vAlign w:val="center"/>
          </w:tcPr>
          <w:p w:rsidR="008F46DA" w:rsidRPr="00206BBF" w:rsidRDefault="008F46DA" w:rsidP="00DB16EC">
            <w:pPr>
              <w:jc w:val="center"/>
            </w:pPr>
            <w:r>
              <w:t>Итог</w:t>
            </w:r>
            <w:r w:rsidRPr="00206BBF">
              <w:t xml:space="preserve"> за период</w:t>
            </w:r>
          </w:p>
        </w:tc>
      </w:tr>
      <w:tr w:rsidR="008F46DA" w:rsidRPr="00AE5A42" w:rsidTr="00DB16EC">
        <w:trPr>
          <w:trHeight w:val="315"/>
        </w:trPr>
        <w:tc>
          <w:tcPr>
            <w:tcW w:w="1984" w:type="dxa"/>
            <w:vMerge w:val="restart"/>
            <w:tcBorders>
              <w:top w:val="nil"/>
              <w:left w:val="single" w:sz="4" w:space="0" w:color="auto"/>
              <w:right w:val="single" w:sz="4" w:space="0" w:color="auto"/>
            </w:tcBorders>
          </w:tcPr>
          <w:p w:rsidR="008F46DA" w:rsidRDefault="008F46DA" w:rsidP="00DB16EC">
            <w:pPr>
              <w:jc w:val="center"/>
            </w:pPr>
          </w:p>
          <w:p w:rsidR="008F46DA" w:rsidRDefault="008F46DA" w:rsidP="00DB16EC">
            <w:pPr>
              <w:jc w:val="center"/>
            </w:pPr>
          </w:p>
          <w:p w:rsidR="008F46DA" w:rsidRDefault="008F46DA" w:rsidP="00DB16EC">
            <w:pPr>
              <w:jc w:val="center"/>
            </w:pPr>
          </w:p>
          <w:p w:rsidR="008F46DA" w:rsidRPr="00393EE1" w:rsidRDefault="008F46DA" w:rsidP="00DB16EC">
            <w:pPr>
              <w:jc w:val="center"/>
            </w:pPr>
            <w:r>
              <w:t>Муниципаль</w:t>
            </w:r>
            <w:r w:rsidRPr="00393EE1">
              <w:t>ная программа</w:t>
            </w:r>
          </w:p>
          <w:p w:rsidR="008F46DA" w:rsidRPr="00393EE1" w:rsidRDefault="008F46DA" w:rsidP="00DB16EC">
            <w:pPr>
              <w:jc w:val="center"/>
            </w:pPr>
            <w:r w:rsidRPr="00393EE1">
              <w:t> </w:t>
            </w:r>
          </w:p>
        </w:tc>
        <w:tc>
          <w:tcPr>
            <w:tcW w:w="3094" w:type="dxa"/>
            <w:vMerge w:val="restart"/>
            <w:tcBorders>
              <w:top w:val="nil"/>
              <w:left w:val="single" w:sz="4" w:space="0" w:color="auto"/>
              <w:right w:val="single" w:sz="4" w:space="0" w:color="auto"/>
            </w:tcBorders>
          </w:tcPr>
          <w:p w:rsidR="008F46DA" w:rsidRPr="00393EE1" w:rsidRDefault="008F46DA" w:rsidP="00DB16EC">
            <w:pPr>
              <w:jc w:val="center"/>
            </w:pPr>
            <w:r w:rsidRPr="00393EE1">
              <w:t> </w:t>
            </w:r>
          </w:p>
          <w:p w:rsidR="008F46DA" w:rsidRPr="00393EE1" w:rsidRDefault="008F46DA" w:rsidP="00DB16EC">
            <w:pPr>
              <w:jc w:val="center"/>
            </w:pPr>
            <w:r w:rsidRPr="00393EE1">
              <w:t> </w:t>
            </w:r>
          </w:p>
        </w:tc>
        <w:tc>
          <w:tcPr>
            <w:tcW w:w="3771" w:type="dxa"/>
            <w:tcBorders>
              <w:top w:val="nil"/>
              <w:left w:val="nil"/>
              <w:bottom w:val="single" w:sz="4" w:space="0" w:color="auto"/>
              <w:right w:val="single" w:sz="4" w:space="0" w:color="auto"/>
            </w:tcBorders>
          </w:tcPr>
          <w:p w:rsidR="008F46DA" w:rsidRPr="00393EE1" w:rsidRDefault="008F46DA" w:rsidP="00DB16EC">
            <w:r>
              <w:t>Всего:</w:t>
            </w:r>
            <w:r w:rsidRPr="00393EE1">
              <w:t xml:space="preserve">                   </w:t>
            </w:r>
          </w:p>
        </w:tc>
        <w:tc>
          <w:tcPr>
            <w:tcW w:w="1493"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71"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381" w:type="dxa"/>
            <w:gridSpan w:val="2"/>
            <w:tcBorders>
              <w:top w:val="nil"/>
              <w:left w:val="nil"/>
              <w:bottom w:val="single" w:sz="4" w:space="0" w:color="auto"/>
              <w:right w:val="single" w:sz="4" w:space="0" w:color="auto"/>
            </w:tcBorders>
          </w:tcPr>
          <w:p w:rsidR="008F46DA" w:rsidRPr="00393EE1" w:rsidRDefault="008F46DA" w:rsidP="00DB16EC">
            <w:pPr>
              <w:jc w:val="center"/>
            </w:pPr>
            <w:r w:rsidRPr="00393EE1">
              <w:t> </w:t>
            </w:r>
          </w:p>
        </w:tc>
        <w:tc>
          <w:tcPr>
            <w:tcW w:w="1414"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86"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r>
      <w:tr w:rsidR="008F46DA" w:rsidRPr="00AE5A42" w:rsidTr="00DB16EC">
        <w:trPr>
          <w:trHeight w:val="300"/>
        </w:trPr>
        <w:tc>
          <w:tcPr>
            <w:tcW w:w="1984" w:type="dxa"/>
            <w:vMerge/>
            <w:tcBorders>
              <w:left w:val="single" w:sz="4" w:space="0" w:color="auto"/>
              <w:right w:val="single" w:sz="4" w:space="0" w:color="auto"/>
            </w:tcBorders>
            <w:vAlign w:val="center"/>
          </w:tcPr>
          <w:p w:rsidR="008F46DA" w:rsidRPr="00393EE1" w:rsidRDefault="008F46DA" w:rsidP="00DB16EC">
            <w:pPr>
              <w:jc w:val="center"/>
            </w:pPr>
          </w:p>
        </w:tc>
        <w:tc>
          <w:tcPr>
            <w:tcW w:w="3094" w:type="dxa"/>
            <w:vMerge/>
            <w:tcBorders>
              <w:left w:val="single" w:sz="4" w:space="0" w:color="auto"/>
              <w:right w:val="single" w:sz="4" w:space="0" w:color="auto"/>
            </w:tcBorders>
            <w:vAlign w:val="center"/>
          </w:tcPr>
          <w:p w:rsidR="008F46DA" w:rsidRPr="00393EE1" w:rsidRDefault="008F46DA" w:rsidP="00DB16EC">
            <w:pPr>
              <w:jc w:val="center"/>
            </w:pPr>
          </w:p>
        </w:tc>
        <w:tc>
          <w:tcPr>
            <w:tcW w:w="3771" w:type="dxa"/>
            <w:tcBorders>
              <w:top w:val="nil"/>
              <w:left w:val="nil"/>
              <w:bottom w:val="single" w:sz="4" w:space="0" w:color="auto"/>
              <w:right w:val="single" w:sz="4" w:space="0" w:color="auto"/>
            </w:tcBorders>
          </w:tcPr>
          <w:p w:rsidR="008F46DA" w:rsidRPr="00393EE1" w:rsidRDefault="008F46DA" w:rsidP="00DB16EC">
            <w:r w:rsidRPr="00393EE1">
              <w:t xml:space="preserve">в том числе:             </w:t>
            </w:r>
          </w:p>
        </w:tc>
        <w:tc>
          <w:tcPr>
            <w:tcW w:w="1493"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71"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381" w:type="dxa"/>
            <w:gridSpan w:val="2"/>
            <w:tcBorders>
              <w:top w:val="nil"/>
              <w:left w:val="nil"/>
              <w:bottom w:val="single" w:sz="4" w:space="0" w:color="auto"/>
              <w:right w:val="single" w:sz="4" w:space="0" w:color="auto"/>
            </w:tcBorders>
          </w:tcPr>
          <w:p w:rsidR="008F46DA" w:rsidRPr="00393EE1" w:rsidRDefault="008F46DA" w:rsidP="00DB16EC">
            <w:pPr>
              <w:jc w:val="center"/>
            </w:pPr>
            <w:r w:rsidRPr="00393EE1">
              <w:t> </w:t>
            </w:r>
          </w:p>
        </w:tc>
        <w:tc>
          <w:tcPr>
            <w:tcW w:w="1414"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86"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r>
      <w:tr w:rsidR="008F46DA" w:rsidRPr="00AE5A42" w:rsidTr="00DB16EC">
        <w:trPr>
          <w:trHeight w:val="300"/>
        </w:trPr>
        <w:tc>
          <w:tcPr>
            <w:tcW w:w="1984" w:type="dxa"/>
            <w:vMerge/>
            <w:tcBorders>
              <w:left w:val="single" w:sz="4" w:space="0" w:color="auto"/>
              <w:right w:val="single" w:sz="4" w:space="0" w:color="auto"/>
            </w:tcBorders>
            <w:vAlign w:val="center"/>
          </w:tcPr>
          <w:p w:rsidR="008F46DA" w:rsidRPr="00393EE1" w:rsidRDefault="008F46DA" w:rsidP="00DB16EC">
            <w:pPr>
              <w:jc w:val="center"/>
            </w:pPr>
          </w:p>
        </w:tc>
        <w:tc>
          <w:tcPr>
            <w:tcW w:w="3094" w:type="dxa"/>
            <w:vMerge/>
            <w:tcBorders>
              <w:left w:val="single" w:sz="4" w:space="0" w:color="auto"/>
              <w:right w:val="single" w:sz="4" w:space="0" w:color="auto"/>
            </w:tcBorders>
            <w:vAlign w:val="center"/>
          </w:tcPr>
          <w:p w:rsidR="008F46DA" w:rsidRPr="00393EE1" w:rsidRDefault="008F46DA" w:rsidP="00DB16EC">
            <w:pPr>
              <w:jc w:val="center"/>
            </w:pPr>
          </w:p>
        </w:tc>
        <w:tc>
          <w:tcPr>
            <w:tcW w:w="3771" w:type="dxa"/>
            <w:tcBorders>
              <w:top w:val="nil"/>
              <w:left w:val="nil"/>
              <w:bottom w:val="single" w:sz="4" w:space="0" w:color="auto"/>
              <w:right w:val="single" w:sz="4" w:space="0" w:color="auto"/>
            </w:tcBorders>
          </w:tcPr>
          <w:p w:rsidR="008F46DA" w:rsidRPr="00393EE1" w:rsidRDefault="008F46DA" w:rsidP="00DB16EC">
            <w:r w:rsidRPr="00393EE1">
              <w:t xml:space="preserve">краевой бюджет </w:t>
            </w:r>
            <w:r>
              <w:t>(*)</w:t>
            </w:r>
            <w:r w:rsidRPr="00393EE1">
              <w:t xml:space="preserve">          </w:t>
            </w:r>
          </w:p>
        </w:tc>
        <w:tc>
          <w:tcPr>
            <w:tcW w:w="1493"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71"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381" w:type="dxa"/>
            <w:gridSpan w:val="2"/>
            <w:tcBorders>
              <w:top w:val="nil"/>
              <w:left w:val="nil"/>
              <w:bottom w:val="single" w:sz="4" w:space="0" w:color="auto"/>
              <w:right w:val="single" w:sz="4" w:space="0" w:color="auto"/>
            </w:tcBorders>
          </w:tcPr>
          <w:p w:rsidR="008F46DA" w:rsidRPr="00393EE1" w:rsidRDefault="008F46DA" w:rsidP="00DB16EC">
            <w:pPr>
              <w:jc w:val="center"/>
            </w:pPr>
            <w:r w:rsidRPr="00393EE1">
              <w:t> </w:t>
            </w:r>
          </w:p>
        </w:tc>
        <w:tc>
          <w:tcPr>
            <w:tcW w:w="1414"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86"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r>
      <w:tr w:rsidR="008F46DA" w:rsidRPr="00AE5A42" w:rsidTr="00DB16EC">
        <w:trPr>
          <w:trHeight w:val="300"/>
        </w:trPr>
        <w:tc>
          <w:tcPr>
            <w:tcW w:w="1984" w:type="dxa"/>
            <w:vMerge/>
            <w:tcBorders>
              <w:left w:val="single" w:sz="4" w:space="0" w:color="auto"/>
              <w:right w:val="single" w:sz="4" w:space="0" w:color="auto"/>
            </w:tcBorders>
            <w:vAlign w:val="center"/>
          </w:tcPr>
          <w:p w:rsidR="008F46DA" w:rsidRPr="00393EE1" w:rsidRDefault="008F46DA" w:rsidP="00DB16EC">
            <w:pPr>
              <w:jc w:val="center"/>
            </w:pPr>
          </w:p>
        </w:tc>
        <w:tc>
          <w:tcPr>
            <w:tcW w:w="3094" w:type="dxa"/>
            <w:vMerge/>
            <w:tcBorders>
              <w:left w:val="single" w:sz="4" w:space="0" w:color="auto"/>
              <w:right w:val="single" w:sz="4" w:space="0" w:color="auto"/>
            </w:tcBorders>
            <w:vAlign w:val="center"/>
          </w:tcPr>
          <w:p w:rsidR="008F46DA" w:rsidRPr="00393EE1" w:rsidRDefault="008F46DA" w:rsidP="00DB16EC">
            <w:pPr>
              <w:jc w:val="center"/>
            </w:pPr>
          </w:p>
        </w:tc>
        <w:tc>
          <w:tcPr>
            <w:tcW w:w="3771" w:type="dxa"/>
            <w:tcBorders>
              <w:top w:val="nil"/>
              <w:left w:val="nil"/>
              <w:bottom w:val="single" w:sz="4" w:space="0" w:color="auto"/>
              <w:right w:val="single" w:sz="4" w:space="0" w:color="auto"/>
            </w:tcBorders>
          </w:tcPr>
          <w:p w:rsidR="008F46DA" w:rsidRPr="00393EE1" w:rsidRDefault="008F46DA" w:rsidP="00DB16EC">
            <w:r>
              <w:t>районный бюджет</w:t>
            </w:r>
          </w:p>
        </w:tc>
        <w:tc>
          <w:tcPr>
            <w:tcW w:w="1493"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71"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381" w:type="dxa"/>
            <w:gridSpan w:val="2"/>
            <w:tcBorders>
              <w:top w:val="nil"/>
              <w:left w:val="nil"/>
              <w:bottom w:val="single" w:sz="4" w:space="0" w:color="auto"/>
              <w:right w:val="single" w:sz="4" w:space="0" w:color="auto"/>
            </w:tcBorders>
          </w:tcPr>
          <w:p w:rsidR="008F46DA" w:rsidRPr="00393EE1" w:rsidRDefault="008F46DA" w:rsidP="00DB16EC">
            <w:pPr>
              <w:jc w:val="center"/>
            </w:pPr>
            <w:r w:rsidRPr="00393EE1">
              <w:t> </w:t>
            </w:r>
          </w:p>
        </w:tc>
        <w:tc>
          <w:tcPr>
            <w:tcW w:w="1414"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86"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r>
      <w:tr w:rsidR="008F46DA" w:rsidRPr="00AE5A42" w:rsidTr="00DB16EC">
        <w:trPr>
          <w:trHeight w:val="280"/>
        </w:trPr>
        <w:tc>
          <w:tcPr>
            <w:tcW w:w="1984" w:type="dxa"/>
            <w:vMerge/>
            <w:tcBorders>
              <w:left w:val="single" w:sz="4" w:space="0" w:color="auto"/>
              <w:right w:val="single" w:sz="4" w:space="0" w:color="auto"/>
            </w:tcBorders>
            <w:vAlign w:val="center"/>
          </w:tcPr>
          <w:p w:rsidR="008F46DA" w:rsidRPr="00393EE1" w:rsidRDefault="008F46DA" w:rsidP="00DB16EC">
            <w:pPr>
              <w:jc w:val="center"/>
            </w:pPr>
          </w:p>
        </w:tc>
        <w:tc>
          <w:tcPr>
            <w:tcW w:w="3094" w:type="dxa"/>
            <w:vMerge/>
            <w:tcBorders>
              <w:left w:val="single" w:sz="4" w:space="0" w:color="auto"/>
              <w:right w:val="single" w:sz="4" w:space="0" w:color="auto"/>
            </w:tcBorders>
            <w:vAlign w:val="center"/>
          </w:tcPr>
          <w:p w:rsidR="008F46DA" w:rsidRPr="00393EE1" w:rsidRDefault="008F46DA" w:rsidP="00DB16EC">
            <w:pPr>
              <w:jc w:val="center"/>
            </w:pPr>
          </w:p>
        </w:tc>
        <w:tc>
          <w:tcPr>
            <w:tcW w:w="3771" w:type="dxa"/>
            <w:tcBorders>
              <w:top w:val="nil"/>
              <w:left w:val="nil"/>
              <w:bottom w:val="single" w:sz="4" w:space="0" w:color="auto"/>
              <w:right w:val="single" w:sz="4" w:space="0" w:color="auto"/>
            </w:tcBorders>
          </w:tcPr>
          <w:p w:rsidR="008F46DA" w:rsidRPr="00393EE1" w:rsidRDefault="008F46DA" w:rsidP="00DB16EC">
            <w:r>
              <w:t>местный бюджет</w:t>
            </w:r>
          </w:p>
        </w:tc>
        <w:tc>
          <w:tcPr>
            <w:tcW w:w="1493"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71"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381" w:type="dxa"/>
            <w:gridSpan w:val="2"/>
            <w:tcBorders>
              <w:top w:val="nil"/>
              <w:left w:val="nil"/>
              <w:bottom w:val="single" w:sz="4" w:space="0" w:color="auto"/>
              <w:right w:val="single" w:sz="4" w:space="0" w:color="auto"/>
            </w:tcBorders>
          </w:tcPr>
          <w:p w:rsidR="008F46DA" w:rsidRPr="00393EE1" w:rsidRDefault="008F46DA" w:rsidP="00DB16EC">
            <w:pPr>
              <w:jc w:val="center"/>
            </w:pPr>
            <w:r w:rsidRPr="00393EE1">
              <w:t> </w:t>
            </w:r>
          </w:p>
        </w:tc>
        <w:tc>
          <w:tcPr>
            <w:tcW w:w="1414"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86"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r>
      <w:tr w:rsidR="008F46DA" w:rsidRPr="00AE5A42" w:rsidTr="00DB16EC">
        <w:trPr>
          <w:trHeight w:val="260"/>
        </w:trPr>
        <w:tc>
          <w:tcPr>
            <w:tcW w:w="1984" w:type="dxa"/>
            <w:vMerge/>
            <w:tcBorders>
              <w:left w:val="single" w:sz="4" w:space="0" w:color="auto"/>
              <w:right w:val="single" w:sz="4" w:space="0" w:color="auto"/>
            </w:tcBorders>
            <w:vAlign w:val="center"/>
          </w:tcPr>
          <w:p w:rsidR="008F46DA" w:rsidRPr="00393EE1" w:rsidRDefault="008F46DA" w:rsidP="00DB16EC">
            <w:pPr>
              <w:jc w:val="center"/>
            </w:pPr>
          </w:p>
        </w:tc>
        <w:tc>
          <w:tcPr>
            <w:tcW w:w="3094" w:type="dxa"/>
            <w:vMerge/>
            <w:tcBorders>
              <w:left w:val="single" w:sz="4" w:space="0" w:color="auto"/>
              <w:right w:val="single" w:sz="4" w:space="0" w:color="auto"/>
            </w:tcBorders>
            <w:vAlign w:val="center"/>
          </w:tcPr>
          <w:p w:rsidR="008F46DA" w:rsidRPr="00393EE1" w:rsidRDefault="008F46DA" w:rsidP="00DB16EC">
            <w:pPr>
              <w:jc w:val="center"/>
            </w:pPr>
          </w:p>
        </w:tc>
        <w:tc>
          <w:tcPr>
            <w:tcW w:w="3771" w:type="dxa"/>
            <w:tcBorders>
              <w:top w:val="single" w:sz="4" w:space="0" w:color="auto"/>
              <w:left w:val="nil"/>
              <w:bottom w:val="single" w:sz="4" w:space="0" w:color="auto"/>
              <w:right w:val="single" w:sz="4" w:space="0" w:color="auto"/>
            </w:tcBorders>
          </w:tcPr>
          <w:p w:rsidR="008F46DA" w:rsidRDefault="008F46DA" w:rsidP="00DB16EC">
            <w:r w:rsidRPr="00393EE1">
              <w:t xml:space="preserve">внебюджетные  источники                 </w:t>
            </w:r>
          </w:p>
        </w:tc>
        <w:tc>
          <w:tcPr>
            <w:tcW w:w="1493" w:type="dxa"/>
            <w:tcBorders>
              <w:top w:val="single" w:sz="4" w:space="0" w:color="auto"/>
              <w:left w:val="nil"/>
              <w:bottom w:val="single" w:sz="4" w:space="0" w:color="auto"/>
              <w:right w:val="single" w:sz="4" w:space="0" w:color="auto"/>
            </w:tcBorders>
            <w:noWrap/>
          </w:tcPr>
          <w:p w:rsidR="008F46DA" w:rsidRPr="00393EE1" w:rsidRDefault="008F46DA" w:rsidP="00DB16EC">
            <w:pPr>
              <w:jc w:val="center"/>
            </w:pPr>
          </w:p>
        </w:tc>
        <w:tc>
          <w:tcPr>
            <w:tcW w:w="1271" w:type="dxa"/>
            <w:tcBorders>
              <w:top w:val="single" w:sz="4" w:space="0" w:color="auto"/>
              <w:left w:val="nil"/>
              <w:bottom w:val="single" w:sz="4" w:space="0" w:color="auto"/>
              <w:right w:val="single" w:sz="4" w:space="0" w:color="auto"/>
            </w:tcBorders>
            <w:noWrap/>
          </w:tcPr>
          <w:p w:rsidR="008F46DA" w:rsidRPr="00393EE1" w:rsidRDefault="008F46DA" w:rsidP="00DB16EC">
            <w:pPr>
              <w:jc w:val="center"/>
            </w:pPr>
          </w:p>
        </w:tc>
        <w:tc>
          <w:tcPr>
            <w:tcW w:w="1381" w:type="dxa"/>
            <w:gridSpan w:val="2"/>
            <w:tcBorders>
              <w:top w:val="single" w:sz="4" w:space="0" w:color="auto"/>
              <w:left w:val="nil"/>
              <w:bottom w:val="single" w:sz="4" w:space="0" w:color="auto"/>
              <w:right w:val="single" w:sz="4" w:space="0" w:color="auto"/>
            </w:tcBorders>
          </w:tcPr>
          <w:p w:rsidR="008F46DA" w:rsidRPr="00393EE1" w:rsidRDefault="008F46DA" w:rsidP="00DB16EC">
            <w:pPr>
              <w:jc w:val="center"/>
            </w:pPr>
          </w:p>
        </w:tc>
        <w:tc>
          <w:tcPr>
            <w:tcW w:w="1414" w:type="dxa"/>
            <w:tcBorders>
              <w:top w:val="single" w:sz="4" w:space="0" w:color="auto"/>
              <w:left w:val="nil"/>
              <w:bottom w:val="single" w:sz="4" w:space="0" w:color="auto"/>
              <w:right w:val="single" w:sz="4" w:space="0" w:color="auto"/>
            </w:tcBorders>
            <w:noWrap/>
          </w:tcPr>
          <w:p w:rsidR="008F46DA" w:rsidRPr="00393EE1" w:rsidRDefault="008F46DA" w:rsidP="00DB16EC">
            <w:pPr>
              <w:jc w:val="center"/>
            </w:pPr>
          </w:p>
        </w:tc>
        <w:tc>
          <w:tcPr>
            <w:tcW w:w="1286" w:type="dxa"/>
            <w:tcBorders>
              <w:top w:val="single" w:sz="4" w:space="0" w:color="auto"/>
              <w:left w:val="nil"/>
              <w:bottom w:val="single" w:sz="4" w:space="0" w:color="auto"/>
              <w:right w:val="single" w:sz="4" w:space="0" w:color="auto"/>
            </w:tcBorders>
            <w:noWrap/>
          </w:tcPr>
          <w:p w:rsidR="008F46DA" w:rsidRPr="00393EE1" w:rsidRDefault="008F46DA" w:rsidP="00DB16EC">
            <w:pPr>
              <w:jc w:val="center"/>
            </w:pPr>
          </w:p>
        </w:tc>
      </w:tr>
      <w:tr w:rsidR="008F46DA" w:rsidRPr="00AE5A42" w:rsidTr="00DB16EC">
        <w:trPr>
          <w:trHeight w:val="245"/>
        </w:trPr>
        <w:tc>
          <w:tcPr>
            <w:tcW w:w="1984" w:type="dxa"/>
            <w:vMerge/>
            <w:tcBorders>
              <w:left w:val="single" w:sz="4" w:space="0" w:color="auto"/>
              <w:right w:val="single" w:sz="4" w:space="0" w:color="auto"/>
            </w:tcBorders>
            <w:vAlign w:val="center"/>
          </w:tcPr>
          <w:p w:rsidR="008F46DA" w:rsidRPr="00393EE1" w:rsidRDefault="008F46DA" w:rsidP="00DB16EC">
            <w:pPr>
              <w:jc w:val="center"/>
            </w:pPr>
          </w:p>
        </w:tc>
        <w:tc>
          <w:tcPr>
            <w:tcW w:w="3094" w:type="dxa"/>
            <w:vMerge/>
            <w:tcBorders>
              <w:left w:val="single" w:sz="4" w:space="0" w:color="auto"/>
              <w:right w:val="single" w:sz="4" w:space="0" w:color="auto"/>
            </w:tcBorders>
            <w:vAlign w:val="center"/>
          </w:tcPr>
          <w:p w:rsidR="008F46DA" w:rsidRPr="00393EE1" w:rsidRDefault="008F46DA" w:rsidP="00DB16EC">
            <w:pPr>
              <w:jc w:val="center"/>
            </w:pPr>
          </w:p>
        </w:tc>
        <w:tc>
          <w:tcPr>
            <w:tcW w:w="3771" w:type="dxa"/>
            <w:tcBorders>
              <w:top w:val="nil"/>
              <w:left w:val="nil"/>
              <w:bottom w:val="single" w:sz="4" w:space="0" w:color="auto"/>
              <w:right w:val="single" w:sz="4" w:space="0" w:color="auto"/>
            </w:tcBorders>
          </w:tcPr>
          <w:p w:rsidR="008F46DA" w:rsidRPr="00393EE1" w:rsidRDefault="008F46DA" w:rsidP="00DB16EC">
            <w:r w:rsidRPr="00393EE1">
              <w:t xml:space="preserve">бюджеты муниципальных   образований </w:t>
            </w:r>
            <w:r>
              <w:t xml:space="preserve"> района</w:t>
            </w:r>
            <w:r w:rsidRPr="00393EE1">
              <w:t xml:space="preserve">(**)   </w:t>
            </w:r>
          </w:p>
        </w:tc>
        <w:tc>
          <w:tcPr>
            <w:tcW w:w="1493"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71"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381" w:type="dxa"/>
            <w:gridSpan w:val="2"/>
            <w:tcBorders>
              <w:top w:val="nil"/>
              <w:left w:val="nil"/>
              <w:bottom w:val="single" w:sz="4" w:space="0" w:color="auto"/>
              <w:right w:val="single" w:sz="4" w:space="0" w:color="auto"/>
            </w:tcBorders>
          </w:tcPr>
          <w:p w:rsidR="008F46DA" w:rsidRPr="00393EE1" w:rsidRDefault="008F46DA" w:rsidP="00DB16EC">
            <w:pPr>
              <w:jc w:val="center"/>
            </w:pPr>
            <w:r w:rsidRPr="00393EE1">
              <w:t> </w:t>
            </w:r>
          </w:p>
        </w:tc>
        <w:tc>
          <w:tcPr>
            <w:tcW w:w="1414"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86"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r>
      <w:tr w:rsidR="008F46DA" w:rsidRPr="00AE5A42" w:rsidTr="00DB16EC">
        <w:trPr>
          <w:trHeight w:val="300"/>
        </w:trPr>
        <w:tc>
          <w:tcPr>
            <w:tcW w:w="1984" w:type="dxa"/>
            <w:vMerge/>
            <w:tcBorders>
              <w:left w:val="single" w:sz="4" w:space="0" w:color="auto"/>
              <w:bottom w:val="single" w:sz="4" w:space="0" w:color="auto"/>
              <w:right w:val="single" w:sz="4" w:space="0" w:color="auto"/>
            </w:tcBorders>
          </w:tcPr>
          <w:p w:rsidR="008F46DA" w:rsidRPr="00393EE1" w:rsidRDefault="008F46DA" w:rsidP="00DB16EC">
            <w:pPr>
              <w:jc w:val="center"/>
            </w:pPr>
          </w:p>
        </w:tc>
        <w:tc>
          <w:tcPr>
            <w:tcW w:w="3094" w:type="dxa"/>
            <w:vMerge/>
            <w:tcBorders>
              <w:left w:val="single" w:sz="4" w:space="0" w:color="auto"/>
              <w:bottom w:val="single" w:sz="4" w:space="0" w:color="auto"/>
              <w:right w:val="single" w:sz="4" w:space="0" w:color="auto"/>
            </w:tcBorders>
          </w:tcPr>
          <w:p w:rsidR="008F46DA" w:rsidRPr="00393EE1" w:rsidRDefault="008F46DA" w:rsidP="00DB16EC">
            <w:pPr>
              <w:jc w:val="center"/>
            </w:pPr>
          </w:p>
        </w:tc>
        <w:tc>
          <w:tcPr>
            <w:tcW w:w="3771" w:type="dxa"/>
            <w:tcBorders>
              <w:top w:val="nil"/>
              <w:left w:val="nil"/>
              <w:bottom w:val="single" w:sz="4" w:space="0" w:color="auto"/>
              <w:right w:val="single" w:sz="4" w:space="0" w:color="auto"/>
            </w:tcBorders>
          </w:tcPr>
          <w:p w:rsidR="008F46DA" w:rsidRPr="00393EE1" w:rsidRDefault="008F46DA" w:rsidP="00DB16EC">
            <w:r w:rsidRPr="00393EE1">
              <w:t>юридические лица</w:t>
            </w:r>
          </w:p>
        </w:tc>
        <w:tc>
          <w:tcPr>
            <w:tcW w:w="1493"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71"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381" w:type="dxa"/>
            <w:gridSpan w:val="2"/>
            <w:tcBorders>
              <w:top w:val="nil"/>
              <w:left w:val="nil"/>
              <w:bottom w:val="single" w:sz="4" w:space="0" w:color="auto"/>
              <w:right w:val="single" w:sz="4" w:space="0" w:color="auto"/>
            </w:tcBorders>
          </w:tcPr>
          <w:p w:rsidR="008F46DA" w:rsidRPr="00393EE1" w:rsidRDefault="008F46DA" w:rsidP="00DB16EC">
            <w:pPr>
              <w:jc w:val="center"/>
            </w:pPr>
            <w:r w:rsidRPr="00393EE1">
              <w:t> </w:t>
            </w:r>
          </w:p>
        </w:tc>
        <w:tc>
          <w:tcPr>
            <w:tcW w:w="1414"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86"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r>
      <w:tr w:rsidR="008F46DA" w:rsidRPr="00AE5A42" w:rsidTr="00DB16EC">
        <w:trPr>
          <w:trHeight w:val="300"/>
        </w:trPr>
        <w:tc>
          <w:tcPr>
            <w:tcW w:w="1984" w:type="dxa"/>
            <w:vMerge w:val="restart"/>
            <w:tcBorders>
              <w:top w:val="nil"/>
              <w:left w:val="single" w:sz="4" w:space="0" w:color="auto"/>
              <w:right w:val="single" w:sz="4" w:space="0" w:color="auto"/>
            </w:tcBorders>
          </w:tcPr>
          <w:p w:rsidR="008F46DA" w:rsidRDefault="008F46DA" w:rsidP="00DB16EC"/>
          <w:p w:rsidR="008F46DA" w:rsidRDefault="008F46DA" w:rsidP="00DB16EC"/>
          <w:p w:rsidR="008F46DA" w:rsidRPr="00393EE1" w:rsidRDefault="008F46DA" w:rsidP="00DB16EC">
            <w:pPr>
              <w:jc w:val="center"/>
            </w:pPr>
            <w:r>
              <w:t xml:space="preserve">Мероприятие </w:t>
            </w:r>
            <w:r>
              <w:lastRenderedPageBreak/>
              <w:t>программы</w:t>
            </w:r>
          </w:p>
        </w:tc>
        <w:tc>
          <w:tcPr>
            <w:tcW w:w="3094" w:type="dxa"/>
            <w:vMerge w:val="restart"/>
            <w:tcBorders>
              <w:top w:val="nil"/>
              <w:left w:val="single" w:sz="4" w:space="0" w:color="auto"/>
              <w:right w:val="single" w:sz="4" w:space="0" w:color="auto"/>
            </w:tcBorders>
          </w:tcPr>
          <w:p w:rsidR="008F46DA" w:rsidRPr="00393EE1" w:rsidRDefault="008F46DA" w:rsidP="00DB16EC"/>
        </w:tc>
        <w:tc>
          <w:tcPr>
            <w:tcW w:w="3771" w:type="dxa"/>
            <w:tcBorders>
              <w:top w:val="nil"/>
              <w:left w:val="nil"/>
              <w:bottom w:val="single" w:sz="4" w:space="0" w:color="auto"/>
              <w:right w:val="single" w:sz="4" w:space="0" w:color="auto"/>
            </w:tcBorders>
          </w:tcPr>
          <w:p w:rsidR="008F46DA" w:rsidRPr="00393EE1" w:rsidRDefault="008F46DA" w:rsidP="00DB16EC">
            <w:r>
              <w:t>Всего:</w:t>
            </w:r>
            <w:r w:rsidRPr="00393EE1">
              <w:t xml:space="preserve">                   </w:t>
            </w:r>
          </w:p>
        </w:tc>
        <w:tc>
          <w:tcPr>
            <w:tcW w:w="1493"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271"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381" w:type="dxa"/>
            <w:gridSpan w:val="2"/>
            <w:tcBorders>
              <w:top w:val="nil"/>
              <w:left w:val="nil"/>
              <w:bottom w:val="single" w:sz="4" w:space="0" w:color="auto"/>
              <w:right w:val="single" w:sz="4" w:space="0" w:color="auto"/>
            </w:tcBorders>
          </w:tcPr>
          <w:p w:rsidR="008F46DA" w:rsidRPr="00393EE1" w:rsidRDefault="008F46DA" w:rsidP="00DB16EC">
            <w:pPr>
              <w:jc w:val="center"/>
            </w:pPr>
          </w:p>
        </w:tc>
        <w:tc>
          <w:tcPr>
            <w:tcW w:w="1414"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286" w:type="dxa"/>
            <w:tcBorders>
              <w:top w:val="nil"/>
              <w:left w:val="nil"/>
              <w:bottom w:val="single" w:sz="4" w:space="0" w:color="auto"/>
              <w:right w:val="single" w:sz="4" w:space="0" w:color="auto"/>
            </w:tcBorders>
            <w:noWrap/>
          </w:tcPr>
          <w:p w:rsidR="008F46DA" w:rsidRPr="00393EE1" w:rsidRDefault="008F46DA" w:rsidP="00DB16EC">
            <w:pPr>
              <w:jc w:val="center"/>
            </w:pPr>
          </w:p>
        </w:tc>
      </w:tr>
      <w:tr w:rsidR="008F46DA" w:rsidRPr="00AE5A42" w:rsidTr="00DB16EC">
        <w:trPr>
          <w:trHeight w:val="300"/>
        </w:trPr>
        <w:tc>
          <w:tcPr>
            <w:tcW w:w="1984" w:type="dxa"/>
            <w:vMerge/>
            <w:tcBorders>
              <w:left w:val="single" w:sz="4" w:space="0" w:color="auto"/>
              <w:right w:val="single" w:sz="4" w:space="0" w:color="auto"/>
            </w:tcBorders>
          </w:tcPr>
          <w:p w:rsidR="008F46DA" w:rsidRDefault="008F46DA" w:rsidP="00DB16EC"/>
        </w:tc>
        <w:tc>
          <w:tcPr>
            <w:tcW w:w="3094" w:type="dxa"/>
            <w:vMerge/>
            <w:tcBorders>
              <w:left w:val="single" w:sz="4" w:space="0" w:color="auto"/>
              <w:right w:val="single" w:sz="4" w:space="0" w:color="auto"/>
            </w:tcBorders>
          </w:tcPr>
          <w:p w:rsidR="008F46DA" w:rsidRPr="00393EE1" w:rsidRDefault="008F46DA" w:rsidP="00DB16EC"/>
        </w:tc>
        <w:tc>
          <w:tcPr>
            <w:tcW w:w="3771" w:type="dxa"/>
            <w:tcBorders>
              <w:top w:val="nil"/>
              <w:left w:val="nil"/>
              <w:bottom w:val="single" w:sz="4" w:space="0" w:color="auto"/>
              <w:right w:val="single" w:sz="4" w:space="0" w:color="auto"/>
            </w:tcBorders>
          </w:tcPr>
          <w:p w:rsidR="008F46DA" w:rsidRPr="00393EE1" w:rsidRDefault="008F46DA" w:rsidP="00DB16EC">
            <w:r w:rsidRPr="00393EE1">
              <w:t xml:space="preserve">в том числе:             </w:t>
            </w:r>
          </w:p>
        </w:tc>
        <w:tc>
          <w:tcPr>
            <w:tcW w:w="1493"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271"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381" w:type="dxa"/>
            <w:gridSpan w:val="2"/>
            <w:tcBorders>
              <w:top w:val="nil"/>
              <w:left w:val="nil"/>
              <w:bottom w:val="single" w:sz="4" w:space="0" w:color="auto"/>
              <w:right w:val="single" w:sz="4" w:space="0" w:color="auto"/>
            </w:tcBorders>
          </w:tcPr>
          <w:p w:rsidR="008F46DA" w:rsidRPr="00393EE1" w:rsidRDefault="008F46DA" w:rsidP="00DB16EC">
            <w:pPr>
              <w:jc w:val="center"/>
            </w:pPr>
          </w:p>
        </w:tc>
        <w:tc>
          <w:tcPr>
            <w:tcW w:w="1414"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286" w:type="dxa"/>
            <w:tcBorders>
              <w:top w:val="nil"/>
              <w:left w:val="nil"/>
              <w:bottom w:val="single" w:sz="4" w:space="0" w:color="auto"/>
              <w:right w:val="single" w:sz="4" w:space="0" w:color="auto"/>
            </w:tcBorders>
            <w:noWrap/>
          </w:tcPr>
          <w:p w:rsidR="008F46DA" w:rsidRPr="00393EE1" w:rsidRDefault="008F46DA" w:rsidP="00DB16EC">
            <w:pPr>
              <w:jc w:val="center"/>
            </w:pPr>
          </w:p>
        </w:tc>
      </w:tr>
      <w:tr w:rsidR="008F46DA" w:rsidRPr="00AE5A42" w:rsidTr="00DB16EC">
        <w:trPr>
          <w:trHeight w:val="300"/>
        </w:trPr>
        <w:tc>
          <w:tcPr>
            <w:tcW w:w="1984" w:type="dxa"/>
            <w:vMerge/>
            <w:tcBorders>
              <w:left w:val="single" w:sz="4" w:space="0" w:color="auto"/>
              <w:right w:val="single" w:sz="4" w:space="0" w:color="auto"/>
            </w:tcBorders>
          </w:tcPr>
          <w:p w:rsidR="008F46DA" w:rsidRDefault="008F46DA" w:rsidP="00DB16EC"/>
        </w:tc>
        <w:tc>
          <w:tcPr>
            <w:tcW w:w="3094" w:type="dxa"/>
            <w:vMerge/>
            <w:tcBorders>
              <w:left w:val="single" w:sz="4" w:space="0" w:color="auto"/>
              <w:right w:val="single" w:sz="4" w:space="0" w:color="auto"/>
            </w:tcBorders>
          </w:tcPr>
          <w:p w:rsidR="008F46DA" w:rsidRPr="00393EE1" w:rsidRDefault="008F46DA" w:rsidP="00DB16EC"/>
        </w:tc>
        <w:tc>
          <w:tcPr>
            <w:tcW w:w="3771" w:type="dxa"/>
            <w:tcBorders>
              <w:top w:val="nil"/>
              <w:left w:val="nil"/>
              <w:bottom w:val="single" w:sz="4" w:space="0" w:color="auto"/>
              <w:right w:val="single" w:sz="4" w:space="0" w:color="auto"/>
            </w:tcBorders>
          </w:tcPr>
          <w:p w:rsidR="008F46DA" w:rsidRPr="00393EE1" w:rsidRDefault="008F46DA" w:rsidP="00DB16EC">
            <w:r w:rsidRPr="00393EE1">
              <w:t xml:space="preserve">краевой бюджет </w:t>
            </w:r>
            <w:r>
              <w:t>(*)</w:t>
            </w:r>
            <w:r w:rsidRPr="00393EE1">
              <w:t xml:space="preserve">          </w:t>
            </w:r>
          </w:p>
        </w:tc>
        <w:tc>
          <w:tcPr>
            <w:tcW w:w="1493"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271"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381" w:type="dxa"/>
            <w:gridSpan w:val="2"/>
            <w:tcBorders>
              <w:top w:val="nil"/>
              <w:left w:val="nil"/>
              <w:bottom w:val="single" w:sz="4" w:space="0" w:color="auto"/>
              <w:right w:val="single" w:sz="4" w:space="0" w:color="auto"/>
            </w:tcBorders>
          </w:tcPr>
          <w:p w:rsidR="008F46DA" w:rsidRPr="00393EE1" w:rsidRDefault="008F46DA" w:rsidP="00DB16EC">
            <w:pPr>
              <w:jc w:val="center"/>
            </w:pPr>
          </w:p>
        </w:tc>
        <w:tc>
          <w:tcPr>
            <w:tcW w:w="1414"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286" w:type="dxa"/>
            <w:tcBorders>
              <w:top w:val="nil"/>
              <w:left w:val="nil"/>
              <w:bottom w:val="single" w:sz="4" w:space="0" w:color="auto"/>
              <w:right w:val="single" w:sz="4" w:space="0" w:color="auto"/>
            </w:tcBorders>
            <w:noWrap/>
          </w:tcPr>
          <w:p w:rsidR="008F46DA" w:rsidRPr="00393EE1" w:rsidRDefault="008F46DA" w:rsidP="00DB16EC">
            <w:pPr>
              <w:jc w:val="center"/>
            </w:pPr>
          </w:p>
        </w:tc>
      </w:tr>
      <w:tr w:rsidR="008F46DA" w:rsidRPr="00AE5A42" w:rsidTr="00DB16EC">
        <w:trPr>
          <w:trHeight w:val="260"/>
        </w:trPr>
        <w:tc>
          <w:tcPr>
            <w:tcW w:w="1984" w:type="dxa"/>
            <w:vMerge/>
            <w:tcBorders>
              <w:left w:val="single" w:sz="4" w:space="0" w:color="auto"/>
              <w:right w:val="single" w:sz="4" w:space="0" w:color="auto"/>
            </w:tcBorders>
          </w:tcPr>
          <w:p w:rsidR="008F46DA" w:rsidRDefault="008F46DA" w:rsidP="00DB16EC"/>
        </w:tc>
        <w:tc>
          <w:tcPr>
            <w:tcW w:w="3094" w:type="dxa"/>
            <w:vMerge/>
            <w:tcBorders>
              <w:left w:val="single" w:sz="4" w:space="0" w:color="auto"/>
              <w:right w:val="single" w:sz="4" w:space="0" w:color="auto"/>
            </w:tcBorders>
          </w:tcPr>
          <w:p w:rsidR="008F46DA" w:rsidRPr="00393EE1" w:rsidRDefault="008F46DA" w:rsidP="00DB16EC"/>
        </w:tc>
        <w:tc>
          <w:tcPr>
            <w:tcW w:w="3771" w:type="dxa"/>
            <w:tcBorders>
              <w:top w:val="nil"/>
              <w:left w:val="nil"/>
              <w:bottom w:val="single" w:sz="4" w:space="0" w:color="auto"/>
              <w:right w:val="single" w:sz="4" w:space="0" w:color="auto"/>
            </w:tcBorders>
          </w:tcPr>
          <w:p w:rsidR="008F46DA" w:rsidRPr="00393EE1" w:rsidRDefault="008F46DA" w:rsidP="00DB16EC">
            <w:r>
              <w:t>районный бюджет</w:t>
            </w:r>
          </w:p>
        </w:tc>
        <w:tc>
          <w:tcPr>
            <w:tcW w:w="1493"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271"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381" w:type="dxa"/>
            <w:gridSpan w:val="2"/>
            <w:tcBorders>
              <w:top w:val="nil"/>
              <w:left w:val="nil"/>
              <w:bottom w:val="single" w:sz="4" w:space="0" w:color="auto"/>
              <w:right w:val="single" w:sz="4" w:space="0" w:color="auto"/>
            </w:tcBorders>
          </w:tcPr>
          <w:p w:rsidR="008F46DA" w:rsidRPr="00393EE1" w:rsidRDefault="008F46DA" w:rsidP="00DB16EC">
            <w:pPr>
              <w:jc w:val="center"/>
            </w:pPr>
          </w:p>
        </w:tc>
        <w:tc>
          <w:tcPr>
            <w:tcW w:w="1414"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286" w:type="dxa"/>
            <w:tcBorders>
              <w:top w:val="nil"/>
              <w:left w:val="nil"/>
              <w:bottom w:val="single" w:sz="4" w:space="0" w:color="auto"/>
              <w:right w:val="single" w:sz="4" w:space="0" w:color="auto"/>
            </w:tcBorders>
            <w:noWrap/>
          </w:tcPr>
          <w:p w:rsidR="008F46DA" w:rsidRPr="00393EE1" w:rsidRDefault="008F46DA" w:rsidP="00DB16EC">
            <w:pPr>
              <w:jc w:val="center"/>
            </w:pPr>
          </w:p>
        </w:tc>
      </w:tr>
      <w:tr w:rsidR="008F46DA" w:rsidRPr="00AE5A42" w:rsidTr="00DB16EC">
        <w:trPr>
          <w:trHeight w:val="280"/>
        </w:trPr>
        <w:tc>
          <w:tcPr>
            <w:tcW w:w="1984" w:type="dxa"/>
            <w:vMerge/>
            <w:tcBorders>
              <w:left w:val="single" w:sz="4" w:space="0" w:color="auto"/>
              <w:right w:val="single" w:sz="4" w:space="0" w:color="auto"/>
            </w:tcBorders>
          </w:tcPr>
          <w:p w:rsidR="008F46DA" w:rsidRDefault="008F46DA" w:rsidP="00DB16EC"/>
        </w:tc>
        <w:tc>
          <w:tcPr>
            <w:tcW w:w="3094" w:type="dxa"/>
            <w:vMerge/>
            <w:tcBorders>
              <w:left w:val="single" w:sz="4" w:space="0" w:color="auto"/>
              <w:right w:val="single" w:sz="4" w:space="0" w:color="auto"/>
            </w:tcBorders>
          </w:tcPr>
          <w:p w:rsidR="008F46DA" w:rsidRPr="00393EE1" w:rsidRDefault="008F46DA" w:rsidP="00DB16EC"/>
        </w:tc>
        <w:tc>
          <w:tcPr>
            <w:tcW w:w="3771" w:type="dxa"/>
            <w:tcBorders>
              <w:top w:val="single" w:sz="4" w:space="0" w:color="auto"/>
              <w:left w:val="nil"/>
              <w:bottom w:val="single" w:sz="4" w:space="0" w:color="auto"/>
              <w:right w:val="single" w:sz="4" w:space="0" w:color="auto"/>
            </w:tcBorders>
          </w:tcPr>
          <w:p w:rsidR="008F46DA" w:rsidRDefault="008F46DA" w:rsidP="00DB16EC">
            <w:r>
              <w:t>местный бюджет</w:t>
            </w:r>
          </w:p>
        </w:tc>
        <w:tc>
          <w:tcPr>
            <w:tcW w:w="1493" w:type="dxa"/>
            <w:tcBorders>
              <w:top w:val="single" w:sz="4" w:space="0" w:color="auto"/>
              <w:left w:val="nil"/>
              <w:bottom w:val="single" w:sz="4" w:space="0" w:color="auto"/>
              <w:right w:val="single" w:sz="4" w:space="0" w:color="auto"/>
            </w:tcBorders>
            <w:noWrap/>
          </w:tcPr>
          <w:p w:rsidR="008F46DA" w:rsidRPr="00393EE1" w:rsidRDefault="008F46DA" w:rsidP="00DB16EC">
            <w:pPr>
              <w:jc w:val="center"/>
            </w:pPr>
          </w:p>
        </w:tc>
        <w:tc>
          <w:tcPr>
            <w:tcW w:w="1271" w:type="dxa"/>
            <w:tcBorders>
              <w:top w:val="single" w:sz="4" w:space="0" w:color="auto"/>
              <w:left w:val="nil"/>
              <w:bottom w:val="single" w:sz="4" w:space="0" w:color="auto"/>
              <w:right w:val="single" w:sz="4" w:space="0" w:color="auto"/>
            </w:tcBorders>
            <w:noWrap/>
          </w:tcPr>
          <w:p w:rsidR="008F46DA" w:rsidRPr="00393EE1" w:rsidRDefault="008F46DA" w:rsidP="00DB16EC">
            <w:pPr>
              <w:jc w:val="center"/>
            </w:pPr>
          </w:p>
        </w:tc>
        <w:tc>
          <w:tcPr>
            <w:tcW w:w="1381" w:type="dxa"/>
            <w:gridSpan w:val="2"/>
            <w:tcBorders>
              <w:top w:val="single" w:sz="4" w:space="0" w:color="auto"/>
              <w:left w:val="nil"/>
              <w:bottom w:val="single" w:sz="4" w:space="0" w:color="auto"/>
              <w:right w:val="single" w:sz="4" w:space="0" w:color="auto"/>
            </w:tcBorders>
          </w:tcPr>
          <w:p w:rsidR="008F46DA" w:rsidRPr="00393EE1" w:rsidRDefault="008F46DA" w:rsidP="00DB16EC">
            <w:pPr>
              <w:jc w:val="center"/>
            </w:pPr>
          </w:p>
        </w:tc>
        <w:tc>
          <w:tcPr>
            <w:tcW w:w="1414" w:type="dxa"/>
            <w:tcBorders>
              <w:top w:val="single" w:sz="4" w:space="0" w:color="auto"/>
              <w:left w:val="nil"/>
              <w:bottom w:val="single" w:sz="4" w:space="0" w:color="auto"/>
              <w:right w:val="single" w:sz="4" w:space="0" w:color="auto"/>
            </w:tcBorders>
            <w:noWrap/>
          </w:tcPr>
          <w:p w:rsidR="008F46DA" w:rsidRPr="00393EE1" w:rsidRDefault="008F46DA" w:rsidP="00DB16EC">
            <w:pPr>
              <w:jc w:val="center"/>
            </w:pPr>
          </w:p>
        </w:tc>
        <w:tc>
          <w:tcPr>
            <w:tcW w:w="1286" w:type="dxa"/>
            <w:tcBorders>
              <w:top w:val="single" w:sz="4" w:space="0" w:color="auto"/>
              <w:left w:val="nil"/>
              <w:bottom w:val="single" w:sz="4" w:space="0" w:color="auto"/>
              <w:right w:val="single" w:sz="4" w:space="0" w:color="auto"/>
            </w:tcBorders>
            <w:noWrap/>
          </w:tcPr>
          <w:p w:rsidR="008F46DA" w:rsidRPr="00393EE1" w:rsidRDefault="008F46DA" w:rsidP="00DB16EC">
            <w:pPr>
              <w:jc w:val="center"/>
            </w:pPr>
          </w:p>
        </w:tc>
      </w:tr>
      <w:tr w:rsidR="008F46DA" w:rsidRPr="00AE5A42" w:rsidTr="00DB16EC">
        <w:trPr>
          <w:trHeight w:val="300"/>
        </w:trPr>
        <w:tc>
          <w:tcPr>
            <w:tcW w:w="1984" w:type="dxa"/>
            <w:vMerge/>
            <w:tcBorders>
              <w:left w:val="single" w:sz="4" w:space="0" w:color="auto"/>
              <w:right w:val="single" w:sz="4" w:space="0" w:color="auto"/>
            </w:tcBorders>
          </w:tcPr>
          <w:p w:rsidR="008F46DA" w:rsidRDefault="008F46DA" w:rsidP="00DB16EC"/>
        </w:tc>
        <w:tc>
          <w:tcPr>
            <w:tcW w:w="3094" w:type="dxa"/>
            <w:vMerge/>
            <w:tcBorders>
              <w:left w:val="single" w:sz="4" w:space="0" w:color="auto"/>
              <w:right w:val="single" w:sz="4" w:space="0" w:color="auto"/>
            </w:tcBorders>
          </w:tcPr>
          <w:p w:rsidR="008F46DA" w:rsidRPr="00393EE1" w:rsidRDefault="008F46DA" w:rsidP="00DB16EC"/>
        </w:tc>
        <w:tc>
          <w:tcPr>
            <w:tcW w:w="3771" w:type="dxa"/>
            <w:tcBorders>
              <w:top w:val="nil"/>
              <w:left w:val="nil"/>
              <w:bottom w:val="single" w:sz="4" w:space="0" w:color="auto"/>
              <w:right w:val="single" w:sz="4" w:space="0" w:color="auto"/>
            </w:tcBorders>
          </w:tcPr>
          <w:p w:rsidR="008F46DA" w:rsidRPr="00393EE1" w:rsidRDefault="008F46DA" w:rsidP="00DB16EC">
            <w:r w:rsidRPr="00393EE1">
              <w:t xml:space="preserve">внебюджетные  источники                 </w:t>
            </w:r>
          </w:p>
        </w:tc>
        <w:tc>
          <w:tcPr>
            <w:tcW w:w="1493"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271"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381" w:type="dxa"/>
            <w:gridSpan w:val="2"/>
            <w:tcBorders>
              <w:top w:val="nil"/>
              <w:left w:val="nil"/>
              <w:bottom w:val="single" w:sz="4" w:space="0" w:color="auto"/>
              <w:right w:val="single" w:sz="4" w:space="0" w:color="auto"/>
            </w:tcBorders>
          </w:tcPr>
          <w:p w:rsidR="008F46DA" w:rsidRPr="00393EE1" w:rsidRDefault="008F46DA" w:rsidP="00DB16EC">
            <w:pPr>
              <w:jc w:val="center"/>
            </w:pPr>
          </w:p>
        </w:tc>
        <w:tc>
          <w:tcPr>
            <w:tcW w:w="1414"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286" w:type="dxa"/>
            <w:tcBorders>
              <w:top w:val="nil"/>
              <w:left w:val="nil"/>
              <w:bottom w:val="single" w:sz="4" w:space="0" w:color="auto"/>
              <w:right w:val="single" w:sz="4" w:space="0" w:color="auto"/>
            </w:tcBorders>
            <w:noWrap/>
          </w:tcPr>
          <w:p w:rsidR="008F46DA" w:rsidRPr="00393EE1" w:rsidRDefault="008F46DA" w:rsidP="00DB16EC">
            <w:pPr>
              <w:jc w:val="center"/>
            </w:pPr>
          </w:p>
        </w:tc>
      </w:tr>
      <w:tr w:rsidR="008F46DA" w:rsidRPr="00AE5A42" w:rsidTr="00DB16EC">
        <w:trPr>
          <w:trHeight w:val="300"/>
        </w:trPr>
        <w:tc>
          <w:tcPr>
            <w:tcW w:w="1984" w:type="dxa"/>
            <w:vMerge/>
            <w:tcBorders>
              <w:left w:val="single" w:sz="4" w:space="0" w:color="auto"/>
              <w:right w:val="single" w:sz="4" w:space="0" w:color="auto"/>
            </w:tcBorders>
          </w:tcPr>
          <w:p w:rsidR="008F46DA" w:rsidRDefault="008F46DA" w:rsidP="00DB16EC"/>
        </w:tc>
        <w:tc>
          <w:tcPr>
            <w:tcW w:w="3094" w:type="dxa"/>
            <w:vMerge/>
            <w:tcBorders>
              <w:left w:val="single" w:sz="4" w:space="0" w:color="auto"/>
              <w:right w:val="single" w:sz="4" w:space="0" w:color="auto"/>
            </w:tcBorders>
          </w:tcPr>
          <w:p w:rsidR="008F46DA" w:rsidRPr="00393EE1" w:rsidRDefault="008F46DA" w:rsidP="00DB16EC"/>
        </w:tc>
        <w:tc>
          <w:tcPr>
            <w:tcW w:w="3771" w:type="dxa"/>
            <w:tcBorders>
              <w:top w:val="nil"/>
              <w:left w:val="nil"/>
              <w:bottom w:val="single" w:sz="4" w:space="0" w:color="auto"/>
              <w:right w:val="single" w:sz="4" w:space="0" w:color="auto"/>
            </w:tcBorders>
          </w:tcPr>
          <w:p w:rsidR="008F46DA" w:rsidRPr="00393EE1" w:rsidRDefault="008F46DA" w:rsidP="00DB16EC">
            <w:r w:rsidRPr="00393EE1">
              <w:t xml:space="preserve">бюджеты муниципальных   образований </w:t>
            </w:r>
            <w:r>
              <w:t xml:space="preserve"> района</w:t>
            </w:r>
            <w:r w:rsidRPr="00393EE1">
              <w:t xml:space="preserve">(**)   </w:t>
            </w:r>
          </w:p>
        </w:tc>
        <w:tc>
          <w:tcPr>
            <w:tcW w:w="1493"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271"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381" w:type="dxa"/>
            <w:gridSpan w:val="2"/>
            <w:tcBorders>
              <w:top w:val="nil"/>
              <w:left w:val="nil"/>
              <w:bottom w:val="single" w:sz="4" w:space="0" w:color="auto"/>
              <w:right w:val="single" w:sz="4" w:space="0" w:color="auto"/>
            </w:tcBorders>
          </w:tcPr>
          <w:p w:rsidR="008F46DA" w:rsidRPr="00393EE1" w:rsidRDefault="008F46DA" w:rsidP="00DB16EC">
            <w:pPr>
              <w:jc w:val="center"/>
            </w:pPr>
          </w:p>
        </w:tc>
        <w:tc>
          <w:tcPr>
            <w:tcW w:w="1414"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286" w:type="dxa"/>
            <w:tcBorders>
              <w:top w:val="nil"/>
              <w:left w:val="nil"/>
              <w:bottom w:val="single" w:sz="4" w:space="0" w:color="auto"/>
              <w:right w:val="single" w:sz="4" w:space="0" w:color="auto"/>
            </w:tcBorders>
            <w:noWrap/>
          </w:tcPr>
          <w:p w:rsidR="008F46DA" w:rsidRPr="00393EE1" w:rsidRDefault="008F46DA" w:rsidP="00DB16EC">
            <w:pPr>
              <w:jc w:val="center"/>
            </w:pPr>
          </w:p>
        </w:tc>
      </w:tr>
      <w:tr w:rsidR="008F46DA" w:rsidRPr="00AE5A42" w:rsidTr="00DB16EC">
        <w:trPr>
          <w:trHeight w:val="300"/>
        </w:trPr>
        <w:tc>
          <w:tcPr>
            <w:tcW w:w="1984" w:type="dxa"/>
            <w:vMerge/>
            <w:tcBorders>
              <w:left w:val="single" w:sz="4" w:space="0" w:color="auto"/>
              <w:bottom w:val="single" w:sz="4" w:space="0" w:color="auto"/>
              <w:right w:val="single" w:sz="4" w:space="0" w:color="auto"/>
            </w:tcBorders>
          </w:tcPr>
          <w:p w:rsidR="008F46DA" w:rsidRPr="00393EE1" w:rsidRDefault="008F46DA" w:rsidP="00DB16EC"/>
        </w:tc>
        <w:tc>
          <w:tcPr>
            <w:tcW w:w="3094" w:type="dxa"/>
            <w:vMerge/>
            <w:tcBorders>
              <w:left w:val="single" w:sz="4" w:space="0" w:color="auto"/>
              <w:bottom w:val="single" w:sz="4" w:space="0" w:color="auto"/>
              <w:right w:val="single" w:sz="4" w:space="0" w:color="auto"/>
            </w:tcBorders>
          </w:tcPr>
          <w:p w:rsidR="008F46DA" w:rsidRPr="00393EE1" w:rsidRDefault="008F46DA" w:rsidP="00DB16EC"/>
        </w:tc>
        <w:tc>
          <w:tcPr>
            <w:tcW w:w="3771" w:type="dxa"/>
            <w:tcBorders>
              <w:top w:val="nil"/>
              <w:left w:val="nil"/>
              <w:bottom w:val="single" w:sz="4" w:space="0" w:color="auto"/>
              <w:right w:val="single" w:sz="4" w:space="0" w:color="auto"/>
            </w:tcBorders>
          </w:tcPr>
          <w:p w:rsidR="008F46DA" w:rsidRDefault="008F46DA" w:rsidP="00DB16EC">
            <w:r w:rsidRPr="00393EE1">
              <w:t>юридические лица</w:t>
            </w:r>
          </w:p>
          <w:p w:rsidR="008F46DA" w:rsidRPr="00393EE1" w:rsidRDefault="008F46DA" w:rsidP="00DB16EC"/>
        </w:tc>
        <w:tc>
          <w:tcPr>
            <w:tcW w:w="1493"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271"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381" w:type="dxa"/>
            <w:gridSpan w:val="2"/>
            <w:tcBorders>
              <w:top w:val="nil"/>
              <w:left w:val="nil"/>
              <w:bottom w:val="single" w:sz="4" w:space="0" w:color="auto"/>
              <w:right w:val="single" w:sz="4" w:space="0" w:color="auto"/>
            </w:tcBorders>
          </w:tcPr>
          <w:p w:rsidR="008F46DA" w:rsidRPr="00393EE1" w:rsidRDefault="008F46DA" w:rsidP="00DB16EC">
            <w:pPr>
              <w:jc w:val="center"/>
            </w:pPr>
          </w:p>
        </w:tc>
        <w:tc>
          <w:tcPr>
            <w:tcW w:w="1414"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286" w:type="dxa"/>
            <w:tcBorders>
              <w:top w:val="nil"/>
              <w:left w:val="nil"/>
              <w:bottom w:val="single" w:sz="4" w:space="0" w:color="auto"/>
              <w:right w:val="single" w:sz="4" w:space="0" w:color="auto"/>
            </w:tcBorders>
            <w:noWrap/>
          </w:tcPr>
          <w:p w:rsidR="008F46DA" w:rsidRPr="00393EE1" w:rsidRDefault="008F46DA" w:rsidP="00DB16EC">
            <w:pPr>
              <w:jc w:val="center"/>
            </w:pPr>
          </w:p>
        </w:tc>
      </w:tr>
      <w:tr w:rsidR="008F46DA" w:rsidRPr="00AE5A42" w:rsidTr="00DB16EC">
        <w:trPr>
          <w:trHeight w:val="300"/>
        </w:trPr>
        <w:tc>
          <w:tcPr>
            <w:tcW w:w="1984" w:type="dxa"/>
            <w:tcBorders>
              <w:top w:val="nil"/>
              <w:left w:val="single" w:sz="4" w:space="0" w:color="auto"/>
              <w:bottom w:val="single" w:sz="4" w:space="0" w:color="auto"/>
              <w:right w:val="single" w:sz="4" w:space="0" w:color="auto"/>
            </w:tcBorders>
          </w:tcPr>
          <w:p w:rsidR="008F46DA" w:rsidRPr="00393EE1" w:rsidRDefault="008F46DA" w:rsidP="00DB16EC">
            <w:r>
              <w:t>…</w:t>
            </w:r>
          </w:p>
        </w:tc>
        <w:tc>
          <w:tcPr>
            <w:tcW w:w="3094" w:type="dxa"/>
            <w:tcBorders>
              <w:top w:val="nil"/>
              <w:left w:val="single" w:sz="4" w:space="0" w:color="auto"/>
              <w:bottom w:val="single" w:sz="4" w:space="0" w:color="auto"/>
              <w:right w:val="single" w:sz="4" w:space="0" w:color="auto"/>
            </w:tcBorders>
          </w:tcPr>
          <w:p w:rsidR="008F46DA" w:rsidRPr="00393EE1" w:rsidRDefault="008F46DA" w:rsidP="00DB16EC"/>
        </w:tc>
        <w:tc>
          <w:tcPr>
            <w:tcW w:w="3771" w:type="dxa"/>
            <w:tcBorders>
              <w:top w:val="nil"/>
              <w:left w:val="nil"/>
              <w:bottom w:val="single" w:sz="4" w:space="0" w:color="auto"/>
              <w:right w:val="single" w:sz="4" w:space="0" w:color="auto"/>
            </w:tcBorders>
          </w:tcPr>
          <w:p w:rsidR="008F46DA" w:rsidRPr="00393EE1" w:rsidRDefault="008F46DA" w:rsidP="00DB16EC"/>
        </w:tc>
        <w:tc>
          <w:tcPr>
            <w:tcW w:w="1493" w:type="dxa"/>
            <w:tcBorders>
              <w:top w:val="nil"/>
              <w:left w:val="nil"/>
              <w:bottom w:val="single" w:sz="4" w:space="0" w:color="auto"/>
              <w:right w:val="single" w:sz="4" w:space="0" w:color="auto"/>
            </w:tcBorders>
            <w:noWrap/>
          </w:tcPr>
          <w:p w:rsidR="008F46DA" w:rsidRPr="00393EE1" w:rsidRDefault="008F46DA" w:rsidP="00DB16EC">
            <w:pPr>
              <w:jc w:val="center"/>
            </w:pPr>
          </w:p>
        </w:tc>
        <w:tc>
          <w:tcPr>
            <w:tcW w:w="2652" w:type="dxa"/>
            <w:gridSpan w:val="3"/>
            <w:tcBorders>
              <w:top w:val="nil"/>
              <w:left w:val="nil"/>
              <w:bottom w:val="single" w:sz="4" w:space="0" w:color="auto"/>
              <w:right w:val="single" w:sz="4" w:space="0" w:color="auto"/>
            </w:tcBorders>
            <w:noWrap/>
          </w:tcPr>
          <w:p w:rsidR="008F46DA" w:rsidRPr="00393EE1" w:rsidRDefault="008F46DA" w:rsidP="00DB16EC">
            <w:pPr>
              <w:jc w:val="center"/>
            </w:pPr>
          </w:p>
        </w:tc>
        <w:tc>
          <w:tcPr>
            <w:tcW w:w="1414" w:type="dxa"/>
            <w:tcBorders>
              <w:top w:val="nil"/>
              <w:left w:val="nil"/>
              <w:bottom w:val="single" w:sz="4" w:space="0" w:color="auto"/>
              <w:right w:val="single" w:sz="4" w:space="0" w:color="auto"/>
            </w:tcBorders>
            <w:noWrap/>
          </w:tcPr>
          <w:p w:rsidR="008F46DA" w:rsidRPr="00393EE1" w:rsidRDefault="008F46DA" w:rsidP="00DB16EC">
            <w:pPr>
              <w:jc w:val="center"/>
            </w:pPr>
          </w:p>
        </w:tc>
        <w:tc>
          <w:tcPr>
            <w:tcW w:w="1286" w:type="dxa"/>
            <w:tcBorders>
              <w:top w:val="nil"/>
              <w:left w:val="nil"/>
              <w:bottom w:val="single" w:sz="4" w:space="0" w:color="auto"/>
              <w:right w:val="single" w:sz="4" w:space="0" w:color="auto"/>
            </w:tcBorders>
            <w:noWrap/>
          </w:tcPr>
          <w:p w:rsidR="008F46DA" w:rsidRPr="00393EE1" w:rsidRDefault="008F46DA" w:rsidP="00DB16EC">
            <w:pPr>
              <w:jc w:val="center"/>
            </w:pPr>
          </w:p>
        </w:tc>
      </w:tr>
      <w:tr w:rsidR="008F46DA" w:rsidRPr="00AE5A42" w:rsidTr="00DB16EC">
        <w:trPr>
          <w:trHeight w:val="600"/>
        </w:trPr>
        <w:tc>
          <w:tcPr>
            <w:tcW w:w="1984" w:type="dxa"/>
            <w:vMerge w:val="restart"/>
            <w:tcBorders>
              <w:top w:val="single" w:sz="4" w:space="0" w:color="auto"/>
              <w:left w:val="single" w:sz="4" w:space="0" w:color="auto"/>
              <w:bottom w:val="single" w:sz="4" w:space="0" w:color="auto"/>
              <w:right w:val="single" w:sz="4" w:space="0" w:color="auto"/>
            </w:tcBorders>
            <w:vAlign w:val="center"/>
          </w:tcPr>
          <w:p w:rsidR="008F46DA" w:rsidRPr="00393EE1" w:rsidRDefault="008F46DA" w:rsidP="00DB16EC">
            <w:pPr>
              <w:jc w:val="center"/>
            </w:pPr>
            <w:r w:rsidRPr="00393EE1">
              <w:t>Статус</w:t>
            </w:r>
          </w:p>
        </w:tc>
        <w:tc>
          <w:tcPr>
            <w:tcW w:w="3094" w:type="dxa"/>
            <w:vMerge w:val="restart"/>
            <w:tcBorders>
              <w:top w:val="single" w:sz="4" w:space="0" w:color="auto"/>
              <w:left w:val="single" w:sz="4" w:space="0" w:color="auto"/>
              <w:bottom w:val="single" w:sz="4" w:space="0" w:color="auto"/>
              <w:right w:val="single" w:sz="4" w:space="0" w:color="auto"/>
            </w:tcBorders>
            <w:vAlign w:val="center"/>
          </w:tcPr>
          <w:p w:rsidR="008F46DA" w:rsidRPr="00393EE1" w:rsidRDefault="008F46DA" w:rsidP="00DB16EC">
            <w:pPr>
              <w:jc w:val="center"/>
            </w:pPr>
            <w:r w:rsidRPr="00393EE1">
              <w:t xml:space="preserve">Наименование </w:t>
            </w:r>
            <w:r>
              <w:t>муниципаль</w:t>
            </w:r>
            <w:r w:rsidRPr="00393EE1">
              <w:t xml:space="preserve">ной программы, подпрограммы </w:t>
            </w:r>
            <w:r>
              <w:t>муниципаль</w:t>
            </w:r>
            <w:r w:rsidRPr="00393EE1">
              <w:t>ной программы</w:t>
            </w:r>
          </w:p>
        </w:tc>
        <w:tc>
          <w:tcPr>
            <w:tcW w:w="3771" w:type="dxa"/>
            <w:vMerge w:val="restart"/>
            <w:tcBorders>
              <w:top w:val="single" w:sz="4" w:space="0" w:color="auto"/>
              <w:left w:val="single" w:sz="4" w:space="0" w:color="auto"/>
              <w:bottom w:val="single" w:sz="4" w:space="0" w:color="auto"/>
              <w:right w:val="single" w:sz="4" w:space="0" w:color="auto"/>
            </w:tcBorders>
            <w:vAlign w:val="center"/>
          </w:tcPr>
          <w:p w:rsidR="008F46DA" w:rsidRPr="00393EE1" w:rsidRDefault="008F46DA" w:rsidP="00DB16EC">
            <w:pPr>
              <w:jc w:val="center"/>
            </w:pPr>
            <w:r w:rsidRPr="00393EE1">
              <w:t>Ответственный исполнитель,</w:t>
            </w:r>
            <w:r>
              <w:t xml:space="preserve"> </w:t>
            </w:r>
            <w:r w:rsidRPr="00393EE1">
              <w:t>соисполнители</w:t>
            </w:r>
          </w:p>
        </w:tc>
        <w:tc>
          <w:tcPr>
            <w:tcW w:w="6845" w:type="dxa"/>
            <w:gridSpan w:val="6"/>
            <w:tcBorders>
              <w:top w:val="single" w:sz="4" w:space="0" w:color="auto"/>
              <w:left w:val="nil"/>
              <w:bottom w:val="single" w:sz="4" w:space="0" w:color="auto"/>
              <w:right w:val="single" w:sz="4" w:space="0" w:color="auto"/>
            </w:tcBorders>
            <w:vAlign w:val="center"/>
          </w:tcPr>
          <w:p w:rsidR="008F46DA" w:rsidRPr="00393EE1" w:rsidRDefault="008F46DA" w:rsidP="00DB16EC">
            <w:pPr>
              <w:jc w:val="center"/>
            </w:pPr>
            <w:r>
              <w:t>Оценка расходов</w:t>
            </w:r>
            <w:r>
              <w:br/>
              <w:t>(Р</w:t>
            </w:r>
            <w:r w:rsidRPr="00393EE1">
              <w:t>уб.), годы</w:t>
            </w:r>
          </w:p>
        </w:tc>
      </w:tr>
      <w:tr w:rsidR="008F46DA" w:rsidRPr="00AE5A42" w:rsidTr="00DB16EC">
        <w:trPr>
          <w:trHeight w:val="782"/>
        </w:trPr>
        <w:tc>
          <w:tcPr>
            <w:tcW w:w="1984" w:type="dxa"/>
            <w:vMerge/>
            <w:tcBorders>
              <w:top w:val="single" w:sz="4" w:space="0" w:color="auto"/>
              <w:left w:val="single" w:sz="4" w:space="0" w:color="auto"/>
              <w:bottom w:val="single" w:sz="4" w:space="0" w:color="auto"/>
              <w:right w:val="single" w:sz="4" w:space="0" w:color="auto"/>
            </w:tcBorders>
            <w:vAlign w:val="center"/>
          </w:tcPr>
          <w:p w:rsidR="008F46DA" w:rsidRPr="00393EE1" w:rsidRDefault="008F46DA" w:rsidP="00DB16EC"/>
        </w:tc>
        <w:tc>
          <w:tcPr>
            <w:tcW w:w="3094" w:type="dxa"/>
            <w:vMerge/>
            <w:tcBorders>
              <w:top w:val="single" w:sz="4" w:space="0" w:color="auto"/>
              <w:left w:val="single" w:sz="4" w:space="0" w:color="auto"/>
              <w:bottom w:val="single" w:sz="4" w:space="0" w:color="auto"/>
              <w:right w:val="single" w:sz="4" w:space="0" w:color="auto"/>
            </w:tcBorders>
            <w:vAlign w:val="center"/>
          </w:tcPr>
          <w:p w:rsidR="008F46DA" w:rsidRPr="00393EE1" w:rsidRDefault="008F46DA" w:rsidP="00DB16EC"/>
        </w:tc>
        <w:tc>
          <w:tcPr>
            <w:tcW w:w="3771" w:type="dxa"/>
            <w:vMerge/>
            <w:tcBorders>
              <w:top w:val="single" w:sz="4" w:space="0" w:color="auto"/>
              <w:left w:val="single" w:sz="4" w:space="0" w:color="auto"/>
              <w:bottom w:val="single" w:sz="4" w:space="0" w:color="auto"/>
              <w:right w:val="single" w:sz="4" w:space="0" w:color="auto"/>
            </w:tcBorders>
            <w:vAlign w:val="center"/>
          </w:tcPr>
          <w:p w:rsidR="008F46DA" w:rsidRPr="00393EE1" w:rsidRDefault="008F46DA" w:rsidP="00DB16EC"/>
        </w:tc>
        <w:tc>
          <w:tcPr>
            <w:tcW w:w="1493" w:type="dxa"/>
            <w:tcBorders>
              <w:top w:val="nil"/>
              <w:left w:val="nil"/>
              <w:bottom w:val="single" w:sz="4" w:space="0" w:color="auto"/>
              <w:right w:val="single" w:sz="4" w:space="0" w:color="auto"/>
            </w:tcBorders>
            <w:vAlign w:val="center"/>
          </w:tcPr>
          <w:p w:rsidR="008F46DA" w:rsidRPr="00206BBF" w:rsidRDefault="008F46DA" w:rsidP="00DB16EC">
            <w:pPr>
              <w:jc w:val="center"/>
            </w:pPr>
            <w:r w:rsidRPr="00206BBF">
              <w:t>Очередной финансовый год</w:t>
            </w:r>
          </w:p>
        </w:tc>
        <w:tc>
          <w:tcPr>
            <w:tcW w:w="1284" w:type="dxa"/>
            <w:gridSpan w:val="2"/>
            <w:tcBorders>
              <w:top w:val="nil"/>
              <w:left w:val="nil"/>
              <w:bottom w:val="single" w:sz="4" w:space="0" w:color="auto"/>
              <w:right w:val="single" w:sz="4" w:space="0" w:color="auto"/>
            </w:tcBorders>
            <w:vAlign w:val="center"/>
          </w:tcPr>
          <w:p w:rsidR="008F46DA" w:rsidRPr="00206BBF" w:rsidRDefault="008F46DA" w:rsidP="00DB16EC">
            <w:pPr>
              <w:jc w:val="center"/>
            </w:pPr>
            <w:r w:rsidRPr="00206BBF">
              <w:t>Текущий</w:t>
            </w:r>
          </w:p>
          <w:p w:rsidR="008F46DA" w:rsidRPr="00206BBF" w:rsidRDefault="008F46DA" w:rsidP="00DB16EC">
            <w:pPr>
              <w:jc w:val="center"/>
            </w:pPr>
            <w:r w:rsidRPr="00206BBF">
              <w:t>период</w:t>
            </w:r>
          </w:p>
        </w:tc>
        <w:tc>
          <w:tcPr>
            <w:tcW w:w="1368" w:type="dxa"/>
            <w:tcBorders>
              <w:top w:val="nil"/>
              <w:left w:val="nil"/>
              <w:bottom w:val="single" w:sz="4" w:space="0" w:color="auto"/>
              <w:right w:val="single" w:sz="4" w:space="0" w:color="auto"/>
            </w:tcBorders>
            <w:vAlign w:val="center"/>
          </w:tcPr>
          <w:p w:rsidR="008F46DA" w:rsidRPr="00206BBF" w:rsidRDefault="008F46DA" w:rsidP="00DB16EC">
            <w:pPr>
              <w:jc w:val="center"/>
            </w:pPr>
            <w:r w:rsidRPr="00206BBF">
              <w:t>Первый год планового периода</w:t>
            </w:r>
          </w:p>
        </w:tc>
        <w:tc>
          <w:tcPr>
            <w:tcW w:w="1414" w:type="dxa"/>
            <w:tcBorders>
              <w:top w:val="nil"/>
              <w:left w:val="nil"/>
              <w:bottom w:val="single" w:sz="4" w:space="0" w:color="auto"/>
              <w:right w:val="single" w:sz="4" w:space="0" w:color="auto"/>
            </w:tcBorders>
            <w:vAlign w:val="center"/>
          </w:tcPr>
          <w:p w:rsidR="008F46DA" w:rsidRPr="00206BBF" w:rsidRDefault="008F46DA" w:rsidP="00DB16EC">
            <w:r w:rsidRPr="00206BBF">
              <w:t>Второй год планового периода</w:t>
            </w:r>
          </w:p>
        </w:tc>
        <w:tc>
          <w:tcPr>
            <w:tcW w:w="1286" w:type="dxa"/>
            <w:tcBorders>
              <w:top w:val="nil"/>
              <w:left w:val="nil"/>
              <w:bottom w:val="single" w:sz="4" w:space="0" w:color="auto"/>
              <w:right w:val="single" w:sz="4" w:space="0" w:color="auto"/>
            </w:tcBorders>
            <w:vAlign w:val="center"/>
          </w:tcPr>
          <w:p w:rsidR="008F46DA" w:rsidRPr="00206BBF" w:rsidRDefault="008F46DA" w:rsidP="00DB16EC">
            <w:pPr>
              <w:jc w:val="center"/>
            </w:pPr>
            <w:r w:rsidRPr="00206BBF">
              <w:t>Итог за период</w:t>
            </w:r>
          </w:p>
        </w:tc>
      </w:tr>
      <w:tr w:rsidR="008F46DA" w:rsidRPr="00AE5A42" w:rsidTr="00DB16EC">
        <w:trPr>
          <w:trHeight w:val="300"/>
        </w:trPr>
        <w:tc>
          <w:tcPr>
            <w:tcW w:w="1984" w:type="dxa"/>
            <w:vMerge w:val="restart"/>
            <w:tcBorders>
              <w:top w:val="nil"/>
              <w:left w:val="single" w:sz="4" w:space="0" w:color="auto"/>
              <w:bottom w:val="single" w:sz="4" w:space="0" w:color="auto"/>
              <w:right w:val="single" w:sz="4" w:space="0" w:color="auto"/>
            </w:tcBorders>
          </w:tcPr>
          <w:p w:rsidR="008F46DA" w:rsidRDefault="008F46DA" w:rsidP="00DB16EC"/>
          <w:p w:rsidR="008F46DA" w:rsidRPr="00393EE1" w:rsidRDefault="008F46DA" w:rsidP="00DB16EC">
            <w:r w:rsidRPr="00393EE1">
              <w:t>Подпрограмма 1</w:t>
            </w:r>
          </w:p>
        </w:tc>
        <w:tc>
          <w:tcPr>
            <w:tcW w:w="3094" w:type="dxa"/>
            <w:vMerge w:val="restart"/>
            <w:tcBorders>
              <w:top w:val="nil"/>
              <w:left w:val="single" w:sz="4" w:space="0" w:color="auto"/>
              <w:bottom w:val="single" w:sz="4" w:space="0" w:color="auto"/>
              <w:right w:val="single" w:sz="4" w:space="0" w:color="auto"/>
            </w:tcBorders>
          </w:tcPr>
          <w:p w:rsidR="008F46DA" w:rsidRPr="00393EE1" w:rsidRDefault="008F46DA" w:rsidP="00DB16EC">
            <w:r w:rsidRPr="00393EE1">
              <w:t> </w:t>
            </w:r>
          </w:p>
        </w:tc>
        <w:tc>
          <w:tcPr>
            <w:tcW w:w="3771" w:type="dxa"/>
            <w:tcBorders>
              <w:top w:val="nil"/>
              <w:left w:val="nil"/>
              <w:bottom w:val="single" w:sz="4" w:space="0" w:color="auto"/>
              <w:right w:val="single" w:sz="4" w:space="0" w:color="auto"/>
            </w:tcBorders>
          </w:tcPr>
          <w:p w:rsidR="008F46DA" w:rsidRPr="00393EE1" w:rsidRDefault="008F46DA" w:rsidP="00DB16EC">
            <w:r w:rsidRPr="00393EE1">
              <w:t>Всего</w:t>
            </w:r>
            <w:r>
              <w:t>:</w:t>
            </w:r>
            <w:r w:rsidRPr="00393EE1">
              <w:t xml:space="preserve">                    </w:t>
            </w:r>
          </w:p>
        </w:tc>
        <w:tc>
          <w:tcPr>
            <w:tcW w:w="1493"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84" w:type="dxa"/>
            <w:gridSpan w:val="2"/>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368" w:type="dxa"/>
            <w:tcBorders>
              <w:top w:val="nil"/>
              <w:left w:val="nil"/>
              <w:bottom w:val="single" w:sz="4" w:space="0" w:color="auto"/>
              <w:right w:val="single" w:sz="4" w:space="0" w:color="auto"/>
            </w:tcBorders>
          </w:tcPr>
          <w:p w:rsidR="008F46DA" w:rsidRPr="00393EE1" w:rsidRDefault="008F46DA" w:rsidP="00DB16EC">
            <w:pPr>
              <w:jc w:val="center"/>
            </w:pPr>
          </w:p>
        </w:tc>
        <w:tc>
          <w:tcPr>
            <w:tcW w:w="1414"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86"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r>
      <w:tr w:rsidR="008F46DA" w:rsidRPr="00AE5A42" w:rsidTr="00DB16EC">
        <w:trPr>
          <w:trHeight w:val="300"/>
        </w:trPr>
        <w:tc>
          <w:tcPr>
            <w:tcW w:w="1984" w:type="dxa"/>
            <w:vMerge/>
            <w:tcBorders>
              <w:top w:val="nil"/>
              <w:left w:val="single" w:sz="4" w:space="0" w:color="auto"/>
              <w:bottom w:val="single" w:sz="4" w:space="0" w:color="auto"/>
              <w:right w:val="single" w:sz="4" w:space="0" w:color="auto"/>
            </w:tcBorders>
            <w:vAlign w:val="center"/>
          </w:tcPr>
          <w:p w:rsidR="008F46DA" w:rsidRPr="00393EE1" w:rsidRDefault="008F46DA" w:rsidP="00DB16EC"/>
        </w:tc>
        <w:tc>
          <w:tcPr>
            <w:tcW w:w="3094" w:type="dxa"/>
            <w:vMerge/>
            <w:tcBorders>
              <w:top w:val="nil"/>
              <w:left w:val="single" w:sz="4" w:space="0" w:color="auto"/>
              <w:bottom w:val="single" w:sz="4" w:space="0" w:color="auto"/>
              <w:right w:val="single" w:sz="4" w:space="0" w:color="auto"/>
            </w:tcBorders>
            <w:vAlign w:val="center"/>
          </w:tcPr>
          <w:p w:rsidR="008F46DA" w:rsidRPr="00393EE1" w:rsidRDefault="008F46DA" w:rsidP="00DB16EC"/>
        </w:tc>
        <w:tc>
          <w:tcPr>
            <w:tcW w:w="3771" w:type="dxa"/>
            <w:tcBorders>
              <w:top w:val="nil"/>
              <w:left w:val="nil"/>
              <w:bottom w:val="single" w:sz="4" w:space="0" w:color="auto"/>
              <w:right w:val="single" w:sz="4" w:space="0" w:color="auto"/>
            </w:tcBorders>
          </w:tcPr>
          <w:p w:rsidR="008F46DA" w:rsidRPr="00393EE1" w:rsidRDefault="008F46DA" w:rsidP="00DB16EC">
            <w:r w:rsidRPr="00393EE1">
              <w:t xml:space="preserve">в том числе:             </w:t>
            </w:r>
          </w:p>
        </w:tc>
        <w:tc>
          <w:tcPr>
            <w:tcW w:w="1493"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84" w:type="dxa"/>
            <w:gridSpan w:val="2"/>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368" w:type="dxa"/>
            <w:tcBorders>
              <w:top w:val="nil"/>
              <w:left w:val="nil"/>
              <w:bottom w:val="single" w:sz="4" w:space="0" w:color="auto"/>
              <w:right w:val="single" w:sz="4" w:space="0" w:color="auto"/>
            </w:tcBorders>
          </w:tcPr>
          <w:p w:rsidR="008F46DA" w:rsidRPr="00393EE1" w:rsidRDefault="008F46DA" w:rsidP="00DB16EC">
            <w:pPr>
              <w:jc w:val="center"/>
            </w:pPr>
          </w:p>
        </w:tc>
        <w:tc>
          <w:tcPr>
            <w:tcW w:w="1414"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86"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r>
      <w:tr w:rsidR="008F46DA" w:rsidRPr="00AE5A42" w:rsidTr="00DB16EC">
        <w:trPr>
          <w:trHeight w:val="300"/>
        </w:trPr>
        <w:tc>
          <w:tcPr>
            <w:tcW w:w="1984" w:type="dxa"/>
            <w:vMerge/>
            <w:tcBorders>
              <w:top w:val="nil"/>
              <w:left w:val="single" w:sz="4" w:space="0" w:color="auto"/>
              <w:bottom w:val="single" w:sz="4" w:space="0" w:color="auto"/>
              <w:right w:val="single" w:sz="4" w:space="0" w:color="auto"/>
            </w:tcBorders>
            <w:vAlign w:val="center"/>
          </w:tcPr>
          <w:p w:rsidR="008F46DA" w:rsidRPr="00393EE1" w:rsidRDefault="008F46DA" w:rsidP="00DB16EC"/>
        </w:tc>
        <w:tc>
          <w:tcPr>
            <w:tcW w:w="3094" w:type="dxa"/>
            <w:vMerge/>
            <w:tcBorders>
              <w:top w:val="nil"/>
              <w:left w:val="single" w:sz="4" w:space="0" w:color="auto"/>
              <w:bottom w:val="single" w:sz="4" w:space="0" w:color="auto"/>
              <w:right w:val="single" w:sz="4" w:space="0" w:color="auto"/>
            </w:tcBorders>
            <w:vAlign w:val="center"/>
          </w:tcPr>
          <w:p w:rsidR="008F46DA" w:rsidRPr="00393EE1" w:rsidRDefault="008F46DA" w:rsidP="00DB16EC"/>
        </w:tc>
        <w:tc>
          <w:tcPr>
            <w:tcW w:w="3771" w:type="dxa"/>
            <w:tcBorders>
              <w:top w:val="nil"/>
              <w:left w:val="nil"/>
              <w:bottom w:val="single" w:sz="4" w:space="0" w:color="auto"/>
              <w:right w:val="single" w:sz="4" w:space="0" w:color="auto"/>
            </w:tcBorders>
          </w:tcPr>
          <w:p w:rsidR="008F46DA" w:rsidRPr="00393EE1" w:rsidRDefault="008F46DA" w:rsidP="00DB16EC">
            <w:r w:rsidRPr="00393EE1">
              <w:t xml:space="preserve">краевой бюджет </w:t>
            </w:r>
            <w:r>
              <w:t>(*)</w:t>
            </w:r>
            <w:r w:rsidRPr="00393EE1">
              <w:t xml:space="preserve">          </w:t>
            </w:r>
          </w:p>
        </w:tc>
        <w:tc>
          <w:tcPr>
            <w:tcW w:w="1493"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84" w:type="dxa"/>
            <w:gridSpan w:val="2"/>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368" w:type="dxa"/>
            <w:tcBorders>
              <w:top w:val="nil"/>
              <w:left w:val="nil"/>
              <w:bottom w:val="single" w:sz="4" w:space="0" w:color="auto"/>
              <w:right w:val="single" w:sz="4" w:space="0" w:color="auto"/>
            </w:tcBorders>
          </w:tcPr>
          <w:p w:rsidR="008F46DA" w:rsidRPr="00393EE1" w:rsidRDefault="008F46DA" w:rsidP="00DB16EC">
            <w:pPr>
              <w:jc w:val="center"/>
            </w:pPr>
          </w:p>
        </w:tc>
        <w:tc>
          <w:tcPr>
            <w:tcW w:w="1414"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86"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r>
      <w:tr w:rsidR="008F46DA" w:rsidRPr="00AE5A42" w:rsidTr="00DB16EC">
        <w:trPr>
          <w:trHeight w:val="160"/>
        </w:trPr>
        <w:tc>
          <w:tcPr>
            <w:tcW w:w="1984" w:type="dxa"/>
            <w:vMerge/>
            <w:tcBorders>
              <w:top w:val="nil"/>
              <w:left w:val="single" w:sz="4" w:space="0" w:color="auto"/>
              <w:bottom w:val="single" w:sz="4" w:space="0" w:color="auto"/>
              <w:right w:val="single" w:sz="4" w:space="0" w:color="auto"/>
            </w:tcBorders>
            <w:vAlign w:val="center"/>
          </w:tcPr>
          <w:p w:rsidR="008F46DA" w:rsidRPr="00393EE1" w:rsidRDefault="008F46DA" w:rsidP="00DB16EC"/>
        </w:tc>
        <w:tc>
          <w:tcPr>
            <w:tcW w:w="3094" w:type="dxa"/>
            <w:vMerge/>
            <w:tcBorders>
              <w:top w:val="nil"/>
              <w:left w:val="single" w:sz="4" w:space="0" w:color="auto"/>
              <w:bottom w:val="single" w:sz="4" w:space="0" w:color="auto"/>
              <w:right w:val="single" w:sz="4" w:space="0" w:color="auto"/>
            </w:tcBorders>
            <w:vAlign w:val="center"/>
          </w:tcPr>
          <w:p w:rsidR="008F46DA" w:rsidRPr="00393EE1" w:rsidRDefault="008F46DA" w:rsidP="00DB16EC"/>
        </w:tc>
        <w:tc>
          <w:tcPr>
            <w:tcW w:w="3771" w:type="dxa"/>
            <w:tcBorders>
              <w:top w:val="nil"/>
              <w:left w:val="nil"/>
              <w:bottom w:val="single" w:sz="4" w:space="0" w:color="auto"/>
              <w:right w:val="single" w:sz="4" w:space="0" w:color="auto"/>
            </w:tcBorders>
          </w:tcPr>
          <w:p w:rsidR="008F46DA" w:rsidRPr="00393EE1" w:rsidRDefault="008F46DA" w:rsidP="00DB16EC">
            <w:r>
              <w:t>районный бюджет</w:t>
            </w:r>
          </w:p>
        </w:tc>
        <w:tc>
          <w:tcPr>
            <w:tcW w:w="1493"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84" w:type="dxa"/>
            <w:gridSpan w:val="2"/>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368" w:type="dxa"/>
            <w:tcBorders>
              <w:top w:val="nil"/>
              <w:left w:val="nil"/>
              <w:bottom w:val="single" w:sz="4" w:space="0" w:color="auto"/>
              <w:right w:val="single" w:sz="4" w:space="0" w:color="auto"/>
            </w:tcBorders>
          </w:tcPr>
          <w:p w:rsidR="008F46DA" w:rsidRPr="00393EE1" w:rsidRDefault="008F46DA" w:rsidP="00DB16EC">
            <w:pPr>
              <w:jc w:val="center"/>
            </w:pPr>
          </w:p>
        </w:tc>
        <w:tc>
          <w:tcPr>
            <w:tcW w:w="1414"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86"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r>
      <w:tr w:rsidR="008F46DA" w:rsidRPr="00AE5A42" w:rsidTr="00DB16EC">
        <w:trPr>
          <w:trHeight w:val="380"/>
        </w:trPr>
        <w:tc>
          <w:tcPr>
            <w:tcW w:w="1984" w:type="dxa"/>
            <w:vMerge/>
            <w:tcBorders>
              <w:top w:val="nil"/>
              <w:left w:val="single" w:sz="4" w:space="0" w:color="auto"/>
              <w:bottom w:val="single" w:sz="4" w:space="0" w:color="auto"/>
              <w:right w:val="single" w:sz="4" w:space="0" w:color="auto"/>
            </w:tcBorders>
            <w:vAlign w:val="center"/>
          </w:tcPr>
          <w:p w:rsidR="008F46DA" w:rsidRPr="00393EE1" w:rsidRDefault="008F46DA" w:rsidP="00DB16EC"/>
        </w:tc>
        <w:tc>
          <w:tcPr>
            <w:tcW w:w="3094" w:type="dxa"/>
            <w:vMerge/>
            <w:tcBorders>
              <w:top w:val="nil"/>
              <w:left w:val="single" w:sz="4" w:space="0" w:color="auto"/>
              <w:bottom w:val="single" w:sz="4" w:space="0" w:color="auto"/>
              <w:right w:val="single" w:sz="4" w:space="0" w:color="auto"/>
            </w:tcBorders>
            <w:vAlign w:val="center"/>
          </w:tcPr>
          <w:p w:rsidR="008F46DA" w:rsidRPr="00393EE1" w:rsidRDefault="008F46DA" w:rsidP="00DB16EC"/>
        </w:tc>
        <w:tc>
          <w:tcPr>
            <w:tcW w:w="3771" w:type="dxa"/>
            <w:tcBorders>
              <w:top w:val="single" w:sz="4" w:space="0" w:color="auto"/>
              <w:left w:val="nil"/>
              <w:bottom w:val="single" w:sz="4" w:space="0" w:color="auto"/>
              <w:right w:val="single" w:sz="4" w:space="0" w:color="auto"/>
            </w:tcBorders>
          </w:tcPr>
          <w:p w:rsidR="008F46DA" w:rsidRDefault="008F46DA" w:rsidP="00DB16EC">
            <w:r>
              <w:t>местный бюджет</w:t>
            </w:r>
          </w:p>
        </w:tc>
        <w:tc>
          <w:tcPr>
            <w:tcW w:w="1493" w:type="dxa"/>
            <w:tcBorders>
              <w:top w:val="single" w:sz="4" w:space="0" w:color="auto"/>
              <w:left w:val="nil"/>
              <w:bottom w:val="single" w:sz="4" w:space="0" w:color="auto"/>
              <w:right w:val="single" w:sz="4" w:space="0" w:color="auto"/>
            </w:tcBorders>
            <w:noWrap/>
          </w:tcPr>
          <w:p w:rsidR="008F46DA" w:rsidRPr="00393EE1" w:rsidRDefault="008F46DA" w:rsidP="00DB16EC">
            <w:pPr>
              <w:jc w:val="center"/>
            </w:pPr>
          </w:p>
        </w:tc>
        <w:tc>
          <w:tcPr>
            <w:tcW w:w="1284" w:type="dxa"/>
            <w:gridSpan w:val="2"/>
            <w:tcBorders>
              <w:top w:val="single" w:sz="4" w:space="0" w:color="auto"/>
              <w:left w:val="nil"/>
              <w:bottom w:val="single" w:sz="4" w:space="0" w:color="auto"/>
              <w:right w:val="single" w:sz="4" w:space="0" w:color="auto"/>
            </w:tcBorders>
            <w:noWrap/>
          </w:tcPr>
          <w:p w:rsidR="008F46DA" w:rsidRPr="00393EE1" w:rsidRDefault="008F46DA" w:rsidP="00DB16EC">
            <w:pPr>
              <w:jc w:val="center"/>
            </w:pPr>
          </w:p>
        </w:tc>
        <w:tc>
          <w:tcPr>
            <w:tcW w:w="1368" w:type="dxa"/>
            <w:tcBorders>
              <w:top w:val="single" w:sz="4" w:space="0" w:color="auto"/>
              <w:left w:val="nil"/>
              <w:bottom w:val="single" w:sz="4" w:space="0" w:color="auto"/>
              <w:right w:val="single" w:sz="4" w:space="0" w:color="auto"/>
            </w:tcBorders>
          </w:tcPr>
          <w:p w:rsidR="008F46DA" w:rsidRPr="00393EE1" w:rsidRDefault="008F46DA" w:rsidP="00DB16EC">
            <w:pPr>
              <w:jc w:val="center"/>
            </w:pPr>
          </w:p>
        </w:tc>
        <w:tc>
          <w:tcPr>
            <w:tcW w:w="1414" w:type="dxa"/>
            <w:tcBorders>
              <w:top w:val="single" w:sz="4" w:space="0" w:color="auto"/>
              <w:left w:val="nil"/>
              <w:bottom w:val="single" w:sz="4" w:space="0" w:color="auto"/>
              <w:right w:val="single" w:sz="4" w:space="0" w:color="auto"/>
            </w:tcBorders>
            <w:noWrap/>
          </w:tcPr>
          <w:p w:rsidR="008F46DA" w:rsidRPr="00393EE1" w:rsidRDefault="008F46DA" w:rsidP="00DB16EC">
            <w:pPr>
              <w:jc w:val="center"/>
            </w:pPr>
          </w:p>
        </w:tc>
        <w:tc>
          <w:tcPr>
            <w:tcW w:w="1286" w:type="dxa"/>
            <w:tcBorders>
              <w:top w:val="single" w:sz="4" w:space="0" w:color="auto"/>
              <w:left w:val="nil"/>
              <w:bottom w:val="single" w:sz="4" w:space="0" w:color="auto"/>
              <w:right w:val="single" w:sz="4" w:space="0" w:color="auto"/>
            </w:tcBorders>
            <w:noWrap/>
          </w:tcPr>
          <w:p w:rsidR="008F46DA" w:rsidRPr="00393EE1" w:rsidRDefault="008F46DA" w:rsidP="00DB16EC">
            <w:pPr>
              <w:jc w:val="center"/>
            </w:pPr>
          </w:p>
        </w:tc>
      </w:tr>
      <w:tr w:rsidR="008F46DA" w:rsidRPr="00AE5A42" w:rsidTr="00DB16EC">
        <w:trPr>
          <w:trHeight w:val="300"/>
        </w:trPr>
        <w:tc>
          <w:tcPr>
            <w:tcW w:w="1984" w:type="dxa"/>
            <w:vMerge/>
            <w:tcBorders>
              <w:top w:val="nil"/>
              <w:left w:val="single" w:sz="4" w:space="0" w:color="auto"/>
              <w:bottom w:val="single" w:sz="4" w:space="0" w:color="auto"/>
              <w:right w:val="single" w:sz="4" w:space="0" w:color="auto"/>
            </w:tcBorders>
            <w:vAlign w:val="center"/>
          </w:tcPr>
          <w:p w:rsidR="008F46DA" w:rsidRPr="00393EE1" w:rsidRDefault="008F46DA" w:rsidP="00DB16EC"/>
        </w:tc>
        <w:tc>
          <w:tcPr>
            <w:tcW w:w="3094" w:type="dxa"/>
            <w:vMerge/>
            <w:tcBorders>
              <w:top w:val="nil"/>
              <w:left w:val="single" w:sz="4" w:space="0" w:color="auto"/>
              <w:bottom w:val="single" w:sz="4" w:space="0" w:color="auto"/>
              <w:right w:val="single" w:sz="4" w:space="0" w:color="auto"/>
            </w:tcBorders>
            <w:vAlign w:val="center"/>
          </w:tcPr>
          <w:p w:rsidR="008F46DA" w:rsidRPr="00393EE1" w:rsidRDefault="008F46DA" w:rsidP="00DB16EC"/>
        </w:tc>
        <w:tc>
          <w:tcPr>
            <w:tcW w:w="3771" w:type="dxa"/>
            <w:tcBorders>
              <w:top w:val="nil"/>
              <w:left w:val="nil"/>
              <w:bottom w:val="single" w:sz="4" w:space="0" w:color="auto"/>
              <w:right w:val="single" w:sz="4" w:space="0" w:color="auto"/>
            </w:tcBorders>
          </w:tcPr>
          <w:p w:rsidR="008F46DA" w:rsidRPr="00393EE1" w:rsidRDefault="008F46DA" w:rsidP="00DB16EC">
            <w:r w:rsidRPr="00393EE1">
              <w:t xml:space="preserve">внебюджетные  источники                 </w:t>
            </w:r>
          </w:p>
        </w:tc>
        <w:tc>
          <w:tcPr>
            <w:tcW w:w="1493"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84" w:type="dxa"/>
            <w:gridSpan w:val="2"/>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368" w:type="dxa"/>
            <w:tcBorders>
              <w:top w:val="nil"/>
              <w:left w:val="nil"/>
              <w:bottom w:val="single" w:sz="4" w:space="0" w:color="auto"/>
              <w:right w:val="single" w:sz="4" w:space="0" w:color="auto"/>
            </w:tcBorders>
          </w:tcPr>
          <w:p w:rsidR="008F46DA" w:rsidRPr="00393EE1" w:rsidRDefault="008F46DA" w:rsidP="00DB16EC">
            <w:pPr>
              <w:jc w:val="center"/>
            </w:pPr>
          </w:p>
        </w:tc>
        <w:tc>
          <w:tcPr>
            <w:tcW w:w="1414"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86"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r>
      <w:tr w:rsidR="008F46DA" w:rsidRPr="00AE5A42" w:rsidTr="00DB16EC">
        <w:trPr>
          <w:trHeight w:val="285"/>
        </w:trPr>
        <w:tc>
          <w:tcPr>
            <w:tcW w:w="1984" w:type="dxa"/>
            <w:vMerge/>
            <w:tcBorders>
              <w:top w:val="nil"/>
              <w:left w:val="single" w:sz="4" w:space="0" w:color="auto"/>
              <w:bottom w:val="single" w:sz="4" w:space="0" w:color="auto"/>
              <w:right w:val="single" w:sz="4" w:space="0" w:color="auto"/>
            </w:tcBorders>
            <w:vAlign w:val="center"/>
          </w:tcPr>
          <w:p w:rsidR="008F46DA" w:rsidRPr="00393EE1" w:rsidRDefault="008F46DA" w:rsidP="00DB16EC"/>
        </w:tc>
        <w:tc>
          <w:tcPr>
            <w:tcW w:w="3094" w:type="dxa"/>
            <w:vMerge/>
            <w:tcBorders>
              <w:top w:val="nil"/>
              <w:left w:val="single" w:sz="4" w:space="0" w:color="auto"/>
              <w:bottom w:val="single" w:sz="4" w:space="0" w:color="auto"/>
              <w:right w:val="single" w:sz="4" w:space="0" w:color="auto"/>
            </w:tcBorders>
            <w:vAlign w:val="center"/>
          </w:tcPr>
          <w:p w:rsidR="008F46DA" w:rsidRPr="00393EE1" w:rsidRDefault="008F46DA" w:rsidP="00DB16EC"/>
        </w:tc>
        <w:tc>
          <w:tcPr>
            <w:tcW w:w="3771" w:type="dxa"/>
            <w:tcBorders>
              <w:top w:val="nil"/>
              <w:left w:val="nil"/>
              <w:bottom w:val="single" w:sz="4" w:space="0" w:color="auto"/>
              <w:right w:val="single" w:sz="4" w:space="0" w:color="auto"/>
            </w:tcBorders>
          </w:tcPr>
          <w:p w:rsidR="008F46DA" w:rsidRPr="00393EE1" w:rsidRDefault="008F46DA" w:rsidP="00DB16EC">
            <w:r w:rsidRPr="00393EE1">
              <w:t xml:space="preserve">бюджеты муниципальных   образований </w:t>
            </w:r>
            <w:r>
              <w:t xml:space="preserve"> района</w:t>
            </w:r>
            <w:r w:rsidRPr="00393EE1">
              <w:t xml:space="preserve">(**)   </w:t>
            </w:r>
          </w:p>
        </w:tc>
        <w:tc>
          <w:tcPr>
            <w:tcW w:w="1493"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84" w:type="dxa"/>
            <w:gridSpan w:val="2"/>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368" w:type="dxa"/>
            <w:tcBorders>
              <w:top w:val="nil"/>
              <w:left w:val="nil"/>
              <w:bottom w:val="single" w:sz="4" w:space="0" w:color="auto"/>
              <w:right w:val="single" w:sz="4" w:space="0" w:color="auto"/>
            </w:tcBorders>
          </w:tcPr>
          <w:p w:rsidR="008F46DA" w:rsidRPr="00393EE1" w:rsidRDefault="008F46DA" w:rsidP="00DB16EC">
            <w:pPr>
              <w:jc w:val="center"/>
            </w:pPr>
          </w:p>
        </w:tc>
        <w:tc>
          <w:tcPr>
            <w:tcW w:w="1414"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86"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r>
      <w:tr w:rsidR="008F46DA" w:rsidRPr="00AE5A42" w:rsidTr="00DB16EC">
        <w:trPr>
          <w:trHeight w:val="300"/>
        </w:trPr>
        <w:tc>
          <w:tcPr>
            <w:tcW w:w="1984" w:type="dxa"/>
            <w:vMerge/>
            <w:tcBorders>
              <w:top w:val="nil"/>
              <w:left w:val="single" w:sz="4" w:space="0" w:color="auto"/>
              <w:bottom w:val="single" w:sz="4" w:space="0" w:color="auto"/>
              <w:right w:val="single" w:sz="4" w:space="0" w:color="auto"/>
            </w:tcBorders>
            <w:vAlign w:val="center"/>
          </w:tcPr>
          <w:p w:rsidR="008F46DA" w:rsidRPr="00393EE1" w:rsidRDefault="008F46DA" w:rsidP="00DB16EC"/>
        </w:tc>
        <w:tc>
          <w:tcPr>
            <w:tcW w:w="3094" w:type="dxa"/>
            <w:vMerge/>
            <w:tcBorders>
              <w:top w:val="nil"/>
              <w:left w:val="single" w:sz="4" w:space="0" w:color="auto"/>
              <w:bottom w:val="single" w:sz="4" w:space="0" w:color="auto"/>
              <w:right w:val="single" w:sz="4" w:space="0" w:color="auto"/>
            </w:tcBorders>
            <w:vAlign w:val="center"/>
          </w:tcPr>
          <w:p w:rsidR="008F46DA" w:rsidRPr="00393EE1" w:rsidRDefault="008F46DA" w:rsidP="00DB16EC"/>
        </w:tc>
        <w:tc>
          <w:tcPr>
            <w:tcW w:w="3771" w:type="dxa"/>
            <w:tcBorders>
              <w:top w:val="nil"/>
              <w:left w:val="nil"/>
              <w:bottom w:val="single" w:sz="4" w:space="0" w:color="auto"/>
              <w:right w:val="single" w:sz="4" w:space="0" w:color="auto"/>
            </w:tcBorders>
          </w:tcPr>
          <w:p w:rsidR="008F46DA" w:rsidRPr="00393EE1" w:rsidRDefault="008F46DA" w:rsidP="00DB16EC">
            <w:r w:rsidRPr="00393EE1">
              <w:t>юридические лица</w:t>
            </w:r>
          </w:p>
        </w:tc>
        <w:tc>
          <w:tcPr>
            <w:tcW w:w="1493"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84" w:type="dxa"/>
            <w:gridSpan w:val="2"/>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368" w:type="dxa"/>
            <w:tcBorders>
              <w:top w:val="nil"/>
              <w:left w:val="nil"/>
              <w:bottom w:val="single" w:sz="4" w:space="0" w:color="auto"/>
              <w:right w:val="single" w:sz="4" w:space="0" w:color="auto"/>
            </w:tcBorders>
          </w:tcPr>
          <w:p w:rsidR="008F46DA" w:rsidRPr="00393EE1" w:rsidRDefault="008F46DA" w:rsidP="00DB16EC">
            <w:pPr>
              <w:jc w:val="center"/>
            </w:pPr>
          </w:p>
        </w:tc>
        <w:tc>
          <w:tcPr>
            <w:tcW w:w="1414"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86"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r>
      <w:tr w:rsidR="008F46DA" w:rsidRPr="00AE5A42" w:rsidTr="00DB16EC">
        <w:trPr>
          <w:trHeight w:val="300"/>
        </w:trPr>
        <w:tc>
          <w:tcPr>
            <w:tcW w:w="1984" w:type="dxa"/>
            <w:tcBorders>
              <w:top w:val="nil"/>
              <w:left w:val="single" w:sz="4" w:space="0" w:color="auto"/>
              <w:bottom w:val="single" w:sz="4" w:space="0" w:color="auto"/>
              <w:right w:val="single" w:sz="4" w:space="0" w:color="auto"/>
            </w:tcBorders>
          </w:tcPr>
          <w:p w:rsidR="008F46DA" w:rsidRPr="00393EE1" w:rsidRDefault="008F46DA" w:rsidP="00DB16EC">
            <w:r w:rsidRPr="00393EE1">
              <w:t>…</w:t>
            </w:r>
          </w:p>
        </w:tc>
        <w:tc>
          <w:tcPr>
            <w:tcW w:w="3094" w:type="dxa"/>
            <w:tcBorders>
              <w:top w:val="nil"/>
              <w:left w:val="nil"/>
              <w:bottom w:val="single" w:sz="4" w:space="0" w:color="auto"/>
              <w:right w:val="single" w:sz="4" w:space="0" w:color="auto"/>
            </w:tcBorders>
          </w:tcPr>
          <w:p w:rsidR="008F46DA" w:rsidRPr="00393EE1" w:rsidRDefault="008F46DA" w:rsidP="00DB16EC">
            <w:r w:rsidRPr="00393EE1">
              <w:t> </w:t>
            </w:r>
          </w:p>
        </w:tc>
        <w:tc>
          <w:tcPr>
            <w:tcW w:w="3771" w:type="dxa"/>
            <w:tcBorders>
              <w:top w:val="nil"/>
              <w:left w:val="nil"/>
              <w:bottom w:val="single" w:sz="4" w:space="0" w:color="auto"/>
              <w:right w:val="single" w:sz="4" w:space="0" w:color="auto"/>
            </w:tcBorders>
          </w:tcPr>
          <w:p w:rsidR="008F46DA" w:rsidRPr="00393EE1" w:rsidRDefault="008F46DA" w:rsidP="00DB16EC">
            <w:r w:rsidRPr="00393EE1">
              <w:t> </w:t>
            </w:r>
          </w:p>
        </w:tc>
        <w:tc>
          <w:tcPr>
            <w:tcW w:w="1493"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84" w:type="dxa"/>
            <w:gridSpan w:val="2"/>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368" w:type="dxa"/>
            <w:tcBorders>
              <w:top w:val="nil"/>
              <w:left w:val="nil"/>
              <w:bottom w:val="single" w:sz="4" w:space="0" w:color="auto"/>
              <w:right w:val="single" w:sz="4" w:space="0" w:color="auto"/>
            </w:tcBorders>
          </w:tcPr>
          <w:p w:rsidR="008F46DA" w:rsidRPr="00393EE1" w:rsidRDefault="008F46DA" w:rsidP="00DB16EC">
            <w:pPr>
              <w:jc w:val="center"/>
            </w:pPr>
          </w:p>
        </w:tc>
        <w:tc>
          <w:tcPr>
            <w:tcW w:w="1414"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c>
          <w:tcPr>
            <w:tcW w:w="1286" w:type="dxa"/>
            <w:tcBorders>
              <w:top w:val="nil"/>
              <w:left w:val="nil"/>
              <w:bottom w:val="single" w:sz="4" w:space="0" w:color="auto"/>
              <w:right w:val="single" w:sz="4" w:space="0" w:color="auto"/>
            </w:tcBorders>
            <w:noWrap/>
          </w:tcPr>
          <w:p w:rsidR="008F46DA" w:rsidRPr="00393EE1" w:rsidRDefault="008F46DA" w:rsidP="00DB16EC">
            <w:pPr>
              <w:jc w:val="center"/>
            </w:pPr>
            <w:r w:rsidRPr="00393EE1">
              <w:t> </w:t>
            </w:r>
          </w:p>
        </w:tc>
      </w:tr>
    </w:tbl>
    <w:p w:rsidR="008F46DA" w:rsidRDefault="008F46DA" w:rsidP="008F46DA"/>
    <w:p w:rsidR="008F46DA" w:rsidRPr="008F46DA" w:rsidRDefault="008F46DA" w:rsidP="008F46DA">
      <w:pPr>
        <w:pStyle w:val="aff1"/>
        <w:jc w:val="right"/>
        <w:rPr>
          <w:sz w:val="16"/>
          <w:szCs w:val="16"/>
        </w:rPr>
      </w:pPr>
      <w:r w:rsidRPr="008F46DA">
        <w:rPr>
          <w:sz w:val="16"/>
          <w:szCs w:val="16"/>
        </w:rPr>
        <w:t>Приложение №4</w:t>
      </w:r>
    </w:p>
    <w:p w:rsidR="008F46DA" w:rsidRPr="008F46DA" w:rsidRDefault="008F46DA" w:rsidP="008F46DA">
      <w:pPr>
        <w:pStyle w:val="aff1"/>
        <w:jc w:val="right"/>
        <w:rPr>
          <w:sz w:val="16"/>
          <w:szCs w:val="16"/>
        </w:rPr>
      </w:pPr>
      <w:r w:rsidRPr="008F46DA">
        <w:rPr>
          <w:sz w:val="16"/>
          <w:szCs w:val="16"/>
        </w:rPr>
        <w:t>к порядку принятия решений о разработке</w:t>
      </w:r>
    </w:p>
    <w:p w:rsidR="008F46DA" w:rsidRPr="008F46DA" w:rsidRDefault="008F46DA" w:rsidP="008F46DA">
      <w:pPr>
        <w:pStyle w:val="aff1"/>
        <w:jc w:val="right"/>
        <w:rPr>
          <w:sz w:val="16"/>
          <w:szCs w:val="16"/>
        </w:rPr>
      </w:pPr>
      <w:r w:rsidRPr="008F46DA">
        <w:rPr>
          <w:sz w:val="16"/>
          <w:szCs w:val="16"/>
        </w:rPr>
        <w:t xml:space="preserve"> муниципальных программ МО </w:t>
      </w:r>
    </w:p>
    <w:p w:rsidR="008F46DA" w:rsidRPr="008F46DA" w:rsidRDefault="008F46DA" w:rsidP="008F46DA">
      <w:pPr>
        <w:pStyle w:val="aff1"/>
        <w:jc w:val="right"/>
        <w:rPr>
          <w:sz w:val="16"/>
          <w:szCs w:val="16"/>
        </w:rPr>
      </w:pPr>
      <w:r w:rsidRPr="008F46DA">
        <w:rPr>
          <w:sz w:val="16"/>
          <w:szCs w:val="16"/>
        </w:rPr>
        <w:t>п. Нижний Ингаш</w:t>
      </w:r>
    </w:p>
    <w:p w:rsidR="008F46DA" w:rsidRPr="008F46DA" w:rsidRDefault="008F46DA" w:rsidP="008F46DA">
      <w:pPr>
        <w:pStyle w:val="aff1"/>
        <w:jc w:val="right"/>
        <w:rPr>
          <w:sz w:val="16"/>
          <w:szCs w:val="16"/>
        </w:rPr>
      </w:pPr>
      <w:r w:rsidRPr="008F46DA">
        <w:rPr>
          <w:sz w:val="16"/>
          <w:szCs w:val="16"/>
        </w:rPr>
        <w:t>от  01.10.2021г. № 159</w:t>
      </w:r>
    </w:p>
    <w:p w:rsidR="008F46DA" w:rsidRDefault="008F46DA" w:rsidP="008F46DA">
      <w:pPr>
        <w:tabs>
          <w:tab w:val="left" w:pos="6160"/>
        </w:tabs>
        <w:jc w:val="center"/>
        <w:rPr>
          <w:b/>
        </w:rPr>
      </w:pPr>
      <w:r w:rsidRPr="003D04AE">
        <w:rPr>
          <w:b/>
        </w:rPr>
        <w:t xml:space="preserve">Распределение планируемых объемов финансирования подпрограммы по источникам и направлениям расходования </w:t>
      </w:r>
    </w:p>
    <w:p w:rsidR="008F46DA" w:rsidRPr="003D04AE" w:rsidRDefault="008F46DA" w:rsidP="008F46DA">
      <w:pPr>
        <w:tabs>
          <w:tab w:val="left" w:pos="6160"/>
        </w:tabs>
        <w:jc w:val="center"/>
        <w:rPr>
          <w:b/>
        </w:rPr>
      </w:pPr>
      <w:r w:rsidRPr="003D04AE">
        <w:rPr>
          <w:b/>
        </w:rPr>
        <w:t>средств  бюджета  поселения</w:t>
      </w:r>
    </w:p>
    <w:tbl>
      <w:tblPr>
        <w:tblW w:w="0" w:type="auto"/>
        <w:tblInd w:w="70" w:type="dxa"/>
        <w:tblLayout w:type="fixed"/>
        <w:tblCellMar>
          <w:left w:w="70" w:type="dxa"/>
          <w:right w:w="70" w:type="dxa"/>
        </w:tblCellMar>
        <w:tblLook w:val="0000"/>
      </w:tblPr>
      <w:tblGrid>
        <w:gridCol w:w="3072"/>
        <w:gridCol w:w="1463"/>
        <w:gridCol w:w="1609"/>
        <w:gridCol w:w="2153"/>
        <w:gridCol w:w="1867"/>
        <w:gridCol w:w="2043"/>
        <w:gridCol w:w="3273"/>
      </w:tblGrid>
      <w:tr w:rsidR="008F46DA" w:rsidRPr="002A46E2" w:rsidTr="00DB16EC">
        <w:trPr>
          <w:cantSplit/>
          <w:trHeight w:val="244"/>
        </w:trPr>
        <w:tc>
          <w:tcPr>
            <w:tcW w:w="3072" w:type="dxa"/>
            <w:vMerge w:val="restart"/>
            <w:tcBorders>
              <w:top w:val="single" w:sz="6" w:space="0" w:color="auto"/>
              <w:left w:val="single" w:sz="6" w:space="0" w:color="auto"/>
              <w:bottom w:val="nil"/>
              <w:right w:val="single" w:sz="6" w:space="0" w:color="auto"/>
            </w:tcBorders>
          </w:tcPr>
          <w:p w:rsidR="008F46DA" w:rsidRPr="00482F50" w:rsidRDefault="008F46DA" w:rsidP="00DB16EC">
            <w:pPr>
              <w:pStyle w:val="ConsPlusCell"/>
              <w:jc w:val="center"/>
              <w:rPr>
                <w:sz w:val="22"/>
                <w:szCs w:val="22"/>
              </w:rPr>
            </w:pPr>
          </w:p>
          <w:p w:rsidR="008F46DA" w:rsidRPr="00482F50" w:rsidRDefault="008F46DA" w:rsidP="00DB16EC">
            <w:pPr>
              <w:pStyle w:val="ConsPlusCell"/>
              <w:jc w:val="center"/>
              <w:rPr>
                <w:sz w:val="22"/>
                <w:szCs w:val="22"/>
              </w:rPr>
            </w:pPr>
            <w:r w:rsidRPr="00482F50">
              <w:rPr>
                <w:sz w:val="22"/>
                <w:szCs w:val="22"/>
              </w:rPr>
              <w:t xml:space="preserve">Источники и   </w:t>
            </w:r>
            <w:r w:rsidRPr="00482F50">
              <w:rPr>
                <w:sz w:val="22"/>
                <w:szCs w:val="22"/>
              </w:rPr>
              <w:br/>
              <w:t xml:space="preserve">направления   </w:t>
            </w:r>
            <w:r w:rsidRPr="00482F50">
              <w:rPr>
                <w:sz w:val="22"/>
                <w:szCs w:val="22"/>
              </w:rPr>
              <w:br/>
              <w:t>финансирования</w:t>
            </w:r>
          </w:p>
        </w:tc>
        <w:tc>
          <w:tcPr>
            <w:tcW w:w="12408" w:type="dxa"/>
            <w:gridSpan w:val="6"/>
            <w:tcBorders>
              <w:top w:val="single" w:sz="6" w:space="0" w:color="auto"/>
              <w:left w:val="single" w:sz="6" w:space="0" w:color="auto"/>
              <w:bottom w:val="single" w:sz="6" w:space="0" w:color="auto"/>
              <w:right w:val="single" w:sz="6" w:space="0" w:color="auto"/>
            </w:tcBorders>
          </w:tcPr>
          <w:p w:rsidR="008F46DA" w:rsidRPr="00482F50" w:rsidRDefault="008F46DA" w:rsidP="00DB16EC">
            <w:pPr>
              <w:pStyle w:val="ConsPlusCell"/>
              <w:jc w:val="center"/>
              <w:rPr>
                <w:sz w:val="22"/>
                <w:szCs w:val="22"/>
              </w:rPr>
            </w:pPr>
            <w:r w:rsidRPr="00482F50">
              <w:rPr>
                <w:sz w:val="22"/>
                <w:szCs w:val="22"/>
              </w:rPr>
              <w:t>Объем финансирования, (Руб.)</w:t>
            </w:r>
          </w:p>
        </w:tc>
      </w:tr>
      <w:tr w:rsidR="008F46DA" w:rsidRPr="002A46E2" w:rsidTr="008F46DA">
        <w:trPr>
          <w:cantSplit/>
          <w:trHeight w:val="609"/>
        </w:trPr>
        <w:tc>
          <w:tcPr>
            <w:tcW w:w="3072" w:type="dxa"/>
            <w:vMerge/>
            <w:tcBorders>
              <w:top w:val="nil"/>
              <w:left w:val="single" w:sz="6" w:space="0" w:color="auto"/>
              <w:bottom w:val="single" w:sz="6" w:space="0" w:color="auto"/>
              <w:right w:val="single" w:sz="6" w:space="0" w:color="auto"/>
            </w:tcBorders>
          </w:tcPr>
          <w:p w:rsidR="008F46DA" w:rsidRPr="00482F50" w:rsidRDefault="008F46DA" w:rsidP="00DB16EC">
            <w:pPr>
              <w:pStyle w:val="ConsPlusCell"/>
              <w:jc w:val="center"/>
              <w:rPr>
                <w:sz w:val="22"/>
                <w:szCs w:val="22"/>
              </w:rPr>
            </w:pPr>
          </w:p>
        </w:tc>
        <w:tc>
          <w:tcPr>
            <w:tcW w:w="1463" w:type="dxa"/>
            <w:tcBorders>
              <w:top w:val="single" w:sz="6" w:space="0" w:color="auto"/>
              <w:left w:val="single" w:sz="6" w:space="0" w:color="auto"/>
              <w:bottom w:val="single" w:sz="6" w:space="0" w:color="auto"/>
              <w:right w:val="single" w:sz="6" w:space="0" w:color="auto"/>
            </w:tcBorders>
          </w:tcPr>
          <w:p w:rsidR="008F46DA" w:rsidRPr="00482F50" w:rsidRDefault="008F46DA" w:rsidP="00DB16EC">
            <w:pPr>
              <w:pStyle w:val="ConsPlusCell"/>
              <w:jc w:val="center"/>
              <w:rPr>
                <w:sz w:val="22"/>
                <w:szCs w:val="22"/>
              </w:rPr>
            </w:pPr>
          </w:p>
          <w:p w:rsidR="008F46DA" w:rsidRPr="00482F50" w:rsidRDefault="008F46DA" w:rsidP="00DB16EC">
            <w:pPr>
              <w:pStyle w:val="ConsPlusCell"/>
              <w:jc w:val="center"/>
              <w:rPr>
                <w:sz w:val="22"/>
                <w:szCs w:val="22"/>
              </w:rPr>
            </w:pPr>
            <w:r w:rsidRPr="00482F50">
              <w:rPr>
                <w:sz w:val="22"/>
                <w:szCs w:val="22"/>
              </w:rPr>
              <w:t>Всего</w:t>
            </w:r>
          </w:p>
        </w:tc>
        <w:tc>
          <w:tcPr>
            <w:tcW w:w="1609" w:type="dxa"/>
            <w:tcBorders>
              <w:top w:val="single" w:sz="6" w:space="0" w:color="auto"/>
              <w:left w:val="single" w:sz="6" w:space="0" w:color="auto"/>
              <w:bottom w:val="single" w:sz="6" w:space="0" w:color="auto"/>
              <w:right w:val="single" w:sz="6" w:space="0" w:color="auto"/>
            </w:tcBorders>
          </w:tcPr>
          <w:p w:rsidR="008F46DA" w:rsidRPr="00482F50" w:rsidRDefault="008F46DA" w:rsidP="00DB16EC">
            <w:pPr>
              <w:pStyle w:val="ConsPlusCell"/>
              <w:jc w:val="center"/>
              <w:rPr>
                <w:sz w:val="22"/>
                <w:szCs w:val="22"/>
              </w:rPr>
            </w:pPr>
            <w:r w:rsidRPr="00482F50">
              <w:rPr>
                <w:sz w:val="22"/>
                <w:szCs w:val="22"/>
              </w:rPr>
              <w:t>Очередной</w:t>
            </w:r>
            <w:r w:rsidRPr="00482F50">
              <w:rPr>
                <w:sz w:val="22"/>
                <w:szCs w:val="22"/>
              </w:rPr>
              <w:br/>
              <w:t>финансовый</w:t>
            </w:r>
            <w:r w:rsidRPr="00482F50">
              <w:rPr>
                <w:sz w:val="22"/>
                <w:szCs w:val="22"/>
              </w:rPr>
              <w:br/>
              <w:t>год</w:t>
            </w:r>
          </w:p>
        </w:tc>
        <w:tc>
          <w:tcPr>
            <w:tcW w:w="2153" w:type="dxa"/>
            <w:tcBorders>
              <w:top w:val="single" w:sz="6" w:space="0" w:color="auto"/>
              <w:left w:val="single" w:sz="6" w:space="0" w:color="auto"/>
              <w:bottom w:val="single" w:sz="6" w:space="0" w:color="auto"/>
              <w:right w:val="single" w:sz="6" w:space="0" w:color="auto"/>
            </w:tcBorders>
          </w:tcPr>
          <w:p w:rsidR="008F46DA" w:rsidRPr="00482F50" w:rsidRDefault="008F46DA" w:rsidP="00DB16EC">
            <w:pPr>
              <w:pStyle w:val="ConsPlusCell"/>
              <w:jc w:val="center"/>
              <w:rPr>
                <w:sz w:val="22"/>
                <w:szCs w:val="22"/>
              </w:rPr>
            </w:pPr>
            <w:r w:rsidRPr="00482F50">
              <w:rPr>
                <w:sz w:val="22"/>
                <w:szCs w:val="22"/>
              </w:rPr>
              <w:t xml:space="preserve">Текущий  </w:t>
            </w:r>
            <w:r w:rsidRPr="00482F50">
              <w:rPr>
                <w:sz w:val="22"/>
                <w:szCs w:val="22"/>
              </w:rPr>
              <w:br/>
              <w:t>финансовый</w:t>
            </w:r>
            <w:r w:rsidRPr="00482F50">
              <w:rPr>
                <w:sz w:val="22"/>
                <w:szCs w:val="22"/>
              </w:rPr>
              <w:br/>
              <w:t xml:space="preserve"> год</w:t>
            </w:r>
          </w:p>
        </w:tc>
        <w:tc>
          <w:tcPr>
            <w:tcW w:w="1867" w:type="dxa"/>
            <w:tcBorders>
              <w:top w:val="single" w:sz="6" w:space="0" w:color="auto"/>
              <w:left w:val="single" w:sz="6" w:space="0" w:color="auto"/>
              <w:bottom w:val="single" w:sz="6" w:space="0" w:color="auto"/>
              <w:right w:val="single" w:sz="6" w:space="0" w:color="auto"/>
            </w:tcBorders>
          </w:tcPr>
          <w:p w:rsidR="008F46DA" w:rsidRPr="00482F50" w:rsidRDefault="008F46DA" w:rsidP="00DB16EC">
            <w:pPr>
              <w:pStyle w:val="ConsPlusCell"/>
              <w:jc w:val="center"/>
              <w:rPr>
                <w:sz w:val="22"/>
                <w:szCs w:val="22"/>
              </w:rPr>
            </w:pPr>
            <w:r w:rsidRPr="00482F50">
              <w:rPr>
                <w:sz w:val="22"/>
                <w:szCs w:val="22"/>
              </w:rPr>
              <w:t xml:space="preserve"> Плановый период</w:t>
            </w:r>
          </w:p>
        </w:tc>
        <w:tc>
          <w:tcPr>
            <w:tcW w:w="2043" w:type="dxa"/>
            <w:tcBorders>
              <w:top w:val="single" w:sz="6" w:space="0" w:color="auto"/>
              <w:left w:val="single" w:sz="6" w:space="0" w:color="auto"/>
              <w:bottom w:val="single" w:sz="6" w:space="0" w:color="auto"/>
              <w:right w:val="single" w:sz="6" w:space="0" w:color="auto"/>
            </w:tcBorders>
          </w:tcPr>
          <w:p w:rsidR="008F46DA" w:rsidRPr="00482F50" w:rsidRDefault="008F46DA" w:rsidP="00DB16EC">
            <w:pPr>
              <w:pStyle w:val="ConsPlusCell"/>
              <w:jc w:val="center"/>
              <w:rPr>
                <w:sz w:val="22"/>
                <w:szCs w:val="22"/>
              </w:rPr>
            </w:pPr>
            <w:r w:rsidRPr="00482F50">
              <w:rPr>
                <w:sz w:val="22"/>
                <w:szCs w:val="22"/>
              </w:rPr>
              <w:t xml:space="preserve"> Плановый </w:t>
            </w:r>
          </w:p>
          <w:p w:rsidR="008F46DA" w:rsidRPr="00482F50" w:rsidRDefault="008F46DA" w:rsidP="00DB16EC">
            <w:pPr>
              <w:pStyle w:val="ConsPlusCell"/>
              <w:jc w:val="center"/>
              <w:rPr>
                <w:sz w:val="22"/>
                <w:szCs w:val="22"/>
              </w:rPr>
            </w:pPr>
            <w:r w:rsidRPr="00482F50">
              <w:rPr>
                <w:sz w:val="22"/>
                <w:szCs w:val="22"/>
              </w:rPr>
              <w:t>период</w:t>
            </w:r>
          </w:p>
        </w:tc>
        <w:tc>
          <w:tcPr>
            <w:tcW w:w="3273" w:type="dxa"/>
            <w:tcBorders>
              <w:top w:val="single" w:sz="6" w:space="0" w:color="auto"/>
              <w:left w:val="single" w:sz="6" w:space="0" w:color="auto"/>
              <w:bottom w:val="single" w:sz="6" w:space="0" w:color="auto"/>
              <w:right w:val="single" w:sz="6" w:space="0" w:color="auto"/>
            </w:tcBorders>
          </w:tcPr>
          <w:p w:rsidR="008F46DA" w:rsidRPr="00482F50" w:rsidRDefault="008F46DA" w:rsidP="00DB16EC">
            <w:pPr>
              <w:pStyle w:val="ConsPlusCell"/>
              <w:jc w:val="center"/>
              <w:rPr>
                <w:sz w:val="22"/>
                <w:szCs w:val="22"/>
              </w:rPr>
            </w:pPr>
            <w:r w:rsidRPr="00482F50">
              <w:rPr>
                <w:sz w:val="22"/>
                <w:szCs w:val="22"/>
              </w:rPr>
              <w:t xml:space="preserve"> Итог за период</w:t>
            </w:r>
          </w:p>
        </w:tc>
      </w:tr>
      <w:tr w:rsidR="008F46DA" w:rsidRPr="002A46E2" w:rsidTr="008F46DA">
        <w:trPr>
          <w:cantSplit/>
          <w:trHeight w:val="244"/>
        </w:trPr>
        <w:tc>
          <w:tcPr>
            <w:tcW w:w="3072"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rPr>
                <w:sz w:val="22"/>
                <w:szCs w:val="22"/>
              </w:rPr>
            </w:pPr>
            <w:r w:rsidRPr="002A46E2">
              <w:rPr>
                <w:sz w:val="22"/>
                <w:szCs w:val="22"/>
              </w:rPr>
              <w:t xml:space="preserve">Всего:          </w:t>
            </w:r>
          </w:p>
        </w:tc>
        <w:tc>
          <w:tcPr>
            <w:tcW w:w="146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b/>
                <w:sz w:val="22"/>
                <w:szCs w:val="22"/>
              </w:rPr>
            </w:pPr>
          </w:p>
        </w:tc>
        <w:tc>
          <w:tcPr>
            <w:tcW w:w="1609"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b/>
                <w:sz w:val="22"/>
                <w:szCs w:val="22"/>
              </w:rPr>
            </w:pPr>
          </w:p>
        </w:tc>
        <w:tc>
          <w:tcPr>
            <w:tcW w:w="215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b/>
                <w:sz w:val="22"/>
                <w:szCs w:val="22"/>
              </w:rPr>
            </w:pPr>
          </w:p>
        </w:tc>
        <w:tc>
          <w:tcPr>
            <w:tcW w:w="1867"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rPr>
                <w:b/>
                <w:sz w:val="22"/>
                <w:szCs w:val="22"/>
              </w:rPr>
            </w:pPr>
          </w:p>
        </w:tc>
        <w:tc>
          <w:tcPr>
            <w:tcW w:w="204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b/>
                <w:sz w:val="22"/>
                <w:szCs w:val="22"/>
              </w:rPr>
            </w:pPr>
          </w:p>
        </w:tc>
        <w:tc>
          <w:tcPr>
            <w:tcW w:w="327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b/>
                <w:sz w:val="22"/>
                <w:szCs w:val="22"/>
              </w:rPr>
            </w:pPr>
          </w:p>
        </w:tc>
      </w:tr>
      <w:tr w:rsidR="008F46DA" w:rsidRPr="002A46E2" w:rsidTr="008F46DA">
        <w:trPr>
          <w:cantSplit/>
          <w:trHeight w:val="244"/>
        </w:trPr>
        <w:tc>
          <w:tcPr>
            <w:tcW w:w="3072"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rPr>
                <w:sz w:val="22"/>
                <w:szCs w:val="22"/>
              </w:rPr>
            </w:pPr>
            <w:r w:rsidRPr="002A46E2">
              <w:rPr>
                <w:sz w:val="22"/>
                <w:szCs w:val="22"/>
              </w:rPr>
              <w:t xml:space="preserve">в том числе:    </w:t>
            </w:r>
          </w:p>
        </w:tc>
        <w:tc>
          <w:tcPr>
            <w:tcW w:w="146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jc w:val="center"/>
            </w:pPr>
          </w:p>
        </w:tc>
        <w:tc>
          <w:tcPr>
            <w:tcW w:w="1609" w:type="dxa"/>
            <w:tcBorders>
              <w:top w:val="single" w:sz="6" w:space="0" w:color="auto"/>
              <w:left w:val="single" w:sz="6" w:space="0" w:color="auto"/>
              <w:bottom w:val="single" w:sz="6" w:space="0" w:color="auto"/>
              <w:right w:val="single" w:sz="6" w:space="0" w:color="auto"/>
            </w:tcBorders>
          </w:tcPr>
          <w:p w:rsidR="008F46DA" w:rsidRPr="002A46E2" w:rsidRDefault="008F46DA" w:rsidP="00DB16EC"/>
        </w:tc>
        <w:tc>
          <w:tcPr>
            <w:tcW w:w="215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jc w:val="center"/>
            </w:pPr>
          </w:p>
        </w:tc>
        <w:tc>
          <w:tcPr>
            <w:tcW w:w="1867"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jc w:val="center"/>
            </w:pPr>
          </w:p>
        </w:tc>
        <w:tc>
          <w:tcPr>
            <w:tcW w:w="204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jc w:val="center"/>
            </w:pPr>
          </w:p>
        </w:tc>
        <w:tc>
          <w:tcPr>
            <w:tcW w:w="327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jc w:val="center"/>
            </w:pPr>
          </w:p>
        </w:tc>
      </w:tr>
      <w:tr w:rsidR="008F46DA" w:rsidRPr="002A46E2" w:rsidTr="008F46DA">
        <w:trPr>
          <w:cantSplit/>
          <w:trHeight w:val="244"/>
        </w:trPr>
        <w:tc>
          <w:tcPr>
            <w:tcW w:w="3072"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rPr>
                <w:sz w:val="22"/>
                <w:szCs w:val="22"/>
              </w:rPr>
            </w:pPr>
            <w:r w:rsidRPr="002A46E2">
              <w:rPr>
                <w:sz w:val="22"/>
                <w:szCs w:val="22"/>
              </w:rPr>
              <w:t xml:space="preserve">краевой бюджет  </w:t>
            </w:r>
          </w:p>
        </w:tc>
        <w:tc>
          <w:tcPr>
            <w:tcW w:w="146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jc w:val="center"/>
            </w:pPr>
          </w:p>
        </w:tc>
        <w:tc>
          <w:tcPr>
            <w:tcW w:w="1609"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jc w:val="center"/>
            </w:pPr>
          </w:p>
        </w:tc>
        <w:tc>
          <w:tcPr>
            <w:tcW w:w="215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jc w:val="center"/>
            </w:pPr>
          </w:p>
        </w:tc>
        <w:tc>
          <w:tcPr>
            <w:tcW w:w="1867"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jc w:val="center"/>
            </w:pPr>
          </w:p>
        </w:tc>
        <w:tc>
          <w:tcPr>
            <w:tcW w:w="204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jc w:val="center"/>
            </w:pPr>
          </w:p>
        </w:tc>
        <w:tc>
          <w:tcPr>
            <w:tcW w:w="327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jc w:val="center"/>
            </w:pPr>
          </w:p>
        </w:tc>
      </w:tr>
      <w:tr w:rsidR="008F46DA" w:rsidRPr="002A46E2" w:rsidTr="008F46DA">
        <w:trPr>
          <w:cantSplit/>
          <w:trHeight w:val="487"/>
        </w:trPr>
        <w:tc>
          <w:tcPr>
            <w:tcW w:w="3072"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rPr>
                <w:sz w:val="22"/>
                <w:szCs w:val="22"/>
              </w:rPr>
            </w:pPr>
            <w:r w:rsidRPr="002A46E2">
              <w:rPr>
                <w:sz w:val="22"/>
                <w:szCs w:val="22"/>
              </w:rPr>
              <w:t xml:space="preserve">из них          </w:t>
            </w:r>
            <w:r w:rsidRPr="002A46E2">
              <w:rPr>
                <w:sz w:val="22"/>
                <w:szCs w:val="22"/>
              </w:rPr>
              <w:br/>
              <w:t xml:space="preserve">внебюджетные    </w:t>
            </w:r>
            <w:r w:rsidRPr="002A46E2">
              <w:rPr>
                <w:sz w:val="22"/>
                <w:szCs w:val="22"/>
              </w:rPr>
              <w:br/>
              <w:t xml:space="preserve">источники       </w:t>
            </w:r>
          </w:p>
        </w:tc>
        <w:tc>
          <w:tcPr>
            <w:tcW w:w="146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jc w:val="center"/>
            </w:pPr>
          </w:p>
        </w:tc>
        <w:tc>
          <w:tcPr>
            <w:tcW w:w="1609" w:type="dxa"/>
            <w:tcBorders>
              <w:top w:val="single" w:sz="6" w:space="0" w:color="auto"/>
              <w:left w:val="single" w:sz="6" w:space="0" w:color="auto"/>
              <w:bottom w:val="single" w:sz="6" w:space="0" w:color="auto"/>
              <w:right w:val="single" w:sz="6" w:space="0" w:color="auto"/>
            </w:tcBorders>
          </w:tcPr>
          <w:p w:rsidR="008F46DA" w:rsidRPr="002A46E2" w:rsidRDefault="008F46DA" w:rsidP="00DB16EC"/>
        </w:tc>
        <w:tc>
          <w:tcPr>
            <w:tcW w:w="215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jc w:val="center"/>
            </w:pPr>
          </w:p>
        </w:tc>
        <w:tc>
          <w:tcPr>
            <w:tcW w:w="1867"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jc w:val="center"/>
            </w:pPr>
          </w:p>
        </w:tc>
        <w:tc>
          <w:tcPr>
            <w:tcW w:w="204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jc w:val="center"/>
            </w:pPr>
          </w:p>
        </w:tc>
        <w:tc>
          <w:tcPr>
            <w:tcW w:w="327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jc w:val="center"/>
            </w:pPr>
          </w:p>
        </w:tc>
      </w:tr>
      <w:tr w:rsidR="008F46DA" w:rsidRPr="002A46E2" w:rsidTr="008F46DA">
        <w:trPr>
          <w:cantSplit/>
          <w:trHeight w:val="454"/>
        </w:trPr>
        <w:tc>
          <w:tcPr>
            <w:tcW w:w="3072"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rPr>
                <w:sz w:val="22"/>
                <w:szCs w:val="22"/>
              </w:rPr>
            </w:pPr>
            <w:r>
              <w:rPr>
                <w:sz w:val="22"/>
                <w:szCs w:val="22"/>
              </w:rPr>
              <w:t xml:space="preserve">местный бюджет </w:t>
            </w:r>
          </w:p>
        </w:tc>
        <w:tc>
          <w:tcPr>
            <w:tcW w:w="146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rPr>
                <w:sz w:val="22"/>
                <w:szCs w:val="22"/>
              </w:rPr>
            </w:pPr>
          </w:p>
        </w:tc>
        <w:tc>
          <w:tcPr>
            <w:tcW w:w="1609"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tc>
        <w:tc>
          <w:tcPr>
            <w:tcW w:w="215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tc>
        <w:tc>
          <w:tcPr>
            <w:tcW w:w="1867"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tc>
        <w:tc>
          <w:tcPr>
            <w:tcW w:w="204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tc>
        <w:tc>
          <w:tcPr>
            <w:tcW w:w="327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tc>
      </w:tr>
      <w:tr w:rsidR="008F46DA" w:rsidRPr="002A46E2" w:rsidTr="008F46DA">
        <w:trPr>
          <w:cantSplit/>
          <w:trHeight w:val="487"/>
        </w:trPr>
        <w:tc>
          <w:tcPr>
            <w:tcW w:w="3072"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rPr>
                <w:sz w:val="22"/>
                <w:szCs w:val="22"/>
              </w:rPr>
            </w:pPr>
            <w:r w:rsidRPr="002A46E2">
              <w:rPr>
                <w:sz w:val="22"/>
                <w:szCs w:val="22"/>
              </w:rPr>
              <w:t xml:space="preserve">из них          </w:t>
            </w:r>
            <w:r w:rsidRPr="002A46E2">
              <w:rPr>
                <w:sz w:val="22"/>
                <w:szCs w:val="22"/>
              </w:rPr>
              <w:br/>
              <w:t xml:space="preserve">капитальные     </w:t>
            </w:r>
            <w:r w:rsidRPr="002A46E2">
              <w:rPr>
                <w:sz w:val="22"/>
                <w:szCs w:val="22"/>
              </w:rPr>
              <w:br/>
              <w:t xml:space="preserve">вложения        </w:t>
            </w:r>
          </w:p>
        </w:tc>
        <w:tc>
          <w:tcPr>
            <w:tcW w:w="146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tc>
        <w:tc>
          <w:tcPr>
            <w:tcW w:w="1609"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tc>
        <w:tc>
          <w:tcPr>
            <w:tcW w:w="215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tc>
        <w:tc>
          <w:tcPr>
            <w:tcW w:w="1867"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tc>
        <w:tc>
          <w:tcPr>
            <w:tcW w:w="204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tc>
        <w:tc>
          <w:tcPr>
            <w:tcW w:w="327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tc>
      </w:tr>
      <w:tr w:rsidR="008F46DA" w:rsidRPr="002A46E2" w:rsidTr="008F46DA">
        <w:trPr>
          <w:cantSplit/>
          <w:trHeight w:val="244"/>
        </w:trPr>
        <w:tc>
          <w:tcPr>
            <w:tcW w:w="3072"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rPr>
                <w:sz w:val="22"/>
                <w:szCs w:val="22"/>
              </w:rPr>
            </w:pPr>
            <w:r>
              <w:rPr>
                <w:sz w:val="22"/>
                <w:szCs w:val="22"/>
              </w:rPr>
              <w:t>в</w:t>
            </w:r>
            <w:r w:rsidRPr="002A46E2">
              <w:rPr>
                <w:sz w:val="22"/>
                <w:szCs w:val="22"/>
              </w:rPr>
              <w:t xml:space="preserve"> том числе:    </w:t>
            </w:r>
          </w:p>
        </w:tc>
        <w:tc>
          <w:tcPr>
            <w:tcW w:w="146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tc>
        <w:tc>
          <w:tcPr>
            <w:tcW w:w="1609"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tc>
        <w:tc>
          <w:tcPr>
            <w:tcW w:w="215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tc>
        <w:tc>
          <w:tcPr>
            <w:tcW w:w="1867"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tc>
        <w:tc>
          <w:tcPr>
            <w:tcW w:w="204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tc>
        <w:tc>
          <w:tcPr>
            <w:tcW w:w="327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tc>
      </w:tr>
      <w:tr w:rsidR="008F46DA" w:rsidRPr="002A46E2" w:rsidTr="008F46DA">
        <w:trPr>
          <w:cantSplit/>
          <w:trHeight w:val="244"/>
        </w:trPr>
        <w:tc>
          <w:tcPr>
            <w:tcW w:w="3072"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rPr>
                <w:sz w:val="22"/>
                <w:szCs w:val="22"/>
              </w:rPr>
            </w:pPr>
            <w:r w:rsidRPr="002A46E2">
              <w:rPr>
                <w:sz w:val="22"/>
                <w:szCs w:val="22"/>
              </w:rPr>
              <w:t xml:space="preserve">краевой бюджет  </w:t>
            </w:r>
          </w:p>
        </w:tc>
        <w:tc>
          <w:tcPr>
            <w:tcW w:w="146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tc>
        <w:tc>
          <w:tcPr>
            <w:tcW w:w="1609"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tc>
        <w:tc>
          <w:tcPr>
            <w:tcW w:w="215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tc>
        <w:tc>
          <w:tcPr>
            <w:tcW w:w="1867"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tc>
        <w:tc>
          <w:tcPr>
            <w:tcW w:w="204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tc>
        <w:tc>
          <w:tcPr>
            <w:tcW w:w="327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tc>
      </w:tr>
      <w:tr w:rsidR="008F46DA" w:rsidRPr="002A46E2" w:rsidTr="008F46DA">
        <w:trPr>
          <w:cantSplit/>
          <w:trHeight w:val="487"/>
        </w:trPr>
        <w:tc>
          <w:tcPr>
            <w:tcW w:w="3072"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rPr>
                <w:sz w:val="22"/>
                <w:szCs w:val="22"/>
              </w:rPr>
            </w:pPr>
            <w:r w:rsidRPr="002A46E2">
              <w:rPr>
                <w:sz w:val="22"/>
                <w:szCs w:val="22"/>
              </w:rPr>
              <w:t xml:space="preserve">из них          </w:t>
            </w:r>
            <w:r w:rsidRPr="002A46E2">
              <w:rPr>
                <w:sz w:val="22"/>
                <w:szCs w:val="22"/>
              </w:rPr>
              <w:br/>
              <w:t xml:space="preserve">внебюджетные    </w:t>
            </w:r>
            <w:r w:rsidRPr="002A46E2">
              <w:rPr>
                <w:sz w:val="22"/>
                <w:szCs w:val="22"/>
              </w:rPr>
              <w:br/>
              <w:t xml:space="preserve">источники       </w:t>
            </w:r>
          </w:p>
        </w:tc>
        <w:tc>
          <w:tcPr>
            <w:tcW w:w="146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p w:rsidR="008F46DA" w:rsidRPr="002A46E2" w:rsidRDefault="008F46DA" w:rsidP="00DB16EC">
            <w:pPr>
              <w:pStyle w:val="ConsPlusCell"/>
              <w:jc w:val="center"/>
              <w:rPr>
                <w:sz w:val="22"/>
                <w:szCs w:val="22"/>
              </w:rPr>
            </w:pPr>
          </w:p>
        </w:tc>
        <w:tc>
          <w:tcPr>
            <w:tcW w:w="1609"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p w:rsidR="008F46DA" w:rsidRPr="002A46E2" w:rsidRDefault="008F46DA" w:rsidP="00DB16EC">
            <w:pPr>
              <w:pStyle w:val="ConsPlusCell"/>
              <w:jc w:val="center"/>
              <w:rPr>
                <w:sz w:val="22"/>
                <w:szCs w:val="22"/>
              </w:rPr>
            </w:pPr>
          </w:p>
        </w:tc>
        <w:tc>
          <w:tcPr>
            <w:tcW w:w="215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p w:rsidR="008F46DA" w:rsidRPr="002A46E2" w:rsidRDefault="008F46DA" w:rsidP="00DB16EC">
            <w:pPr>
              <w:pStyle w:val="ConsPlusCell"/>
              <w:jc w:val="center"/>
              <w:rPr>
                <w:sz w:val="22"/>
                <w:szCs w:val="22"/>
              </w:rPr>
            </w:pPr>
          </w:p>
        </w:tc>
        <w:tc>
          <w:tcPr>
            <w:tcW w:w="1867"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p w:rsidR="008F46DA" w:rsidRPr="002A46E2" w:rsidRDefault="008F46DA" w:rsidP="00DB16EC">
            <w:pPr>
              <w:pStyle w:val="ConsPlusCell"/>
              <w:jc w:val="center"/>
              <w:rPr>
                <w:sz w:val="22"/>
                <w:szCs w:val="22"/>
              </w:rPr>
            </w:pPr>
          </w:p>
        </w:tc>
        <w:tc>
          <w:tcPr>
            <w:tcW w:w="204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p w:rsidR="008F46DA" w:rsidRPr="002A46E2" w:rsidRDefault="008F46DA" w:rsidP="00DB16EC">
            <w:pPr>
              <w:pStyle w:val="ConsPlusCell"/>
              <w:jc w:val="center"/>
              <w:rPr>
                <w:sz w:val="22"/>
                <w:szCs w:val="22"/>
              </w:rPr>
            </w:pPr>
          </w:p>
        </w:tc>
        <w:tc>
          <w:tcPr>
            <w:tcW w:w="3273" w:type="dxa"/>
            <w:tcBorders>
              <w:top w:val="single" w:sz="6" w:space="0" w:color="auto"/>
              <w:left w:val="single" w:sz="6" w:space="0" w:color="auto"/>
              <w:bottom w:val="single" w:sz="6" w:space="0" w:color="auto"/>
              <w:right w:val="single" w:sz="6" w:space="0" w:color="auto"/>
            </w:tcBorders>
          </w:tcPr>
          <w:p w:rsidR="008F46DA" w:rsidRPr="002A46E2" w:rsidRDefault="008F46DA" w:rsidP="00DB16EC">
            <w:pPr>
              <w:pStyle w:val="ConsPlusCell"/>
              <w:jc w:val="center"/>
              <w:rPr>
                <w:sz w:val="22"/>
                <w:szCs w:val="22"/>
              </w:rPr>
            </w:pPr>
          </w:p>
          <w:p w:rsidR="008F46DA" w:rsidRPr="002A46E2" w:rsidRDefault="008F46DA" w:rsidP="00DB16EC">
            <w:pPr>
              <w:pStyle w:val="ConsPlusCell"/>
              <w:jc w:val="center"/>
              <w:rPr>
                <w:sz w:val="22"/>
                <w:szCs w:val="22"/>
              </w:rPr>
            </w:pPr>
          </w:p>
        </w:tc>
      </w:tr>
    </w:tbl>
    <w:p w:rsidR="008F46DA" w:rsidRPr="00EC1727" w:rsidRDefault="008F46DA" w:rsidP="008F46DA"/>
    <w:p w:rsidR="008F46DA" w:rsidRPr="00EC1727" w:rsidRDefault="008F46DA" w:rsidP="008F46DA"/>
    <w:p w:rsidR="008F46DA" w:rsidRPr="008F46DA" w:rsidRDefault="008F46DA" w:rsidP="008F46DA">
      <w:pPr>
        <w:pStyle w:val="aff1"/>
        <w:jc w:val="right"/>
        <w:rPr>
          <w:sz w:val="16"/>
          <w:szCs w:val="16"/>
        </w:rPr>
      </w:pPr>
      <w:r w:rsidRPr="008F46DA">
        <w:rPr>
          <w:sz w:val="16"/>
          <w:szCs w:val="16"/>
        </w:rPr>
        <w:lastRenderedPageBreak/>
        <w:t>Приложение №5</w:t>
      </w:r>
    </w:p>
    <w:p w:rsidR="008F46DA" w:rsidRPr="008F46DA" w:rsidRDefault="008F46DA" w:rsidP="008F46DA">
      <w:pPr>
        <w:pStyle w:val="aff1"/>
        <w:jc w:val="right"/>
        <w:rPr>
          <w:sz w:val="16"/>
          <w:szCs w:val="16"/>
        </w:rPr>
      </w:pPr>
      <w:r w:rsidRPr="008F46DA">
        <w:rPr>
          <w:sz w:val="16"/>
          <w:szCs w:val="16"/>
        </w:rPr>
        <w:t>к порядку принятия решений о разработке</w:t>
      </w:r>
    </w:p>
    <w:p w:rsidR="008F46DA" w:rsidRPr="008F46DA" w:rsidRDefault="008F46DA" w:rsidP="008F46DA">
      <w:pPr>
        <w:pStyle w:val="aff1"/>
        <w:jc w:val="right"/>
        <w:rPr>
          <w:sz w:val="16"/>
          <w:szCs w:val="16"/>
        </w:rPr>
      </w:pPr>
      <w:r w:rsidRPr="008F46DA">
        <w:rPr>
          <w:sz w:val="16"/>
          <w:szCs w:val="16"/>
        </w:rPr>
        <w:t xml:space="preserve"> муниципальных программ МО </w:t>
      </w:r>
    </w:p>
    <w:p w:rsidR="008F46DA" w:rsidRPr="008F46DA" w:rsidRDefault="008F46DA" w:rsidP="008F46DA">
      <w:pPr>
        <w:pStyle w:val="aff1"/>
        <w:jc w:val="right"/>
        <w:rPr>
          <w:sz w:val="16"/>
          <w:szCs w:val="16"/>
        </w:rPr>
      </w:pPr>
      <w:r w:rsidRPr="008F46DA">
        <w:rPr>
          <w:sz w:val="16"/>
          <w:szCs w:val="16"/>
        </w:rPr>
        <w:t>п. Нижний Ингаш</w:t>
      </w:r>
    </w:p>
    <w:p w:rsidR="008F46DA" w:rsidRDefault="008F46DA" w:rsidP="008F46DA">
      <w:pPr>
        <w:pStyle w:val="aff1"/>
        <w:jc w:val="right"/>
      </w:pPr>
      <w:r w:rsidRPr="008F46DA">
        <w:rPr>
          <w:sz w:val="16"/>
          <w:szCs w:val="16"/>
        </w:rPr>
        <w:t>от  01.10.2021г. № 159</w:t>
      </w:r>
    </w:p>
    <w:p w:rsidR="008F46DA" w:rsidRPr="001972C0" w:rsidRDefault="008F46DA" w:rsidP="008F46DA">
      <w:pPr>
        <w:pStyle w:val="ConsPlusNormal0"/>
        <w:widowControl/>
        <w:ind w:firstLine="0"/>
        <w:jc w:val="center"/>
        <w:rPr>
          <w:rFonts w:ascii="Times New Roman" w:hAnsi="Times New Roman" w:cs="Times New Roman"/>
          <w:b/>
          <w:sz w:val="24"/>
          <w:szCs w:val="24"/>
        </w:rPr>
      </w:pPr>
      <w:r>
        <w:tab/>
      </w:r>
      <w:r w:rsidRPr="001972C0">
        <w:rPr>
          <w:rFonts w:ascii="Times New Roman" w:hAnsi="Times New Roman" w:cs="Times New Roman"/>
          <w:b/>
          <w:sz w:val="24"/>
          <w:szCs w:val="24"/>
        </w:rPr>
        <w:t xml:space="preserve">Перечень целевых показателей и показателей результативности </w:t>
      </w:r>
    </w:p>
    <w:p w:rsidR="008F46DA" w:rsidRPr="001972C0" w:rsidRDefault="008F46DA" w:rsidP="008F46DA">
      <w:pPr>
        <w:pStyle w:val="ConsPlusNormal0"/>
        <w:widowControl/>
        <w:ind w:firstLine="0"/>
        <w:jc w:val="center"/>
        <w:rPr>
          <w:rFonts w:ascii="Times New Roman" w:hAnsi="Times New Roman" w:cs="Times New Roman"/>
          <w:b/>
          <w:sz w:val="24"/>
          <w:szCs w:val="24"/>
        </w:rPr>
      </w:pPr>
      <w:r w:rsidRPr="001972C0">
        <w:rPr>
          <w:rFonts w:ascii="Times New Roman" w:hAnsi="Times New Roman" w:cs="Times New Roman"/>
          <w:b/>
          <w:sz w:val="24"/>
          <w:szCs w:val="24"/>
        </w:rPr>
        <w:t>программы с расшифровкой плановых значений по годам ее реализации</w:t>
      </w:r>
    </w:p>
    <w:tbl>
      <w:tblPr>
        <w:tblW w:w="15618" w:type="dxa"/>
        <w:tblInd w:w="-68" w:type="dxa"/>
        <w:tblLayout w:type="fixed"/>
        <w:tblCellMar>
          <w:left w:w="70" w:type="dxa"/>
          <w:right w:w="70" w:type="dxa"/>
        </w:tblCellMar>
        <w:tblLook w:val="0000"/>
      </w:tblPr>
      <w:tblGrid>
        <w:gridCol w:w="810"/>
        <w:gridCol w:w="4548"/>
        <w:gridCol w:w="1395"/>
        <w:gridCol w:w="1620"/>
        <w:gridCol w:w="1440"/>
        <w:gridCol w:w="1440"/>
        <w:gridCol w:w="2025"/>
        <w:gridCol w:w="2340"/>
      </w:tblGrid>
      <w:tr w:rsidR="008F46DA" w:rsidRPr="0022253E" w:rsidTr="00DB16EC">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8F46DA" w:rsidRPr="00801A91" w:rsidRDefault="008F46DA" w:rsidP="00DB16EC">
            <w:pPr>
              <w:pStyle w:val="ConsPlusNormal0"/>
              <w:widowControl/>
              <w:ind w:firstLine="0"/>
              <w:jc w:val="center"/>
              <w:rPr>
                <w:rFonts w:ascii="Times New Roman" w:hAnsi="Times New Roman" w:cs="Times New Roman"/>
              </w:rPr>
            </w:pPr>
            <w:r w:rsidRPr="00801A91">
              <w:rPr>
                <w:rFonts w:ascii="Times New Roman" w:hAnsi="Times New Roman" w:cs="Times New Roman"/>
              </w:rPr>
              <w:t xml:space="preserve">№  </w:t>
            </w:r>
            <w:r w:rsidRPr="00801A91">
              <w:rPr>
                <w:rFonts w:ascii="Times New Roman" w:hAnsi="Times New Roman" w:cs="Times New Roman"/>
              </w:rPr>
              <w:br/>
              <w:t>п/п</w:t>
            </w:r>
          </w:p>
        </w:tc>
        <w:tc>
          <w:tcPr>
            <w:tcW w:w="4548" w:type="dxa"/>
            <w:tcBorders>
              <w:top w:val="single" w:sz="6" w:space="0" w:color="auto"/>
              <w:left w:val="single" w:sz="6" w:space="0" w:color="auto"/>
              <w:bottom w:val="single" w:sz="6" w:space="0" w:color="auto"/>
              <w:right w:val="single" w:sz="6" w:space="0" w:color="auto"/>
            </w:tcBorders>
            <w:vAlign w:val="center"/>
          </w:tcPr>
          <w:p w:rsidR="008F46DA" w:rsidRPr="00801A91" w:rsidRDefault="008F46DA" w:rsidP="00DB16EC">
            <w:pPr>
              <w:pStyle w:val="ConsPlusNormal0"/>
              <w:widowControl/>
              <w:ind w:firstLine="0"/>
              <w:jc w:val="center"/>
              <w:rPr>
                <w:rFonts w:ascii="Times New Roman" w:hAnsi="Times New Roman" w:cs="Times New Roman"/>
              </w:rPr>
            </w:pPr>
            <w:r w:rsidRPr="00801A91">
              <w:rPr>
                <w:rFonts w:ascii="Times New Roman" w:hAnsi="Times New Roman" w:cs="Times New Roman"/>
              </w:rPr>
              <w:t xml:space="preserve">Цели,    </w:t>
            </w:r>
            <w:r w:rsidRPr="00801A91">
              <w:rPr>
                <w:rFonts w:ascii="Times New Roman" w:hAnsi="Times New Roman" w:cs="Times New Roman"/>
              </w:rPr>
              <w:br/>
              <w:t xml:space="preserve">задачи,   </w:t>
            </w:r>
            <w:r w:rsidRPr="00801A91">
              <w:rPr>
                <w:rFonts w:ascii="Times New Roman" w:hAnsi="Times New Roman" w:cs="Times New Roman"/>
              </w:rPr>
              <w:br/>
              <w:t xml:space="preserve">показатели </w:t>
            </w:r>
            <w:r w:rsidRPr="00801A91">
              <w:rPr>
                <w:rFonts w:ascii="Times New Roman" w:hAnsi="Times New Roman" w:cs="Times New Roman"/>
              </w:rPr>
              <w:br/>
            </w:r>
          </w:p>
        </w:tc>
        <w:tc>
          <w:tcPr>
            <w:tcW w:w="1395" w:type="dxa"/>
            <w:tcBorders>
              <w:top w:val="single" w:sz="6" w:space="0" w:color="auto"/>
              <w:left w:val="single" w:sz="6" w:space="0" w:color="auto"/>
              <w:bottom w:val="single" w:sz="6" w:space="0" w:color="auto"/>
              <w:right w:val="single" w:sz="6" w:space="0" w:color="auto"/>
            </w:tcBorders>
            <w:vAlign w:val="center"/>
          </w:tcPr>
          <w:p w:rsidR="008F46DA" w:rsidRPr="00206BBF" w:rsidRDefault="008F46DA" w:rsidP="00DB16EC">
            <w:pPr>
              <w:pStyle w:val="ConsPlusNormal0"/>
              <w:widowControl/>
              <w:ind w:firstLine="0"/>
              <w:jc w:val="center"/>
              <w:rPr>
                <w:rFonts w:ascii="Times New Roman" w:hAnsi="Times New Roman" w:cs="Times New Roman"/>
              </w:rPr>
            </w:pPr>
            <w:r w:rsidRPr="00206BBF">
              <w:rPr>
                <w:rFonts w:ascii="Times New Roman" w:hAnsi="Times New Roman" w:cs="Times New Roman"/>
              </w:rPr>
              <w:t>Единица</w:t>
            </w:r>
            <w:r w:rsidRPr="00206BBF">
              <w:rPr>
                <w:rFonts w:ascii="Times New Roman" w:hAnsi="Times New Roman" w:cs="Times New Roman"/>
              </w:rPr>
              <w:br/>
              <w:t>измерения</w:t>
            </w:r>
          </w:p>
        </w:tc>
        <w:tc>
          <w:tcPr>
            <w:tcW w:w="1620" w:type="dxa"/>
            <w:tcBorders>
              <w:top w:val="single" w:sz="6" w:space="0" w:color="auto"/>
              <w:left w:val="single" w:sz="6" w:space="0" w:color="auto"/>
              <w:bottom w:val="single" w:sz="6" w:space="0" w:color="auto"/>
              <w:right w:val="single" w:sz="6" w:space="0" w:color="auto"/>
            </w:tcBorders>
            <w:vAlign w:val="center"/>
          </w:tcPr>
          <w:p w:rsidR="008F46DA" w:rsidRPr="00206BBF" w:rsidRDefault="008F46DA" w:rsidP="00DB16EC">
            <w:pPr>
              <w:pStyle w:val="ConsPlusNormal0"/>
              <w:widowControl/>
              <w:ind w:firstLine="0"/>
              <w:jc w:val="center"/>
              <w:rPr>
                <w:rFonts w:ascii="Times New Roman" w:hAnsi="Times New Roman" w:cs="Times New Roman"/>
              </w:rPr>
            </w:pPr>
            <w:r w:rsidRPr="00206BBF">
              <w:rPr>
                <w:rFonts w:ascii="Times New Roman" w:hAnsi="Times New Roman" w:cs="Times New Roman"/>
              </w:rPr>
              <w:t xml:space="preserve">Источник </w:t>
            </w:r>
            <w:r w:rsidRPr="00206BBF">
              <w:rPr>
                <w:rFonts w:ascii="Times New Roman" w:hAnsi="Times New Roman" w:cs="Times New Roman"/>
              </w:rPr>
              <w:br/>
              <w:t>информации</w:t>
            </w:r>
          </w:p>
        </w:tc>
        <w:tc>
          <w:tcPr>
            <w:tcW w:w="1440" w:type="dxa"/>
            <w:tcBorders>
              <w:top w:val="single" w:sz="6" w:space="0" w:color="auto"/>
              <w:left w:val="single" w:sz="6" w:space="0" w:color="auto"/>
              <w:bottom w:val="single" w:sz="6" w:space="0" w:color="auto"/>
              <w:right w:val="single" w:sz="6" w:space="0" w:color="auto"/>
            </w:tcBorders>
            <w:vAlign w:val="center"/>
          </w:tcPr>
          <w:p w:rsidR="008F46DA" w:rsidRPr="00206BBF" w:rsidRDefault="008F46DA" w:rsidP="00DB16EC">
            <w:pPr>
              <w:pStyle w:val="ConsPlusNormal0"/>
              <w:widowControl/>
              <w:ind w:firstLine="0"/>
              <w:jc w:val="center"/>
              <w:rPr>
                <w:rFonts w:ascii="Times New Roman" w:hAnsi="Times New Roman" w:cs="Times New Roman"/>
              </w:rPr>
            </w:pPr>
            <w:r w:rsidRPr="00206BBF">
              <w:rPr>
                <w:rFonts w:ascii="Times New Roman" w:hAnsi="Times New Roman" w:cs="Times New Roman"/>
              </w:rPr>
              <w:t>Очередной</w:t>
            </w:r>
          </w:p>
          <w:p w:rsidR="008F46DA" w:rsidRPr="00206BBF" w:rsidRDefault="008F46DA" w:rsidP="00DB16EC">
            <w:pPr>
              <w:pStyle w:val="ConsPlusNormal0"/>
              <w:widowControl/>
              <w:ind w:firstLine="0"/>
              <w:jc w:val="center"/>
              <w:rPr>
                <w:rFonts w:ascii="Times New Roman" w:hAnsi="Times New Roman" w:cs="Times New Roman"/>
              </w:rPr>
            </w:pPr>
            <w:r w:rsidRPr="00206BBF">
              <w:rPr>
                <w:rFonts w:ascii="Times New Roman" w:hAnsi="Times New Roman" w:cs="Times New Roman"/>
              </w:rPr>
              <w:t>финансовый год</w:t>
            </w:r>
          </w:p>
        </w:tc>
        <w:tc>
          <w:tcPr>
            <w:tcW w:w="1440" w:type="dxa"/>
            <w:tcBorders>
              <w:top w:val="single" w:sz="6" w:space="0" w:color="auto"/>
              <w:left w:val="single" w:sz="6" w:space="0" w:color="auto"/>
              <w:bottom w:val="single" w:sz="6" w:space="0" w:color="auto"/>
              <w:right w:val="single" w:sz="6" w:space="0" w:color="auto"/>
            </w:tcBorders>
            <w:vAlign w:val="center"/>
          </w:tcPr>
          <w:p w:rsidR="008F46DA" w:rsidRPr="00206BBF" w:rsidRDefault="008F46DA" w:rsidP="00DB16EC">
            <w:pPr>
              <w:pStyle w:val="ConsPlusNormal0"/>
              <w:widowControl/>
              <w:ind w:firstLine="0"/>
              <w:jc w:val="center"/>
              <w:rPr>
                <w:rFonts w:ascii="Times New Roman" w:hAnsi="Times New Roman" w:cs="Times New Roman"/>
              </w:rPr>
            </w:pPr>
            <w:r w:rsidRPr="00206BBF">
              <w:rPr>
                <w:rFonts w:ascii="Times New Roman" w:hAnsi="Times New Roman" w:cs="Times New Roman"/>
              </w:rPr>
              <w:t>Текущий год</w:t>
            </w:r>
          </w:p>
        </w:tc>
        <w:tc>
          <w:tcPr>
            <w:tcW w:w="2025" w:type="dxa"/>
            <w:tcBorders>
              <w:top w:val="single" w:sz="6" w:space="0" w:color="auto"/>
              <w:left w:val="single" w:sz="6" w:space="0" w:color="auto"/>
              <w:bottom w:val="single" w:sz="6" w:space="0" w:color="auto"/>
              <w:right w:val="single" w:sz="6" w:space="0" w:color="auto"/>
            </w:tcBorders>
            <w:vAlign w:val="center"/>
          </w:tcPr>
          <w:p w:rsidR="008F46DA" w:rsidRPr="00206BBF" w:rsidRDefault="008F46DA" w:rsidP="00DB16EC">
            <w:pPr>
              <w:pStyle w:val="ConsPlusNormal0"/>
              <w:widowControl/>
              <w:ind w:firstLine="0"/>
              <w:jc w:val="center"/>
              <w:rPr>
                <w:rFonts w:ascii="Times New Roman" w:hAnsi="Times New Roman" w:cs="Times New Roman"/>
              </w:rPr>
            </w:pPr>
            <w:r w:rsidRPr="00206BBF">
              <w:rPr>
                <w:rFonts w:ascii="Times New Roman" w:hAnsi="Times New Roman" w:cs="Times New Roman"/>
              </w:rPr>
              <w:t>Первый год планового периода</w:t>
            </w:r>
          </w:p>
        </w:tc>
        <w:tc>
          <w:tcPr>
            <w:tcW w:w="2340" w:type="dxa"/>
            <w:tcBorders>
              <w:top w:val="single" w:sz="6" w:space="0" w:color="auto"/>
              <w:left w:val="single" w:sz="6" w:space="0" w:color="auto"/>
              <w:bottom w:val="single" w:sz="6" w:space="0" w:color="auto"/>
              <w:right w:val="single" w:sz="6" w:space="0" w:color="auto"/>
            </w:tcBorders>
            <w:vAlign w:val="center"/>
          </w:tcPr>
          <w:p w:rsidR="008F46DA" w:rsidRPr="00206BBF" w:rsidRDefault="008F46DA" w:rsidP="00DB16EC">
            <w:pPr>
              <w:pStyle w:val="ConsPlusNormal0"/>
              <w:widowControl/>
              <w:ind w:firstLine="0"/>
              <w:jc w:val="center"/>
              <w:rPr>
                <w:rFonts w:ascii="Times New Roman" w:hAnsi="Times New Roman" w:cs="Times New Roman"/>
              </w:rPr>
            </w:pPr>
            <w:r w:rsidRPr="00206BBF">
              <w:rPr>
                <w:rFonts w:ascii="Times New Roman" w:hAnsi="Times New Roman" w:cs="Times New Roman"/>
              </w:rPr>
              <w:t>Второй год</w:t>
            </w:r>
          </w:p>
          <w:p w:rsidR="008F46DA" w:rsidRPr="00206BBF" w:rsidRDefault="008F46DA" w:rsidP="00DB16EC">
            <w:pPr>
              <w:pStyle w:val="ConsPlusNormal0"/>
              <w:widowControl/>
              <w:ind w:firstLine="0"/>
              <w:jc w:val="center"/>
              <w:rPr>
                <w:rFonts w:ascii="Times New Roman" w:hAnsi="Times New Roman" w:cs="Times New Roman"/>
              </w:rPr>
            </w:pPr>
            <w:r w:rsidRPr="00206BBF">
              <w:rPr>
                <w:rFonts w:ascii="Times New Roman" w:hAnsi="Times New Roman" w:cs="Times New Roman"/>
              </w:rPr>
              <w:t xml:space="preserve"> планового периода</w:t>
            </w:r>
          </w:p>
        </w:tc>
      </w:tr>
      <w:tr w:rsidR="008F46DA" w:rsidRPr="00801A91" w:rsidTr="00DB16EC">
        <w:trPr>
          <w:cantSplit/>
          <w:trHeight w:val="240"/>
        </w:trPr>
        <w:tc>
          <w:tcPr>
            <w:tcW w:w="81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jc w:val="center"/>
              <w:rPr>
                <w:rFonts w:ascii="Times New Roman" w:hAnsi="Times New Roman" w:cs="Times New Roman"/>
              </w:rPr>
            </w:pPr>
            <w:r w:rsidRPr="00801A91">
              <w:rPr>
                <w:rFonts w:ascii="Times New Roman" w:hAnsi="Times New Roman" w:cs="Times New Roman"/>
              </w:rPr>
              <w:t>1</w:t>
            </w:r>
          </w:p>
        </w:tc>
        <w:tc>
          <w:tcPr>
            <w:tcW w:w="4548"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r w:rsidRPr="00801A91">
              <w:rPr>
                <w:rFonts w:ascii="Times New Roman" w:hAnsi="Times New Roman" w:cs="Times New Roman"/>
              </w:rPr>
              <w:t xml:space="preserve">Цель 1      </w:t>
            </w:r>
          </w:p>
        </w:tc>
        <w:tc>
          <w:tcPr>
            <w:tcW w:w="139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r>
      <w:tr w:rsidR="008F46DA" w:rsidRPr="00801A91" w:rsidTr="00DB16EC">
        <w:trPr>
          <w:cantSplit/>
          <w:trHeight w:val="360"/>
        </w:trPr>
        <w:tc>
          <w:tcPr>
            <w:tcW w:w="81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jc w:val="center"/>
              <w:rPr>
                <w:rFonts w:ascii="Times New Roman" w:hAnsi="Times New Roman" w:cs="Times New Roman"/>
              </w:rPr>
            </w:pPr>
          </w:p>
        </w:tc>
        <w:tc>
          <w:tcPr>
            <w:tcW w:w="4548"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r w:rsidRPr="00801A91">
              <w:rPr>
                <w:rFonts w:ascii="Times New Roman" w:hAnsi="Times New Roman" w:cs="Times New Roman"/>
              </w:rPr>
              <w:t xml:space="preserve">Целевой     </w:t>
            </w:r>
            <w:r w:rsidRPr="00801A91">
              <w:rPr>
                <w:rFonts w:ascii="Times New Roman" w:hAnsi="Times New Roman" w:cs="Times New Roman"/>
              </w:rPr>
              <w:br/>
              <w:t>показатель 1</w:t>
            </w:r>
          </w:p>
        </w:tc>
        <w:tc>
          <w:tcPr>
            <w:tcW w:w="139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r>
      <w:tr w:rsidR="008F46DA" w:rsidRPr="00801A91" w:rsidTr="00DB16EC">
        <w:trPr>
          <w:cantSplit/>
          <w:trHeight w:val="240"/>
        </w:trPr>
        <w:tc>
          <w:tcPr>
            <w:tcW w:w="81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jc w:val="center"/>
              <w:rPr>
                <w:rFonts w:ascii="Times New Roman" w:hAnsi="Times New Roman" w:cs="Times New Roman"/>
              </w:rPr>
            </w:pPr>
          </w:p>
        </w:tc>
        <w:tc>
          <w:tcPr>
            <w:tcW w:w="4548"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r w:rsidRPr="00801A91">
              <w:rPr>
                <w:rFonts w:ascii="Times New Roman" w:hAnsi="Times New Roman" w:cs="Times New Roman"/>
              </w:rPr>
              <w:t xml:space="preserve">...         </w:t>
            </w:r>
          </w:p>
        </w:tc>
        <w:tc>
          <w:tcPr>
            <w:tcW w:w="139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r>
      <w:tr w:rsidR="008F46DA" w:rsidRPr="00801A91" w:rsidTr="00DB16EC">
        <w:trPr>
          <w:cantSplit/>
          <w:trHeight w:val="240"/>
        </w:trPr>
        <w:tc>
          <w:tcPr>
            <w:tcW w:w="81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jc w:val="center"/>
              <w:rPr>
                <w:rFonts w:ascii="Times New Roman" w:hAnsi="Times New Roman" w:cs="Times New Roman"/>
              </w:rPr>
            </w:pPr>
            <w:r w:rsidRPr="00801A91">
              <w:rPr>
                <w:rFonts w:ascii="Times New Roman" w:hAnsi="Times New Roman" w:cs="Times New Roman"/>
              </w:rPr>
              <w:t>1.1</w:t>
            </w:r>
          </w:p>
        </w:tc>
        <w:tc>
          <w:tcPr>
            <w:tcW w:w="4548"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r w:rsidRPr="00801A91">
              <w:rPr>
                <w:rFonts w:ascii="Times New Roman" w:hAnsi="Times New Roman" w:cs="Times New Roman"/>
              </w:rPr>
              <w:t xml:space="preserve">Задача 1    </w:t>
            </w:r>
          </w:p>
        </w:tc>
        <w:tc>
          <w:tcPr>
            <w:tcW w:w="139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r>
      <w:tr w:rsidR="008F46DA" w:rsidRPr="00801A91" w:rsidTr="00DB16EC">
        <w:trPr>
          <w:cantSplit/>
          <w:trHeight w:val="240"/>
        </w:trPr>
        <w:tc>
          <w:tcPr>
            <w:tcW w:w="81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jc w:val="center"/>
              <w:rPr>
                <w:rFonts w:ascii="Times New Roman" w:hAnsi="Times New Roman" w:cs="Times New Roman"/>
              </w:rPr>
            </w:pPr>
            <w:r w:rsidRPr="00801A91">
              <w:rPr>
                <w:rFonts w:ascii="Times New Roman" w:hAnsi="Times New Roman" w:cs="Times New Roman"/>
              </w:rPr>
              <w:t>1.1.1</w:t>
            </w:r>
          </w:p>
        </w:tc>
        <w:tc>
          <w:tcPr>
            <w:tcW w:w="4548"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r w:rsidRPr="00801A91">
              <w:rPr>
                <w:rFonts w:ascii="Times New Roman" w:hAnsi="Times New Roman" w:cs="Times New Roman"/>
              </w:rPr>
              <w:t>Подпрограмма 1.1</w:t>
            </w:r>
          </w:p>
        </w:tc>
        <w:tc>
          <w:tcPr>
            <w:tcW w:w="139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r>
      <w:tr w:rsidR="008F46DA" w:rsidRPr="00801A91" w:rsidTr="00DB16EC">
        <w:trPr>
          <w:cantSplit/>
          <w:trHeight w:val="240"/>
        </w:trPr>
        <w:tc>
          <w:tcPr>
            <w:tcW w:w="81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jc w:val="center"/>
              <w:rPr>
                <w:rFonts w:ascii="Times New Roman" w:hAnsi="Times New Roman" w:cs="Times New Roman"/>
              </w:rPr>
            </w:pPr>
          </w:p>
        </w:tc>
        <w:tc>
          <w:tcPr>
            <w:tcW w:w="4548"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r w:rsidRPr="00801A91">
              <w:rPr>
                <w:rFonts w:ascii="Times New Roman" w:hAnsi="Times New Roman" w:cs="Times New Roman"/>
              </w:rPr>
              <w:t>(показатели)</w:t>
            </w:r>
          </w:p>
        </w:tc>
        <w:tc>
          <w:tcPr>
            <w:tcW w:w="139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r>
      <w:tr w:rsidR="008F46DA" w:rsidRPr="00801A91" w:rsidTr="00DB16EC">
        <w:trPr>
          <w:cantSplit/>
          <w:trHeight w:val="240"/>
        </w:trPr>
        <w:tc>
          <w:tcPr>
            <w:tcW w:w="81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jc w:val="center"/>
              <w:rPr>
                <w:rFonts w:ascii="Times New Roman" w:hAnsi="Times New Roman" w:cs="Times New Roman"/>
              </w:rPr>
            </w:pPr>
          </w:p>
        </w:tc>
        <w:tc>
          <w:tcPr>
            <w:tcW w:w="4548"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r w:rsidRPr="00801A91">
              <w:rPr>
                <w:rFonts w:ascii="Times New Roman" w:hAnsi="Times New Roman" w:cs="Times New Roman"/>
              </w:rPr>
              <w:t xml:space="preserve">...         </w:t>
            </w:r>
          </w:p>
        </w:tc>
        <w:tc>
          <w:tcPr>
            <w:tcW w:w="139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r>
      <w:tr w:rsidR="008F46DA" w:rsidRPr="00801A91" w:rsidTr="00DB16EC">
        <w:trPr>
          <w:cantSplit/>
          <w:trHeight w:val="240"/>
        </w:trPr>
        <w:tc>
          <w:tcPr>
            <w:tcW w:w="81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jc w:val="center"/>
              <w:rPr>
                <w:rFonts w:ascii="Times New Roman" w:hAnsi="Times New Roman" w:cs="Times New Roman"/>
              </w:rPr>
            </w:pPr>
            <w:r w:rsidRPr="00801A91">
              <w:rPr>
                <w:rFonts w:ascii="Times New Roman" w:hAnsi="Times New Roman" w:cs="Times New Roman"/>
              </w:rPr>
              <w:t>1.1.2</w:t>
            </w:r>
          </w:p>
        </w:tc>
        <w:tc>
          <w:tcPr>
            <w:tcW w:w="4548"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r w:rsidRPr="00801A91">
              <w:rPr>
                <w:rFonts w:ascii="Times New Roman" w:hAnsi="Times New Roman" w:cs="Times New Roman"/>
              </w:rPr>
              <w:t>Подпрограмма 1.2</w:t>
            </w:r>
          </w:p>
        </w:tc>
        <w:tc>
          <w:tcPr>
            <w:tcW w:w="139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r>
      <w:tr w:rsidR="008F46DA" w:rsidRPr="00801A91" w:rsidTr="00DB16EC">
        <w:trPr>
          <w:cantSplit/>
          <w:trHeight w:val="240"/>
        </w:trPr>
        <w:tc>
          <w:tcPr>
            <w:tcW w:w="81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jc w:val="center"/>
              <w:rPr>
                <w:rFonts w:ascii="Times New Roman" w:hAnsi="Times New Roman" w:cs="Times New Roman"/>
              </w:rPr>
            </w:pPr>
          </w:p>
        </w:tc>
        <w:tc>
          <w:tcPr>
            <w:tcW w:w="4548"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r w:rsidRPr="00801A91">
              <w:rPr>
                <w:rFonts w:ascii="Times New Roman" w:hAnsi="Times New Roman" w:cs="Times New Roman"/>
              </w:rPr>
              <w:t>(показатели)</w:t>
            </w:r>
          </w:p>
        </w:tc>
        <w:tc>
          <w:tcPr>
            <w:tcW w:w="139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r>
      <w:tr w:rsidR="008F46DA" w:rsidRPr="00801A91" w:rsidTr="00DB16EC">
        <w:trPr>
          <w:cantSplit/>
          <w:trHeight w:val="240"/>
        </w:trPr>
        <w:tc>
          <w:tcPr>
            <w:tcW w:w="81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jc w:val="center"/>
              <w:rPr>
                <w:rFonts w:ascii="Times New Roman" w:hAnsi="Times New Roman" w:cs="Times New Roman"/>
              </w:rPr>
            </w:pPr>
            <w:r w:rsidRPr="00801A91">
              <w:rPr>
                <w:rFonts w:ascii="Times New Roman" w:hAnsi="Times New Roman" w:cs="Times New Roman"/>
              </w:rPr>
              <w:t>...</w:t>
            </w:r>
          </w:p>
        </w:tc>
        <w:tc>
          <w:tcPr>
            <w:tcW w:w="4548"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39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r>
      <w:tr w:rsidR="008F46DA" w:rsidRPr="00801A91" w:rsidTr="00DB16EC">
        <w:trPr>
          <w:cantSplit/>
          <w:trHeight w:val="240"/>
        </w:trPr>
        <w:tc>
          <w:tcPr>
            <w:tcW w:w="81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jc w:val="center"/>
              <w:rPr>
                <w:rFonts w:ascii="Times New Roman" w:hAnsi="Times New Roman" w:cs="Times New Roman"/>
              </w:rPr>
            </w:pPr>
            <w:r w:rsidRPr="00801A91">
              <w:rPr>
                <w:rFonts w:ascii="Times New Roman" w:hAnsi="Times New Roman" w:cs="Times New Roman"/>
              </w:rPr>
              <w:t>1.2</w:t>
            </w:r>
          </w:p>
        </w:tc>
        <w:tc>
          <w:tcPr>
            <w:tcW w:w="4548"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r w:rsidRPr="00801A91">
              <w:rPr>
                <w:rFonts w:ascii="Times New Roman" w:hAnsi="Times New Roman" w:cs="Times New Roman"/>
              </w:rPr>
              <w:t xml:space="preserve">Задача 2    </w:t>
            </w:r>
          </w:p>
        </w:tc>
        <w:tc>
          <w:tcPr>
            <w:tcW w:w="139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r>
      <w:tr w:rsidR="008F46DA" w:rsidRPr="00801A91" w:rsidTr="00DB16EC">
        <w:trPr>
          <w:cantSplit/>
          <w:trHeight w:val="240"/>
        </w:trPr>
        <w:tc>
          <w:tcPr>
            <w:tcW w:w="81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jc w:val="center"/>
              <w:rPr>
                <w:rFonts w:ascii="Times New Roman" w:hAnsi="Times New Roman" w:cs="Times New Roman"/>
              </w:rPr>
            </w:pPr>
          </w:p>
        </w:tc>
        <w:tc>
          <w:tcPr>
            <w:tcW w:w="4548"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r w:rsidRPr="00801A91">
              <w:rPr>
                <w:rFonts w:ascii="Times New Roman" w:hAnsi="Times New Roman" w:cs="Times New Roman"/>
              </w:rPr>
              <w:t>Подпрограмма 2.1</w:t>
            </w:r>
          </w:p>
        </w:tc>
        <w:tc>
          <w:tcPr>
            <w:tcW w:w="139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r>
      <w:tr w:rsidR="008F46DA" w:rsidRPr="00801A91" w:rsidTr="00DB16EC">
        <w:trPr>
          <w:cantSplit/>
          <w:trHeight w:val="240"/>
        </w:trPr>
        <w:tc>
          <w:tcPr>
            <w:tcW w:w="81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jc w:val="center"/>
              <w:rPr>
                <w:rFonts w:ascii="Times New Roman" w:hAnsi="Times New Roman" w:cs="Times New Roman"/>
              </w:rPr>
            </w:pPr>
            <w:r w:rsidRPr="00801A91">
              <w:rPr>
                <w:rFonts w:ascii="Times New Roman" w:hAnsi="Times New Roman" w:cs="Times New Roman"/>
              </w:rPr>
              <w:t>1.2.1</w:t>
            </w:r>
          </w:p>
        </w:tc>
        <w:tc>
          <w:tcPr>
            <w:tcW w:w="4548"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r w:rsidRPr="00801A91">
              <w:rPr>
                <w:rFonts w:ascii="Times New Roman" w:hAnsi="Times New Roman" w:cs="Times New Roman"/>
              </w:rPr>
              <w:t>(показатели)</w:t>
            </w:r>
          </w:p>
        </w:tc>
        <w:tc>
          <w:tcPr>
            <w:tcW w:w="139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r>
      <w:tr w:rsidR="008F46DA" w:rsidRPr="00801A91" w:rsidTr="00DB16EC">
        <w:trPr>
          <w:cantSplit/>
          <w:trHeight w:val="240"/>
        </w:trPr>
        <w:tc>
          <w:tcPr>
            <w:tcW w:w="81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jc w:val="center"/>
              <w:rPr>
                <w:rFonts w:ascii="Times New Roman" w:hAnsi="Times New Roman" w:cs="Times New Roman"/>
              </w:rPr>
            </w:pPr>
          </w:p>
        </w:tc>
        <w:tc>
          <w:tcPr>
            <w:tcW w:w="4548"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r w:rsidRPr="00801A91">
              <w:rPr>
                <w:rFonts w:ascii="Times New Roman" w:hAnsi="Times New Roman" w:cs="Times New Roman"/>
              </w:rPr>
              <w:t>Подпрограмма 2.2</w:t>
            </w:r>
          </w:p>
        </w:tc>
        <w:tc>
          <w:tcPr>
            <w:tcW w:w="139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r>
      <w:tr w:rsidR="008F46DA" w:rsidRPr="00801A91" w:rsidTr="00DB16EC">
        <w:trPr>
          <w:cantSplit/>
          <w:trHeight w:val="240"/>
        </w:trPr>
        <w:tc>
          <w:tcPr>
            <w:tcW w:w="81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jc w:val="center"/>
              <w:rPr>
                <w:rFonts w:ascii="Times New Roman" w:hAnsi="Times New Roman" w:cs="Times New Roman"/>
              </w:rPr>
            </w:pPr>
          </w:p>
        </w:tc>
        <w:tc>
          <w:tcPr>
            <w:tcW w:w="4548"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r w:rsidRPr="00801A91">
              <w:rPr>
                <w:rFonts w:ascii="Times New Roman" w:hAnsi="Times New Roman" w:cs="Times New Roman"/>
              </w:rPr>
              <w:t>(показатели)</w:t>
            </w:r>
          </w:p>
        </w:tc>
        <w:tc>
          <w:tcPr>
            <w:tcW w:w="139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r>
      <w:tr w:rsidR="008F46DA" w:rsidRPr="00801A91" w:rsidTr="00DB16EC">
        <w:trPr>
          <w:cantSplit/>
          <w:trHeight w:val="240"/>
        </w:trPr>
        <w:tc>
          <w:tcPr>
            <w:tcW w:w="81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jc w:val="center"/>
              <w:rPr>
                <w:rFonts w:ascii="Times New Roman" w:hAnsi="Times New Roman" w:cs="Times New Roman"/>
              </w:rPr>
            </w:pPr>
            <w:r w:rsidRPr="00801A91">
              <w:rPr>
                <w:rFonts w:ascii="Times New Roman" w:hAnsi="Times New Roman" w:cs="Times New Roman"/>
              </w:rPr>
              <w:t>...</w:t>
            </w:r>
          </w:p>
        </w:tc>
        <w:tc>
          <w:tcPr>
            <w:tcW w:w="4548"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r w:rsidRPr="00801A91">
              <w:rPr>
                <w:rFonts w:ascii="Times New Roman" w:hAnsi="Times New Roman" w:cs="Times New Roman"/>
              </w:rPr>
              <w:t xml:space="preserve">...         </w:t>
            </w:r>
          </w:p>
        </w:tc>
        <w:tc>
          <w:tcPr>
            <w:tcW w:w="139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r>
      <w:tr w:rsidR="008F46DA" w:rsidRPr="00801A91" w:rsidTr="00DB16EC">
        <w:trPr>
          <w:cantSplit/>
          <w:trHeight w:val="224"/>
        </w:trPr>
        <w:tc>
          <w:tcPr>
            <w:tcW w:w="81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jc w:val="center"/>
              <w:rPr>
                <w:rFonts w:ascii="Times New Roman" w:hAnsi="Times New Roman" w:cs="Times New Roman"/>
              </w:rPr>
            </w:pPr>
          </w:p>
        </w:tc>
        <w:tc>
          <w:tcPr>
            <w:tcW w:w="4548"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r w:rsidRPr="00801A91">
              <w:rPr>
                <w:rFonts w:ascii="Times New Roman" w:hAnsi="Times New Roman" w:cs="Times New Roman"/>
              </w:rPr>
              <w:t xml:space="preserve">Отдельное мероприятие </w:t>
            </w:r>
          </w:p>
        </w:tc>
        <w:tc>
          <w:tcPr>
            <w:tcW w:w="139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r>
      <w:tr w:rsidR="008F46DA" w:rsidRPr="00801A91" w:rsidTr="00DB16EC">
        <w:trPr>
          <w:cantSplit/>
          <w:trHeight w:val="302"/>
        </w:trPr>
        <w:tc>
          <w:tcPr>
            <w:tcW w:w="81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4548"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r w:rsidRPr="00801A91">
              <w:rPr>
                <w:rFonts w:ascii="Times New Roman" w:hAnsi="Times New Roman" w:cs="Times New Roman"/>
              </w:rPr>
              <w:t>(показатели)</w:t>
            </w:r>
          </w:p>
        </w:tc>
        <w:tc>
          <w:tcPr>
            <w:tcW w:w="139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r>
      <w:tr w:rsidR="008F46DA" w:rsidRPr="00801A91" w:rsidTr="00DB16EC">
        <w:trPr>
          <w:cantSplit/>
          <w:trHeight w:val="302"/>
        </w:trPr>
        <w:tc>
          <w:tcPr>
            <w:tcW w:w="81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4548"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r w:rsidRPr="00801A91">
              <w:rPr>
                <w:rFonts w:ascii="Times New Roman" w:hAnsi="Times New Roman" w:cs="Times New Roman"/>
              </w:rPr>
              <w:t>…</w:t>
            </w:r>
          </w:p>
        </w:tc>
        <w:tc>
          <w:tcPr>
            <w:tcW w:w="139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r>
      <w:tr w:rsidR="008F46DA" w:rsidRPr="00801A91" w:rsidTr="00DB16EC">
        <w:trPr>
          <w:cantSplit/>
          <w:trHeight w:val="480"/>
        </w:trPr>
        <w:tc>
          <w:tcPr>
            <w:tcW w:w="81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4548"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r w:rsidRPr="00801A91">
              <w:rPr>
                <w:rFonts w:ascii="Times New Roman" w:hAnsi="Times New Roman" w:cs="Times New Roman"/>
              </w:rPr>
              <w:t xml:space="preserve">и т.д. по   </w:t>
            </w:r>
            <w:r w:rsidRPr="00801A91">
              <w:rPr>
                <w:rFonts w:ascii="Times New Roman" w:hAnsi="Times New Roman" w:cs="Times New Roman"/>
              </w:rPr>
              <w:br/>
              <w:t xml:space="preserve">целям, задачам и мероприятиям    </w:t>
            </w:r>
          </w:p>
        </w:tc>
        <w:tc>
          <w:tcPr>
            <w:tcW w:w="139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8F46DA" w:rsidRPr="00801A91" w:rsidRDefault="008F46DA" w:rsidP="00DB16EC">
            <w:pPr>
              <w:pStyle w:val="ConsPlusNormal0"/>
              <w:widowControl/>
              <w:ind w:firstLine="0"/>
              <w:rPr>
                <w:rFonts w:ascii="Times New Roman" w:hAnsi="Times New Roman" w:cs="Times New Roman"/>
              </w:rPr>
            </w:pPr>
          </w:p>
        </w:tc>
      </w:tr>
    </w:tbl>
    <w:p w:rsidR="008F46DA" w:rsidRDefault="008F46DA" w:rsidP="008F46DA">
      <w:pPr>
        <w:pStyle w:val="ConsPlusNormal0"/>
        <w:widowControl/>
        <w:ind w:firstLine="0"/>
        <w:jc w:val="both"/>
        <w:rPr>
          <w:rFonts w:ascii="Times New Roman" w:hAnsi="Times New Roman" w:cs="Times New Roman"/>
          <w:sz w:val="24"/>
          <w:szCs w:val="24"/>
        </w:rPr>
      </w:pPr>
    </w:p>
    <w:p w:rsidR="008F46DA" w:rsidRPr="00801A91" w:rsidRDefault="008F46DA" w:rsidP="008F46DA">
      <w:pPr>
        <w:tabs>
          <w:tab w:val="left" w:pos="8260"/>
          <w:tab w:val="left" w:pos="12120"/>
        </w:tabs>
        <w:rPr>
          <w:sz w:val="18"/>
          <w:szCs w:val="18"/>
        </w:rPr>
        <w:sectPr w:rsidR="008F46DA" w:rsidRPr="00801A91" w:rsidSect="00801A91">
          <w:pgSz w:w="16838" w:h="11906" w:orient="landscape" w:code="9"/>
          <w:pgMar w:top="851" w:right="638" w:bottom="360" w:left="720" w:header="709" w:footer="709" w:gutter="0"/>
          <w:cols w:space="708"/>
          <w:docGrid w:linePitch="360"/>
        </w:sectPr>
      </w:pPr>
      <w:r>
        <w:t xml:space="preserve">  </w:t>
      </w:r>
    </w:p>
    <w:p w:rsidR="008F46DA" w:rsidRDefault="008F46DA" w:rsidP="008F46DA">
      <w:pPr>
        <w:autoSpaceDE w:val="0"/>
        <w:autoSpaceDN w:val="0"/>
        <w:adjustRightInd w:val="0"/>
        <w:ind w:firstLine="540"/>
        <w:jc w:val="both"/>
        <w:rPr>
          <w:sz w:val="28"/>
          <w:szCs w:val="28"/>
        </w:rPr>
      </w:pPr>
    </w:p>
    <w:p w:rsidR="008F46DA" w:rsidRPr="008F46DA" w:rsidRDefault="008F46DA" w:rsidP="008F46DA">
      <w:pPr>
        <w:pStyle w:val="aff1"/>
        <w:jc w:val="right"/>
        <w:rPr>
          <w:sz w:val="16"/>
          <w:szCs w:val="16"/>
        </w:rPr>
      </w:pPr>
      <w:r w:rsidRPr="008F46DA">
        <w:rPr>
          <w:sz w:val="16"/>
          <w:szCs w:val="16"/>
        </w:rPr>
        <w:t>Приложение №6</w:t>
      </w:r>
    </w:p>
    <w:p w:rsidR="008F46DA" w:rsidRPr="008F46DA" w:rsidRDefault="008F46DA" w:rsidP="008F46DA">
      <w:pPr>
        <w:pStyle w:val="aff1"/>
        <w:jc w:val="right"/>
        <w:rPr>
          <w:sz w:val="16"/>
          <w:szCs w:val="16"/>
        </w:rPr>
      </w:pPr>
      <w:r w:rsidRPr="008F46DA">
        <w:rPr>
          <w:sz w:val="16"/>
          <w:szCs w:val="16"/>
        </w:rPr>
        <w:t>к порядку принятия решений о разработке</w:t>
      </w:r>
    </w:p>
    <w:p w:rsidR="008F46DA" w:rsidRPr="008F46DA" w:rsidRDefault="008F46DA" w:rsidP="008F46DA">
      <w:pPr>
        <w:pStyle w:val="aff1"/>
        <w:jc w:val="right"/>
        <w:rPr>
          <w:sz w:val="16"/>
          <w:szCs w:val="16"/>
        </w:rPr>
      </w:pPr>
      <w:r w:rsidRPr="008F46DA">
        <w:rPr>
          <w:sz w:val="16"/>
          <w:szCs w:val="16"/>
        </w:rPr>
        <w:t xml:space="preserve"> муниципальных программ МО </w:t>
      </w:r>
    </w:p>
    <w:p w:rsidR="008F46DA" w:rsidRPr="008F46DA" w:rsidRDefault="008F46DA" w:rsidP="008F46DA">
      <w:pPr>
        <w:pStyle w:val="aff1"/>
        <w:jc w:val="right"/>
        <w:rPr>
          <w:sz w:val="16"/>
          <w:szCs w:val="16"/>
        </w:rPr>
      </w:pPr>
      <w:r w:rsidRPr="008F46DA">
        <w:rPr>
          <w:sz w:val="16"/>
          <w:szCs w:val="16"/>
        </w:rPr>
        <w:t>п. Нижний Ингаш</w:t>
      </w:r>
    </w:p>
    <w:p w:rsidR="008F46DA" w:rsidRPr="008F46DA" w:rsidRDefault="008F46DA" w:rsidP="008F46DA">
      <w:pPr>
        <w:pStyle w:val="aff1"/>
        <w:jc w:val="right"/>
        <w:rPr>
          <w:sz w:val="16"/>
          <w:szCs w:val="16"/>
        </w:rPr>
      </w:pPr>
      <w:r w:rsidRPr="008F46DA">
        <w:rPr>
          <w:sz w:val="16"/>
          <w:szCs w:val="16"/>
        </w:rPr>
        <w:t>от   01.10.2021г. № 159</w:t>
      </w:r>
    </w:p>
    <w:p w:rsidR="008F46DA" w:rsidRPr="00333B39" w:rsidRDefault="008F46DA" w:rsidP="008F46DA">
      <w:pPr>
        <w:autoSpaceDE w:val="0"/>
        <w:autoSpaceDN w:val="0"/>
        <w:adjustRightInd w:val="0"/>
        <w:ind w:firstLine="540"/>
        <w:jc w:val="center"/>
        <w:outlineLvl w:val="0"/>
        <w:rPr>
          <w:b/>
        </w:rPr>
      </w:pPr>
      <w:r w:rsidRPr="00333B39">
        <w:rPr>
          <w:b/>
        </w:rPr>
        <w:t>Перечень целевых индикаторов подпрограммы</w:t>
      </w:r>
    </w:p>
    <w:tbl>
      <w:tblPr>
        <w:tblW w:w="15618" w:type="dxa"/>
        <w:tblInd w:w="-68" w:type="dxa"/>
        <w:tblLayout w:type="fixed"/>
        <w:tblCellMar>
          <w:left w:w="70" w:type="dxa"/>
          <w:right w:w="70" w:type="dxa"/>
        </w:tblCellMar>
        <w:tblLook w:val="0000"/>
      </w:tblPr>
      <w:tblGrid>
        <w:gridCol w:w="868"/>
        <w:gridCol w:w="2778"/>
        <w:gridCol w:w="1495"/>
        <w:gridCol w:w="1736"/>
        <w:gridCol w:w="1935"/>
        <w:gridCol w:w="1823"/>
        <w:gridCol w:w="2283"/>
        <w:gridCol w:w="2700"/>
      </w:tblGrid>
      <w:tr w:rsidR="008F46DA" w:rsidRPr="0057009A" w:rsidTr="00DB16EC">
        <w:trPr>
          <w:cantSplit/>
          <w:trHeight w:val="249"/>
        </w:trPr>
        <w:tc>
          <w:tcPr>
            <w:tcW w:w="868" w:type="dxa"/>
            <w:tcBorders>
              <w:top w:val="single" w:sz="6" w:space="0" w:color="auto"/>
              <w:left w:val="single" w:sz="6" w:space="0" w:color="auto"/>
              <w:bottom w:val="single" w:sz="6" w:space="0" w:color="auto"/>
              <w:right w:val="single" w:sz="6" w:space="0" w:color="auto"/>
            </w:tcBorders>
            <w:vAlign w:val="center"/>
          </w:tcPr>
          <w:p w:rsidR="008F46DA" w:rsidRPr="00165D3D" w:rsidRDefault="008F46DA" w:rsidP="00DB16EC">
            <w:pPr>
              <w:pStyle w:val="ConsPlusNormal0"/>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778" w:type="dxa"/>
            <w:tcBorders>
              <w:top w:val="single" w:sz="6" w:space="0" w:color="auto"/>
              <w:left w:val="single" w:sz="6" w:space="0" w:color="auto"/>
              <w:bottom w:val="single" w:sz="6" w:space="0" w:color="auto"/>
              <w:right w:val="single" w:sz="6" w:space="0" w:color="auto"/>
            </w:tcBorders>
            <w:vAlign w:val="center"/>
          </w:tcPr>
          <w:p w:rsidR="008F46DA" w:rsidRPr="00165D3D" w:rsidRDefault="008F46DA" w:rsidP="00DB16EC">
            <w:pPr>
              <w:pStyle w:val="ConsPlusNormal0"/>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495" w:type="dxa"/>
            <w:tcBorders>
              <w:top w:val="single" w:sz="6" w:space="0" w:color="auto"/>
              <w:left w:val="single" w:sz="6" w:space="0" w:color="auto"/>
              <w:bottom w:val="single" w:sz="6" w:space="0" w:color="auto"/>
              <w:right w:val="single" w:sz="6" w:space="0" w:color="auto"/>
            </w:tcBorders>
            <w:vAlign w:val="center"/>
          </w:tcPr>
          <w:p w:rsidR="008F46DA" w:rsidRPr="00165D3D" w:rsidRDefault="008F46DA" w:rsidP="00DB16EC">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736" w:type="dxa"/>
            <w:tcBorders>
              <w:top w:val="single" w:sz="6" w:space="0" w:color="auto"/>
              <w:left w:val="single" w:sz="6" w:space="0" w:color="auto"/>
              <w:bottom w:val="single" w:sz="6" w:space="0" w:color="auto"/>
              <w:right w:val="single" w:sz="6" w:space="0" w:color="auto"/>
            </w:tcBorders>
            <w:vAlign w:val="center"/>
          </w:tcPr>
          <w:p w:rsidR="008F46DA" w:rsidRPr="00165D3D" w:rsidRDefault="008F46DA" w:rsidP="00DB16EC">
            <w:pPr>
              <w:pStyle w:val="ConsPlusNormal0"/>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935" w:type="dxa"/>
            <w:tcBorders>
              <w:top w:val="single" w:sz="6" w:space="0" w:color="auto"/>
              <w:left w:val="single" w:sz="6" w:space="0" w:color="auto"/>
              <w:bottom w:val="single" w:sz="6" w:space="0" w:color="auto"/>
              <w:right w:val="single" w:sz="6" w:space="0" w:color="auto"/>
            </w:tcBorders>
            <w:vAlign w:val="center"/>
          </w:tcPr>
          <w:p w:rsidR="008F46DA" w:rsidRPr="004817C5" w:rsidRDefault="008F46DA" w:rsidP="00DB16EC">
            <w:pPr>
              <w:pStyle w:val="ConsPlusNormal0"/>
              <w:widowControl/>
              <w:ind w:firstLine="0"/>
              <w:jc w:val="center"/>
              <w:rPr>
                <w:rFonts w:ascii="Times New Roman" w:hAnsi="Times New Roman" w:cs="Times New Roman"/>
                <w:sz w:val="24"/>
                <w:szCs w:val="24"/>
              </w:rPr>
            </w:pPr>
            <w:r w:rsidRPr="004817C5">
              <w:rPr>
                <w:rFonts w:ascii="Times New Roman" w:hAnsi="Times New Roman" w:cs="Times New Roman"/>
                <w:sz w:val="23"/>
                <w:szCs w:val="23"/>
              </w:rPr>
              <w:t>Отчетный финансовый год</w:t>
            </w:r>
          </w:p>
        </w:tc>
        <w:tc>
          <w:tcPr>
            <w:tcW w:w="1823" w:type="dxa"/>
            <w:tcBorders>
              <w:top w:val="single" w:sz="6" w:space="0" w:color="auto"/>
              <w:left w:val="single" w:sz="6" w:space="0" w:color="auto"/>
              <w:bottom w:val="single" w:sz="6" w:space="0" w:color="auto"/>
              <w:right w:val="single" w:sz="6" w:space="0" w:color="auto"/>
            </w:tcBorders>
            <w:vAlign w:val="center"/>
          </w:tcPr>
          <w:p w:rsidR="008F46DA" w:rsidRPr="004817C5" w:rsidRDefault="008F46DA" w:rsidP="00DB16EC">
            <w:pPr>
              <w:pStyle w:val="ConsPlusNormal0"/>
              <w:widowControl/>
              <w:ind w:firstLine="0"/>
              <w:jc w:val="center"/>
              <w:rPr>
                <w:rFonts w:ascii="Times New Roman" w:hAnsi="Times New Roman" w:cs="Times New Roman"/>
                <w:sz w:val="24"/>
                <w:szCs w:val="24"/>
              </w:rPr>
            </w:pPr>
            <w:r w:rsidRPr="004817C5">
              <w:rPr>
                <w:rFonts w:ascii="Times New Roman" w:hAnsi="Times New Roman" w:cs="Times New Roman"/>
                <w:sz w:val="23"/>
                <w:szCs w:val="23"/>
              </w:rPr>
              <w:t xml:space="preserve">Текущий </w:t>
            </w:r>
            <w:r>
              <w:rPr>
                <w:rFonts w:ascii="Times New Roman" w:hAnsi="Times New Roman" w:cs="Times New Roman"/>
                <w:sz w:val="23"/>
                <w:szCs w:val="23"/>
              </w:rPr>
              <w:t>период</w:t>
            </w:r>
          </w:p>
        </w:tc>
        <w:tc>
          <w:tcPr>
            <w:tcW w:w="2283" w:type="dxa"/>
            <w:tcBorders>
              <w:top w:val="single" w:sz="6" w:space="0" w:color="auto"/>
              <w:left w:val="single" w:sz="6" w:space="0" w:color="auto"/>
              <w:bottom w:val="single" w:sz="6" w:space="0" w:color="auto"/>
              <w:right w:val="single" w:sz="6" w:space="0" w:color="auto"/>
            </w:tcBorders>
            <w:vAlign w:val="center"/>
          </w:tcPr>
          <w:p w:rsidR="008F46DA" w:rsidRPr="004817C5" w:rsidRDefault="008F46DA" w:rsidP="00DB16EC">
            <w:pPr>
              <w:pStyle w:val="ConsPlusNormal0"/>
              <w:widowControl/>
              <w:ind w:firstLine="0"/>
              <w:jc w:val="center"/>
              <w:rPr>
                <w:rFonts w:ascii="Times New Roman" w:hAnsi="Times New Roman" w:cs="Times New Roman"/>
                <w:sz w:val="24"/>
                <w:szCs w:val="24"/>
              </w:rPr>
            </w:pPr>
            <w:r w:rsidRPr="004817C5">
              <w:rPr>
                <w:rFonts w:ascii="Times New Roman" w:hAnsi="Times New Roman" w:cs="Times New Roman"/>
                <w:sz w:val="24"/>
                <w:szCs w:val="24"/>
              </w:rPr>
              <w:t>Первый год планового периода</w:t>
            </w:r>
          </w:p>
        </w:tc>
        <w:tc>
          <w:tcPr>
            <w:tcW w:w="2700" w:type="dxa"/>
            <w:tcBorders>
              <w:top w:val="single" w:sz="6" w:space="0" w:color="auto"/>
              <w:left w:val="single" w:sz="6" w:space="0" w:color="auto"/>
              <w:bottom w:val="single" w:sz="6" w:space="0" w:color="auto"/>
              <w:right w:val="single" w:sz="6" w:space="0" w:color="auto"/>
            </w:tcBorders>
            <w:vAlign w:val="center"/>
          </w:tcPr>
          <w:p w:rsidR="008F46DA" w:rsidRDefault="008F46DA" w:rsidP="00DB16EC">
            <w:pPr>
              <w:pStyle w:val="ConsPlusNormal0"/>
              <w:widowControl/>
              <w:ind w:firstLine="0"/>
              <w:jc w:val="center"/>
              <w:rPr>
                <w:rFonts w:ascii="Times New Roman" w:hAnsi="Times New Roman" w:cs="Times New Roman"/>
                <w:sz w:val="24"/>
                <w:szCs w:val="24"/>
              </w:rPr>
            </w:pPr>
            <w:r w:rsidRPr="004817C5">
              <w:rPr>
                <w:rFonts w:ascii="Times New Roman" w:hAnsi="Times New Roman" w:cs="Times New Roman"/>
                <w:sz w:val="24"/>
                <w:szCs w:val="24"/>
              </w:rPr>
              <w:t xml:space="preserve">Второй год </w:t>
            </w:r>
          </w:p>
          <w:p w:rsidR="008F46DA" w:rsidRPr="004817C5" w:rsidRDefault="008F46DA" w:rsidP="00DB16EC">
            <w:pPr>
              <w:pStyle w:val="ConsPlusNormal0"/>
              <w:widowControl/>
              <w:ind w:firstLine="0"/>
              <w:jc w:val="center"/>
              <w:rPr>
                <w:rFonts w:ascii="Times New Roman" w:hAnsi="Times New Roman" w:cs="Times New Roman"/>
                <w:sz w:val="24"/>
                <w:szCs w:val="24"/>
              </w:rPr>
            </w:pPr>
            <w:r w:rsidRPr="004817C5">
              <w:rPr>
                <w:rFonts w:ascii="Times New Roman" w:hAnsi="Times New Roman" w:cs="Times New Roman"/>
                <w:sz w:val="24"/>
                <w:szCs w:val="24"/>
              </w:rPr>
              <w:t>планового периода</w:t>
            </w:r>
          </w:p>
        </w:tc>
      </w:tr>
      <w:tr w:rsidR="008F46DA" w:rsidRPr="0057009A" w:rsidTr="00DB16EC">
        <w:trPr>
          <w:cantSplit/>
          <w:trHeight w:val="249"/>
        </w:trPr>
        <w:tc>
          <w:tcPr>
            <w:tcW w:w="868"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c>
          <w:tcPr>
            <w:tcW w:w="2778"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tc>
        <w:tc>
          <w:tcPr>
            <w:tcW w:w="1495"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c>
          <w:tcPr>
            <w:tcW w:w="1736"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c>
          <w:tcPr>
            <w:tcW w:w="2283"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r>
      <w:tr w:rsidR="008F46DA" w:rsidRPr="0057009A" w:rsidTr="00DB16EC">
        <w:trPr>
          <w:cantSplit/>
          <w:trHeight w:val="374"/>
        </w:trPr>
        <w:tc>
          <w:tcPr>
            <w:tcW w:w="868"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c>
          <w:tcPr>
            <w:tcW w:w="2778"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Целевой индикатор </w:t>
            </w:r>
            <w:r w:rsidRPr="00165D3D">
              <w:rPr>
                <w:rFonts w:ascii="Times New Roman" w:hAnsi="Times New Roman" w:cs="Times New Roman"/>
                <w:sz w:val="24"/>
                <w:szCs w:val="24"/>
              </w:rPr>
              <w:t xml:space="preserve"> 1</w:t>
            </w:r>
          </w:p>
        </w:tc>
        <w:tc>
          <w:tcPr>
            <w:tcW w:w="1495"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c>
          <w:tcPr>
            <w:tcW w:w="1736"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c>
          <w:tcPr>
            <w:tcW w:w="2283"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r>
      <w:tr w:rsidR="008F46DA" w:rsidRPr="0057009A" w:rsidTr="00DB16EC">
        <w:trPr>
          <w:cantSplit/>
          <w:trHeight w:val="249"/>
        </w:trPr>
        <w:tc>
          <w:tcPr>
            <w:tcW w:w="868"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c>
          <w:tcPr>
            <w:tcW w:w="2778"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         </w:t>
            </w:r>
          </w:p>
        </w:tc>
        <w:tc>
          <w:tcPr>
            <w:tcW w:w="1495"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c>
          <w:tcPr>
            <w:tcW w:w="1736"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c>
          <w:tcPr>
            <w:tcW w:w="2283"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r>
      <w:tr w:rsidR="008F46DA" w:rsidRPr="0057009A" w:rsidTr="00DB16EC">
        <w:trPr>
          <w:cantSplit/>
          <w:trHeight w:val="249"/>
        </w:trPr>
        <w:tc>
          <w:tcPr>
            <w:tcW w:w="868"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c>
          <w:tcPr>
            <w:tcW w:w="2778" w:type="dxa"/>
            <w:tcBorders>
              <w:top w:val="single" w:sz="6" w:space="0" w:color="auto"/>
              <w:left w:val="single" w:sz="6" w:space="0" w:color="auto"/>
              <w:bottom w:val="single" w:sz="6" w:space="0" w:color="auto"/>
              <w:right w:val="single" w:sz="6" w:space="0" w:color="auto"/>
            </w:tcBorders>
          </w:tcPr>
          <w:p w:rsidR="008F46DA" w:rsidRPr="00046C52" w:rsidRDefault="008F46DA" w:rsidP="00DB16EC">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Целевой индикатор </w:t>
            </w:r>
            <w:r>
              <w:rPr>
                <w:rFonts w:ascii="Times New Roman" w:hAnsi="Times New Roman" w:cs="Times New Roman"/>
                <w:sz w:val="24"/>
                <w:szCs w:val="24"/>
                <w:lang w:val="en-US"/>
              </w:rPr>
              <w:t>n</w:t>
            </w:r>
          </w:p>
        </w:tc>
        <w:tc>
          <w:tcPr>
            <w:tcW w:w="1495"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c>
          <w:tcPr>
            <w:tcW w:w="1736"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c>
          <w:tcPr>
            <w:tcW w:w="2283"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8F46DA" w:rsidRPr="00165D3D" w:rsidRDefault="008F46DA" w:rsidP="00DB16EC">
            <w:pPr>
              <w:pStyle w:val="ConsPlusNormal0"/>
              <w:widowControl/>
              <w:ind w:firstLine="0"/>
              <w:rPr>
                <w:rFonts w:ascii="Times New Roman" w:hAnsi="Times New Roman" w:cs="Times New Roman"/>
                <w:sz w:val="24"/>
                <w:szCs w:val="24"/>
              </w:rPr>
            </w:pPr>
          </w:p>
        </w:tc>
      </w:tr>
    </w:tbl>
    <w:p w:rsidR="008F46DA" w:rsidRDefault="008F46DA" w:rsidP="008F46DA">
      <w:pPr>
        <w:autoSpaceDE w:val="0"/>
        <w:autoSpaceDN w:val="0"/>
        <w:adjustRightInd w:val="0"/>
        <w:ind w:firstLine="540"/>
        <w:jc w:val="center"/>
        <w:rPr>
          <w:sz w:val="28"/>
          <w:szCs w:val="28"/>
        </w:rPr>
      </w:pPr>
    </w:p>
    <w:p w:rsidR="008F46DA" w:rsidRPr="008F46DA" w:rsidRDefault="008F46DA" w:rsidP="008F46DA">
      <w:pPr>
        <w:pStyle w:val="aff1"/>
        <w:jc w:val="right"/>
        <w:rPr>
          <w:sz w:val="16"/>
          <w:szCs w:val="16"/>
        </w:rPr>
      </w:pPr>
      <w:r w:rsidRPr="008F46DA">
        <w:rPr>
          <w:sz w:val="16"/>
          <w:szCs w:val="16"/>
        </w:rPr>
        <w:t>Приложение №7</w:t>
      </w:r>
    </w:p>
    <w:p w:rsidR="008F46DA" w:rsidRPr="008F46DA" w:rsidRDefault="008F46DA" w:rsidP="008F46DA">
      <w:pPr>
        <w:pStyle w:val="aff1"/>
        <w:jc w:val="right"/>
        <w:rPr>
          <w:sz w:val="16"/>
          <w:szCs w:val="16"/>
        </w:rPr>
      </w:pPr>
      <w:r w:rsidRPr="008F46DA">
        <w:rPr>
          <w:sz w:val="16"/>
          <w:szCs w:val="16"/>
        </w:rPr>
        <w:t>к порядку принятия решений о разработке</w:t>
      </w:r>
    </w:p>
    <w:p w:rsidR="008F46DA" w:rsidRPr="008F46DA" w:rsidRDefault="008F46DA" w:rsidP="008F46DA">
      <w:pPr>
        <w:pStyle w:val="aff1"/>
        <w:jc w:val="right"/>
        <w:rPr>
          <w:sz w:val="16"/>
          <w:szCs w:val="16"/>
        </w:rPr>
      </w:pPr>
      <w:r w:rsidRPr="008F46DA">
        <w:rPr>
          <w:sz w:val="16"/>
          <w:szCs w:val="16"/>
        </w:rPr>
        <w:t xml:space="preserve"> муниципальных программ МО </w:t>
      </w:r>
    </w:p>
    <w:p w:rsidR="008F46DA" w:rsidRPr="008F46DA" w:rsidRDefault="008F46DA" w:rsidP="008F46DA">
      <w:pPr>
        <w:pStyle w:val="aff1"/>
        <w:jc w:val="right"/>
        <w:rPr>
          <w:sz w:val="16"/>
          <w:szCs w:val="16"/>
        </w:rPr>
      </w:pPr>
      <w:r w:rsidRPr="008F46DA">
        <w:rPr>
          <w:sz w:val="16"/>
          <w:szCs w:val="16"/>
        </w:rPr>
        <w:t>п. Нижний Ингаш</w:t>
      </w:r>
    </w:p>
    <w:p w:rsidR="008F46DA" w:rsidRPr="008F46DA" w:rsidRDefault="008F46DA" w:rsidP="008F46DA">
      <w:pPr>
        <w:pStyle w:val="aff1"/>
        <w:jc w:val="right"/>
        <w:rPr>
          <w:sz w:val="16"/>
          <w:szCs w:val="16"/>
        </w:rPr>
      </w:pPr>
      <w:r w:rsidRPr="008F46DA">
        <w:rPr>
          <w:sz w:val="16"/>
          <w:szCs w:val="16"/>
        </w:rPr>
        <w:t>от  01.10.2021г. № 159</w:t>
      </w:r>
    </w:p>
    <w:p w:rsidR="008F46DA" w:rsidRDefault="008F46DA" w:rsidP="008F46DA">
      <w:pPr>
        <w:jc w:val="center"/>
        <w:rPr>
          <w:b/>
        </w:rPr>
      </w:pPr>
      <w:r w:rsidRPr="003C3331">
        <w:rPr>
          <w:b/>
        </w:rPr>
        <w:t>Информация о распределении планируемых расходов по отдельным мероприятиям программы и подпрограммам</w:t>
      </w:r>
    </w:p>
    <w:p w:rsidR="008F46DA" w:rsidRPr="003C3331" w:rsidRDefault="008F46DA" w:rsidP="008F46DA">
      <w:pPr>
        <w:jc w:val="center"/>
        <w:rPr>
          <w:b/>
        </w:rPr>
      </w:pPr>
      <w:r w:rsidRPr="003C3331">
        <w:rPr>
          <w:b/>
        </w:rPr>
        <w:t xml:space="preserve"> муниципаль</w:t>
      </w:r>
      <w:r>
        <w:rPr>
          <w:b/>
        </w:rPr>
        <w:t>ной программы поселка Нижний Ингаш</w:t>
      </w:r>
    </w:p>
    <w:tbl>
      <w:tblPr>
        <w:tblW w:w="15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8"/>
        <w:gridCol w:w="1841"/>
        <w:gridCol w:w="2211"/>
        <w:gridCol w:w="787"/>
        <w:gridCol w:w="752"/>
        <w:gridCol w:w="843"/>
        <w:gridCol w:w="670"/>
        <w:gridCol w:w="1493"/>
        <w:gridCol w:w="1271"/>
        <w:gridCol w:w="1205"/>
        <w:gridCol w:w="19"/>
        <w:gridCol w:w="1414"/>
        <w:gridCol w:w="16"/>
        <w:gridCol w:w="1219"/>
        <w:gridCol w:w="15"/>
      </w:tblGrid>
      <w:tr w:rsidR="008F46DA" w:rsidRPr="00847031" w:rsidTr="008F46DA">
        <w:trPr>
          <w:gridAfter w:val="1"/>
          <w:wAfter w:w="15" w:type="dxa"/>
          <w:trHeight w:val="686"/>
        </w:trPr>
        <w:tc>
          <w:tcPr>
            <w:tcW w:w="1928" w:type="dxa"/>
            <w:vMerge w:val="restart"/>
            <w:vAlign w:val="center"/>
          </w:tcPr>
          <w:p w:rsidR="008F46DA" w:rsidRPr="00377B21" w:rsidRDefault="008F46DA" w:rsidP="00DB16EC">
            <w:pPr>
              <w:jc w:val="center"/>
            </w:pPr>
            <w:r w:rsidRPr="00377B21">
              <w:t>Статус (</w:t>
            </w:r>
            <w:r>
              <w:t>муниципальная программа, подпрограмма</w:t>
            </w:r>
            <w:r w:rsidRPr="00377B21">
              <w:t>)</w:t>
            </w:r>
          </w:p>
        </w:tc>
        <w:tc>
          <w:tcPr>
            <w:tcW w:w="1841" w:type="dxa"/>
            <w:vMerge w:val="restart"/>
            <w:vAlign w:val="center"/>
          </w:tcPr>
          <w:p w:rsidR="008F46DA" w:rsidRPr="00377B21" w:rsidRDefault="008F46DA" w:rsidP="00DB16EC">
            <w:pPr>
              <w:jc w:val="center"/>
            </w:pPr>
            <w:r w:rsidRPr="00377B21">
              <w:t>Наименование  программы, подпрограммы</w:t>
            </w:r>
          </w:p>
        </w:tc>
        <w:tc>
          <w:tcPr>
            <w:tcW w:w="2211" w:type="dxa"/>
            <w:vMerge w:val="restart"/>
            <w:vAlign w:val="center"/>
          </w:tcPr>
          <w:p w:rsidR="008F46DA" w:rsidRPr="00377B21" w:rsidRDefault="008F46DA" w:rsidP="00DB16EC">
            <w:pPr>
              <w:jc w:val="center"/>
            </w:pPr>
            <w:r>
              <w:t>Наименование ГРБС</w:t>
            </w:r>
          </w:p>
        </w:tc>
        <w:tc>
          <w:tcPr>
            <w:tcW w:w="3052" w:type="dxa"/>
            <w:gridSpan w:val="4"/>
            <w:vAlign w:val="center"/>
          </w:tcPr>
          <w:p w:rsidR="008F46DA" w:rsidRPr="00377B21" w:rsidRDefault="008F46DA" w:rsidP="00DB16EC">
            <w:pPr>
              <w:jc w:val="center"/>
            </w:pPr>
            <w:r w:rsidRPr="00377B21">
              <w:t xml:space="preserve">Код бюджетной классификации </w:t>
            </w:r>
          </w:p>
        </w:tc>
        <w:tc>
          <w:tcPr>
            <w:tcW w:w="6637" w:type="dxa"/>
            <w:gridSpan w:val="7"/>
            <w:vAlign w:val="center"/>
          </w:tcPr>
          <w:p w:rsidR="008F46DA" w:rsidRPr="00377B21" w:rsidRDefault="008F46DA" w:rsidP="00DB16EC">
            <w:pPr>
              <w:jc w:val="center"/>
            </w:pPr>
            <w:r>
              <w:t xml:space="preserve">Расходы </w:t>
            </w:r>
            <w:r>
              <w:br/>
              <w:t>(Р</w:t>
            </w:r>
            <w:r w:rsidRPr="00377B21">
              <w:t>уб.), годы</w:t>
            </w:r>
          </w:p>
        </w:tc>
      </w:tr>
      <w:tr w:rsidR="008F46DA" w:rsidRPr="00847031" w:rsidTr="008F46DA">
        <w:trPr>
          <w:trHeight w:val="855"/>
        </w:trPr>
        <w:tc>
          <w:tcPr>
            <w:tcW w:w="1928" w:type="dxa"/>
            <w:vMerge/>
            <w:vAlign w:val="center"/>
          </w:tcPr>
          <w:p w:rsidR="008F46DA" w:rsidRPr="00377B21" w:rsidRDefault="008F46DA" w:rsidP="00DB16EC"/>
        </w:tc>
        <w:tc>
          <w:tcPr>
            <w:tcW w:w="1841" w:type="dxa"/>
            <w:vMerge/>
            <w:vAlign w:val="center"/>
          </w:tcPr>
          <w:p w:rsidR="008F46DA" w:rsidRPr="00377B21" w:rsidRDefault="008F46DA" w:rsidP="00DB16EC"/>
        </w:tc>
        <w:tc>
          <w:tcPr>
            <w:tcW w:w="2211" w:type="dxa"/>
            <w:vMerge/>
            <w:vAlign w:val="center"/>
          </w:tcPr>
          <w:p w:rsidR="008F46DA" w:rsidRPr="00377B21" w:rsidRDefault="008F46DA" w:rsidP="00DB16EC"/>
        </w:tc>
        <w:tc>
          <w:tcPr>
            <w:tcW w:w="787" w:type="dxa"/>
          </w:tcPr>
          <w:p w:rsidR="008F46DA" w:rsidRPr="00377B21" w:rsidRDefault="008F46DA" w:rsidP="00DB16EC">
            <w:pPr>
              <w:jc w:val="center"/>
            </w:pPr>
            <w:r w:rsidRPr="00377B21">
              <w:t>ГРБС</w:t>
            </w:r>
          </w:p>
        </w:tc>
        <w:tc>
          <w:tcPr>
            <w:tcW w:w="752" w:type="dxa"/>
          </w:tcPr>
          <w:p w:rsidR="008F46DA" w:rsidRPr="00377B21" w:rsidRDefault="008F46DA" w:rsidP="00DB16EC">
            <w:pPr>
              <w:jc w:val="center"/>
            </w:pPr>
            <w:r>
              <w:t>Рз</w:t>
            </w:r>
            <w:r w:rsidRPr="00377B21">
              <w:t>Пр</w:t>
            </w:r>
          </w:p>
        </w:tc>
        <w:tc>
          <w:tcPr>
            <w:tcW w:w="843" w:type="dxa"/>
          </w:tcPr>
          <w:p w:rsidR="008F46DA" w:rsidRPr="00377B21" w:rsidRDefault="008F46DA" w:rsidP="00DB16EC">
            <w:pPr>
              <w:jc w:val="center"/>
            </w:pPr>
            <w:r>
              <w:t>К</w:t>
            </w:r>
            <w:r w:rsidRPr="00377B21">
              <w:t>ЦСР</w:t>
            </w:r>
          </w:p>
        </w:tc>
        <w:tc>
          <w:tcPr>
            <w:tcW w:w="670" w:type="dxa"/>
          </w:tcPr>
          <w:p w:rsidR="008F46DA" w:rsidRPr="00377B21" w:rsidRDefault="008F46DA" w:rsidP="00DB16EC">
            <w:pPr>
              <w:jc w:val="center"/>
            </w:pPr>
            <w:r>
              <w:t>К</w:t>
            </w:r>
            <w:r w:rsidRPr="00377B21">
              <w:t>ВР</w:t>
            </w:r>
          </w:p>
        </w:tc>
        <w:tc>
          <w:tcPr>
            <w:tcW w:w="1493" w:type="dxa"/>
          </w:tcPr>
          <w:p w:rsidR="008F46DA" w:rsidRPr="00206BBF" w:rsidRDefault="008F46DA" w:rsidP="00DB16EC">
            <w:pPr>
              <w:jc w:val="center"/>
              <w:rPr>
                <w:sz w:val="20"/>
                <w:szCs w:val="20"/>
              </w:rPr>
            </w:pPr>
            <w:r w:rsidRPr="00206BBF">
              <w:rPr>
                <w:sz w:val="20"/>
                <w:szCs w:val="20"/>
              </w:rPr>
              <w:t>Очередной финансовый год</w:t>
            </w:r>
          </w:p>
        </w:tc>
        <w:tc>
          <w:tcPr>
            <w:tcW w:w="1271" w:type="dxa"/>
          </w:tcPr>
          <w:p w:rsidR="008F46DA" w:rsidRPr="00206BBF" w:rsidRDefault="008F46DA" w:rsidP="00DB16EC">
            <w:pPr>
              <w:jc w:val="center"/>
              <w:rPr>
                <w:sz w:val="20"/>
                <w:szCs w:val="20"/>
              </w:rPr>
            </w:pPr>
            <w:r w:rsidRPr="00206BBF">
              <w:rPr>
                <w:sz w:val="20"/>
                <w:szCs w:val="20"/>
              </w:rPr>
              <w:t>Текущий  период</w:t>
            </w:r>
          </w:p>
        </w:tc>
        <w:tc>
          <w:tcPr>
            <w:tcW w:w="1224" w:type="dxa"/>
            <w:gridSpan w:val="2"/>
          </w:tcPr>
          <w:p w:rsidR="008F46DA" w:rsidRPr="00206BBF" w:rsidRDefault="008F46DA" w:rsidP="00DB16EC">
            <w:pPr>
              <w:jc w:val="center"/>
              <w:rPr>
                <w:sz w:val="20"/>
                <w:szCs w:val="20"/>
              </w:rPr>
            </w:pPr>
            <w:r w:rsidRPr="00206BBF">
              <w:rPr>
                <w:sz w:val="20"/>
                <w:szCs w:val="20"/>
              </w:rPr>
              <w:t>Первый год планового периода</w:t>
            </w:r>
          </w:p>
        </w:tc>
        <w:tc>
          <w:tcPr>
            <w:tcW w:w="1430" w:type="dxa"/>
            <w:gridSpan w:val="2"/>
          </w:tcPr>
          <w:p w:rsidR="008F46DA" w:rsidRPr="00206BBF" w:rsidRDefault="008F46DA" w:rsidP="00DB16EC">
            <w:pPr>
              <w:jc w:val="center"/>
              <w:rPr>
                <w:sz w:val="20"/>
                <w:szCs w:val="20"/>
              </w:rPr>
            </w:pPr>
            <w:r w:rsidRPr="00206BBF">
              <w:rPr>
                <w:sz w:val="20"/>
                <w:szCs w:val="20"/>
              </w:rPr>
              <w:t>Второй год планового периода</w:t>
            </w:r>
          </w:p>
        </w:tc>
        <w:tc>
          <w:tcPr>
            <w:tcW w:w="1234" w:type="dxa"/>
            <w:gridSpan w:val="2"/>
          </w:tcPr>
          <w:p w:rsidR="008F46DA" w:rsidRPr="00206BBF" w:rsidRDefault="008F46DA" w:rsidP="00DB16EC">
            <w:pPr>
              <w:jc w:val="center"/>
              <w:rPr>
                <w:sz w:val="20"/>
                <w:szCs w:val="20"/>
              </w:rPr>
            </w:pPr>
            <w:r>
              <w:rPr>
                <w:sz w:val="20"/>
                <w:szCs w:val="20"/>
              </w:rPr>
              <w:t>Итог з</w:t>
            </w:r>
            <w:r w:rsidRPr="00206BBF">
              <w:rPr>
                <w:sz w:val="20"/>
                <w:szCs w:val="20"/>
              </w:rPr>
              <w:t>а период</w:t>
            </w:r>
          </w:p>
        </w:tc>
      </w:tr>
      <w:tr w:rsidR="008F46DA" w:rsidRPr="00847031" w:rsidTr="00DB16EC">
        <w:trPr>
          <w:gridAfter w:val="1"/>
          <w:wAfter w:w="15" w:type="dxa"/>
          <w:trHeight w:val="360"/>
        </w:trPr>
        <w:tc>
          <w:tcPr>
            <w:tcW w:w="1928" w:type="dxa"/>
            <w:vMerge w:val="restart"/>
          </w:tcPr>
          <w:p w:rsidR="008F46DA" w:rsidRPr="00F12F95" w:rsidRDefault="008F46DA" w:rsidP="00DB16EC">
            <w:pPr>
              <w:jc w:val="center"/>
            </w:pPr>
            <w:r>
              <w:t>Муниципаль</w:t>
            </w:r>
            <w:r w:rsidRPr="00F12F95">
              <w:t>ная программа</w:t>
            </w:r>
          </w:p>
        </w:tc>
        <w:tc>
          <w:tcPr>
            <w:tcW w:w="1841" w:type="dxa"/>
            <w:vMerge w:val="restart"/>
          </w:tcPr>
          <w:p w:rsidR="008F46DA" w:rsidRPr="00F12F95" w:rsidRDefault="008F46DA" w:rsidP="00DB16EC">
            <w:r w:rsidRPr="00F12F95">
              <w:t> </w:t>
            </w:r>
          </w:p>
        </w:tc>
        <w:tc>
          <w:tcPr>
            <w:tcW w:w="2211" w:type="dxa"/>
          </w:tcPr>
          <w:p w:rsidR="008F46DA" w:rsidRPr="00F12F95" w:rsidRDefault="008F46DA" w:rsidP="00DB16EC">
            <w:r w:rsidRPr="00F12F95">
              <w:t>всего расходные обязательства по программе</w:t>
            </w:r>
          </w:p>
        </w:tc>
        <w:tc>
          <w:tcPr>
            <w:tcW w:w="787" w:type="dxa"/>
            <w:noWrap/>
          </w:tcPr>
          <w:p w:rsidR="008F46DA" w:rsidRPr="00F12F95" w:rsidRDefault="008F46DA" w:rsidP="00DB16EC">
            <w:pPr>
              <w:jc w:val="center"/>
            </w:pPr>
            <w:r w:rsidRPr="00F12F95">
              <w:t>Х</w:t>
            </w:r>
          </w:p>
        </w:tc>
        <w:tc>
          <w:tcPr>
            <w:tcW w:w="752" w:type="dxa"/>
            <w:noWrap/>
          </w:tcPr>
          <w:p w:rsidR="008F46DA" w:rsidRPr="00F12F95" w:rsidRDefault="008F46DA" w:rsidP="00DB16EC">
            <w:pPr>
              <w:jc w:val="center"/>
            </w:pPr>
            <w:r w:rsidRPr="00F12F95">
              <w:t>Х</w:t>
            </w:r>
          </w:p>
        </w:tc>
        <w:tc>
          <w:tcPr>
            <w:tcW w:w="843" w:type="dxa"/>
            <w:noWrap/>
          </w:tcPr>
          <w:p w:rsidR="008F46DA" w:rsidRPr="00F12F95" w:rsidRDefault="008F46DA" w:rsidP="00DB16EC">
            <w:pPr>
              <w:jc w:val="center"/>
            </w:pPr>
            <w:r w:rsidRPr="00F12F95">
              <w:t>Х</w:t>
            </w:r>
          </w:p>
        </w:tc>
        <w:tc>
          <w:tcPr>
            <w:tcW w:w="670" w:type="dxa"/>
            <w:noWrap/>
          </w:tcPr>
          <w:p w:rsidR="008F46DA" w:rsidRPr="00F12F95" w:rsidRDefault="008F46DA" w:rsidP="00DB16EC">
            <w:pPr>
              <w:jc w:val="center"/>
            </w:pPr>
            <w:r w:rsidRPr="00F12F95">
              <w:t>Х</w:t>
            </w:r>
          </w:p>
        </w:tc>
        <w:tc>
          <w:tcPr>
            <w:tcW w:w="1493" w:type="dxa"/>
            <w:noWrap/>
          </w:tcPr>
          <w:p w:rsidR="008F46DA" w:rsidRPr="00F12F95" w:rsidRDefault="008F46DA" w:rsidP="00DB16EC">
            <w:pPr>
              <w:jc w:val="center"/>
            </w:pPr>
            <w:r w:rsidRPr="00F12F95">
              <w:t> </w:t>
            </w:r>
          </w:p>
        </w:tc>
        <w:tc>
          <w:tcPr>
            <w:tcW w:w="1271" w:type="dxa"/>
            <w:noWrap/>
          </w:tcPr>
          <w:p w:rsidR="008F46DA" w:rsidRPr="00F12F95" w:rsidRDefault="008F46DA" w:rsidP="00DB16EC">
            <w:pPr>
              <w:jc w:val="center"/>
            </w:pPr>
          </w:p>
        </w:tc>
        <w:tc>
          <w:tcPr>
            <w:tcW w:w="1205" w:type="dxa"/>
          </w:tcPr>
          <w:p w:rsidR="008F46DA" w:rsidRPr="00F12F95" w:rsidRDefault="008F46DA" w:rsidP="00DB16EC">
            <w:pPr>
              <w:jc w:val="center"/>
            </w:pPr>
            <w:r w:rsidRPr="00F12F95">
              <w:t> </w:t>
            </w:r>
          </w:p>
        </w:tc>
        <w:tc>
          <w:tcPr>
            <w:tcW w:w="1449" w:type="dxa"/>
            <w:gridSpan w:val="3"/>
            <w:noWrap/>
          </w:tcPr>
          <w:p w:rsidR="008F46DA" w:rsidRPr="00F12F95" w:rsidRDefault="008F46DA" w:rsidP="00DB16EC">
            <w:pPr>
              <w:jc w:val="center"/>
            </w:pPr>
            <w:r w:rsidRPr="00F12F95">
              <w:t> </w:t>
            </w:r>
          </w:p>
        </w:tc>
        <w:tc>
          <w:tcPr>
            <w:tcW w:w="1219" w:type="dxa"/>
          </w:tcPr>
          <w:p w:rsidR="008F46DA" w:rsidRPr="00F12F95" w:rsidRDefault="008F46DA" w:rsidP="00DB16EC">
            <w:pPr>
              <w:jc w:val="center"/>
            </w:pPr>
          </w:p>
        </w:tc>
      </w:tr>
      <w:tr w:rsidR="008F46DA" w:rsidRPr="00847031" w:rsidTr="00DB16EC">
        <w:trPr>
          <w:gridAfter w:val="1"/>
          <w:wAfter w:w="15" w:type="dxa"/>
          <w:trHeight w:val="360"/>
        </w:trPr>
        <w:tc>
          <w:tcPr>
            <w:tcW w:w="1928" w:type="dxa"/>
            <w:vMerge/>
            <w:vAlign w:val="center"/>
          </w:tcPr>
          <w:p w:rsidR="008F46DA" w:rsidRPr="00F12F95" w:rsidRDefault="008F46DA" w:rsidP="00DB16EC">
            <w:pPr>
              <w:jc w:val="center"/>
            </w:pPr>
          </w:p>
        </w:tc>
        <w:tc>
          <w:tcPr>
            <w:tcW w:w="1841" w:type="dxa"/>
            <w:vMerge/>
            <w:vAlign w:val="center"/>
          </w:tcPr>
          <w:p w:rsidR="008F46DA" w:rsidRPr="00F12F95" w:rsidRDefault="008F46DA" w:rsidP="00DB16EC"/>
        </w:tc>
        <w:tc>
          <w:tcPr>
            <w:tcW w:w="2211" w:type="dxa"/>
          </w:tcPr>
          <w:p w:rsidR="008F46DA" w:rsidRPr="00F12F95" w:rsidRDefault="008F46DA" w:rsidP="00DB16EC">
            <w:r w:rsidRPr="00F12F95">
              <w:t>в том числе</w:t>
            </w:r>
            <w:r>
              <w:t xml:space="preserve"> по ГРБС</w:t>
            </w:r>
            <w:r w:rsidRPr="00F12F95">
              <w:t>:</w:t>
            </w:r>
          </w:p>
        </w:tc>
        <w:tc>
          <w:tcPr>
            <w:tcW w:w="787" w:type="dxa"/>
            <w:noWrap/>
          </w:tcPr>
          <w:p w:rsidR="008F46DA" w:rsidRPr="00F12F95" w:rsidRDefault="008F46DA" w:rsidP="00DB16EC">
            <w:r w:rsidRPr="00F12F95">
              <w:t> </w:t>
            </w:r>
          </w:p>
        </w:tc>
        <w:tc>
          <w:tcPr>
            <w:tcW w:w="752" w:type="dxa"/>
            <w:noWrap/>
          </w:tcPr>
          <w:p w:rsidR="008F46DA" w:rsidRPr="00F12F95" w:rsidRDefault="008F46DA" w:rsidP="00DB16EC">
            <w:r w:rsidRPr="00F12F95">
              <w:t> </w:t>
            </w:r>
          </w:p>
        </w:tc>
        <w:tc>
          <w:tcPr>
            <w:tcW w:w="843" w:type="dxa"/>
            <w:noWrap/>
          </w:tcPr>
          <w:p w:rsidR="008F46DA" w:rsidRPr="00F12F95" w:rsidRDefault="008F46DA" w:rsidP="00DB16EC">
            <w:r w:rsidRPr="00F12F95">
              <w:t> </w:t>
            </w:r>
          </w:p>
        </w:tc>
        <w:tc>
          <w:tcPr>
            <w:tcW w:w="670" w:type="dxa"/>
            <w:noWrap/>
          </w:tcPr>
          <w:p w:rsidR="008F46DA" w:rsidRPr="00F12F95" w:rsidRDefault="008F46DA" w:rsidP="00DB16EC">
            <w:r w:rsidRPr="00F12F95">
              <w:t> </w:t>
            </w:r>
          </w:p>
        </w:tc>
        <w:tc>
          <w:tcPr>
            <w:tcW w:w="1493" w:type="dxa"/>
            <w:noWrap/>
          </w:tcPr>
          <w:p w:rsidR="008F46DA" w:rsidRPr="00F12F95" w:rsidRDefault="008F46DA" w:rsidP="00DB16EC">
            <w:pPr>
              <w:jc w:val="center"/>
            </w:pPr>
            <w:r w:rsidRPr="00F12F95">
              <w:t> </w:t>
            </w:r>
          </w:p>
        </w:tc>
        <w:tc>
          <w:tcPr>
            <w:tcW w:w="1271" w:type="dxa"/>
            <w:noWrap/>
          </w:tcPr>
          <w:p w:rsidR="008F46DA" w:rsidRPr="00F12F95" w:rsidRDefault="008F46DA" w:rsidP="00DB16EC">
            <w:pPr>
              <w:jc w:val="center"/>
            </w:pPr>
          </w:p>
        </w:tc>
        <w:tc>
          <w:tcPr>
            <w:tcW w:w="1205" w:type="dxa"/>
          </w:tcPr>
          <w:p w:rsidR="008F46DA" w:rsidRPr="00F12F95" w:rsidRDefault="008F46DA" w:rsidP="00DB16EC">
            <w:pPr>
              <w:jc w:val="center"/>
            </w:pPr>
            <w:r w:rsidRPr="00F12F95">
              <w:t> </w:t>
            </w:r>
          </w:p>
        </w:tc>
        <w:tc>
          <w:tcPr>
            <w:tcW w:w="1433" w:type="dxa"/>
            <w:gridSpan w:val="2"/>
            <w:noWrap/>
          </w:tcPr>
          <w:p w:rsidR="008F46DA" w:rsidRPr="00F12F95" w:rsidRDefault="008F46DA" w:rsidP="00DB16EC">
            <w:pPr>
              <w:jc w:val="center"/>
            </w:pPr>
            <w:r w:rsidRPr="00F12F95">
              <w:t> </w:t>
            </w:r>
          </w:p>
        </w:tc>
        <w:tc>
          <w:tcPr>
            <w:tcW w:w="1235" w:type="dxa"/>
            <w:gridSpan w:val="2"/>
          </w:tcPr>
          <w:p w:rsidR="008F46DA" w:rsidRPr="00F12F95" w:rsidRDefault="008F46DA" w:rsidP="00DB16EC">
            <w:pPr>
              <w:jc w:val="center"/>
            </w:pPr>
          </w:p>
        </w:tc>
      </w:tr>
      <w:tr w:rsidR="008F46DA" w:rsidRPr="00847031" w:rsidTr="00DB16EC">
        <w:trPr>
          <w:gridAfter w:val="1"/>
          <w:wAfter w:w="15" w:type="dxa"/>
          <w:trHeight w:val="359"/>
        </w:trPr>
        <w:tc>
          <w:tcPr>
            <w:tcW w:w="1928" w:type="dxa"/>
            <w:vMerge/>
            <w:vAlign w:val="center"/>
          </w:tcPr>
          <w:p w:rsidR="008F46DA" w:rsidRPr="00F12F95" w:rsidRDefault="008F46DA" w:rsidP="00DB16EC">
            <w:pPr>
              <w:jc w:val="center"/>
            </w:pPr>
          </w:p>
        </w:tc>
        <w:tc>
          <w:tcPr>
            <w:tcW w:w="1841" w:type="dxa"/>
            <w:vMerge/>
            <w:vAlign w:val="center"/>
          </w:tcPr>
          <w:p w:rsidR="008F46DA" w:rsidRPr="00F12F95" w:rsidRDefault="008F46DA" w:rsidP="00DB16EC"/>
        </w:tc>
        <w:tc>
          <w:tcPr>
            <w:tcW w:w="2211" w:type="dxa"/>
          </w:tcPr>
          <w:p w:rsidR="008F46DA" w:rsidRPr="00F12F95" w:rsidRDefault="008F46DA" w:rsidP="00DB16EC"/>
        </w:tc>
        <w:tc>
          <w:tcPr>
            <w:tcW w:w="787" w:type="dxa"/>
            <w:noWrap/>
          </w:tcPr>
          <w:p w:rsidR="008F46DA" w:rsidRPr="00F12F95" w:rsidRDefault="008F46DA" w:rsidP="00DB16EC">
            <w:pPr>
              <w:jc w:val="center"/>
            </w:pPr>
            <w:r w:rsidRPr="00F12F95">
              <w:t> </w:t>
            </w:r>
          </w:p>
        </w:tc>
        <w:tc>
          <w:tcPr>
            <w:tcW w:w="752" w:type="dxa"/>
            <w:noWrap/>
          </w:tcPr>
          <w:p w:rsidR="008F46DA" w:rsidRPr="00F12F95" w:rsidRDefault="008F46DA" w:rsidP="00DB16EC">
            <w:pPr>
              <w:jc w:val="center"/>
            </w:pPr>
            <w:r w:rsidRPr="00F12F95">
              <w:t>Х</w:t>
            </w:r>
          </w:p>
        </w:tc>
        <w:tc>
          <w:tcPr>
            <w:tcW w:w="843" w:type="dxa"/>
            <w:noWrap/>
          </w:tcPr>
          <w:p w:rsidR="008F46DA" w:rsidRPr="00F12F95" w:rsidRDefault="008F46DA" w:rsidP="00DB16EC">
            <w:r w:rsidRPr="00F12F95">
              <w:t>Х</w:t>
            </w:r>
          </w:p>
        </w:tc>
        <w:tc>
          <w:tcPr>
            <w:tcW w:w="670" w:type="dxa"/>
            <w:noWrap/>
          </w:tcPr>
          <w:p w:rsidR="008F46DA" w:rsidRPr="00F12F95" w:rsidRDefault="008F46DA" w:rsidP="00DB16EC">
            <w:r w:rsidRPr="00F12F95">
              <w:t>Х</w:t>
            </w:r>
          </w:p>
        </w:tc>
        <w:tc>
          <w:tcPr>
            <w:tcW w:w="1493" w:type="dxa"/>
            <w:noWrap/>
          </w:tcPr>
          <w:p w:rsidR="008F46DA" w:rsidRPr="00F12F95" w:rsidRDefault="008F46DA" w:rsidP="00DB16EC">
            <w:pPr>
              <w:jc w:val="center"/>
            </w:pPr>
            <w:r w:rsidRPr="00F12F95">
              <w:t> </w:t>
            </w:r>
          </w:p>
        </w:tc>
        <w:tc>
          <w:tcPr>
            <w:tcW w:w="1271" w:type="dxa"/>
            <w:noWrap/>
          </w:tcPr>
          <w:p w:rsidR="008F46DA" w:rsidRPr="00F12F95" w:rsidRDefault="008F46DA" w:rsidP="00DB16EC">
            <w:pPr>
              <w:jc w:val="center"/>
            </w:pPr>
          </w:p>
        </w:tc>
        <w:tc>
          <w:tcPr>
            <w:tcW w:w="1205" w:type="dxa"/>
          </w:tcPr>
          <w:p w:rsidR="008F46DA" w:rsidRPr="00F12F95" w:rsidRDefault="008F46DA" w:rsidP="00DB16EC">
            <w:pPr>
              <w:jc w:val="center"/>
            </w:pPr>
            <w:r w:rsidRPr="00F12F95">
              <w:t> </w:t>
            </w:r>
          </w:p>
        </w:tc>
        <w:tc>
          <w:tcPr>
            <w:tcW w:w="1433" w:type="dxa"/>
            <w:gridSpan w:val="2"/>
            <w:noWrap/>
          </w:tcPr>
          <w:p w:rsidR="008F46DA" w:rsidRPr="00F12F95" w:rsidRDefault="008F46DA" w:rsidP="00DB16EC">
            <w:pPr>
              <w:jc w:val="center"/>
            </w:pPr>
            <w:r w:rsidRPr="00F12F95">
              <w:t> </w:t>
            </w:r>
          </w:p>
        </w:tc>
        <w:tc>
          <w:tcPr>
            <w:tcW w:w="1235" w:type="dxa"/>
            <w:gridSpan w:val="2"/>
          </w:tcPr>
          <w:p w:rsidR="008F46DA" w:rsidRPr="00F12F95" w:rsidRDefault="008F46DA" w:rsidP="00DB16EC">
            <w:pPr>
              <w:jc w:val="center"/>
            </w:pPr>
          </w:p>
        </w:tc>
      </w:tr>
      <w:tr w:rsidR="008F46DA" w:rsidRPr="00847031" w:rsidTr="008F46DA">
        <w:trPr>
          <w:gridAfter w:val="1"/>
          <w:wAfter w:w="15" w:type="dxa"/>
          <w:trHeight w:val="343"/>
        </w:trPr>
        <w:tc>
          <w:tcPr>
            <w:tcW w:w="1928" w:type="dxa"/>
            <w:vMerge/>
            <w:vAlign w:val="center"/>
          </w:tcPr>
          <w:p w:rsidR="008F46DA" w:rsidRPr="00F12F95" w:rsidRDefault="008F46DA" w:rsidP="00DB16EC">
            <w:pPr>
              <w:jc w:val="center"/>
            </w:pPr>
          </w:p>
        </w:tc>
        <w:tc>
          <w:tcPr>
            <w:tcW w:w="1841" w:type="dxa"/>
            <w:vMerge/>
            <w:vAlign w:val="center"/>
          </w:tcPr>
          <w:p w:rsidR="008F46DA" w:rsidRPr="00F12F95" w:rsidRDefault="008F46DA" w:rsidP="00DB16EC"/>
        </w:tc>
        <w:tc>
          <w:tcPr>
            <w:tcW w:w="2211" w:type="dxa"/>
          </w:tcPr>
          <w:p w:rsidR="008F46DA" w:rsidRPr="00F12F95" w:rsidRDefault="008F46DA" w:rsidP="00DB16EC"/>
        </w:tc>
        <w:tc>
          <w:tcPr>
            <w:tcW w:w="787" w:type="dxa"/>
            <w:noWrap/>
          </w:tcPr>
          <w:p w:rsidR="008F46DA" w:rsidRPr="00F12F95" w:rsidRDefault="008F46DA" w:rsidP="00DB16EC">
            <w:pPr>
              <w:jc w:val="center"/>
            </w:pPr>
            <w:r w:rsidRPr="00F12F95">
              <w:t> </w:t>
            </w:r>
          </w:p>
        </w:tc>
        <w:tc>
          <w:tcPr>
            <w:tcW w:w="752" w:type="dxa"/>
            <w:noWrap/>
          </w:tcPr>
          <w:p w:rsidR="008F46DA" w:rsidRPr="00F12F95" w:rsidRDefault="008F46DA" w:rsidP="00DB16EC">
            <w:pPr>
              <w:jc w:val="center"/>
            </w:pPr>
            <w:r w:rsidRPr="00F12F95">
              <w:t>Х</w:t>
            </w:r>
          </w:p>
        </w:tc>
        <w:tc>
          <w:tcPr>
            <w:tcW w:w="843" w:type="dxa"/>
            <w:noWrap/>
          </w:tcPr>
          <w:p w:rsidR="008F46DA" w:rsidRPr="00F12F95" w:rsidRDefault="008F46DA" w:rsidP="00DB16EC">
            <w:r w:rsidRPr="00F12F95">
              <w:t>Х</w:t>
            </w:r>
          </w:p>
        </w:tc>
        <w:tc>
          <w:tcPr>
            <w:tcW w:w="670" w:type="dxa"/>
            <w:noWrap/>
          </w:tcPr>
          <w:p w:rsidR="008F46DA" w:rsidRPr="00F12F95" w:rsidRDefault="008F46DA" w:rsidP="00DB16EC">
            <w:r w:rsidRPr="00F12F95">
              <w:t>Х</w:t>
            </w:r>
          </w:p>
        </w:tc>
        <w:tc>
          <w:tcPr>
            <w:tcW w:w="1493" w:type="dxa"/>
            <w:noWrap/>
          </w:tcPr>
          <w:p w:rsidR="008F46DA" w:rsidRPr="00F12F95" w:rsidRDefault="008F46DA" w:rsidP="00DB16EC">
            <w:pPr>
              <w:jc w:val="center"/>
            </w:pPr>
            <w:r w:rsidRPr="00F12F95">
              <w:t> </w:t>
            </w:r>
          </w:p>
        </w:tc>
        <w:tc>
          <w:tcPr>
            <w:tcW w:w="1271" w:type="dxa"/>
            <w:noWrap/>
          </w:tcPr>
          <w:p w:rsidR="008F46DA" w:rsidRPr="00F12F95" w:rsidRDefault="008F46DA" w:rsidP="00DB16EC">
            <w:pPr>
              <w:jc w:val="center"/>
            </w:pPr>
          </w:p>
        </w:tc>
        <w:tc>
          <w:tcPr>
            <w:tcW w:w="1205" w:type="dxa"/>
          </w:tcPr>
          <w:p w:rsidR="008F46DA" w:rsidRPr="00F12F95" w:rsidRDefault="008F46DA" w:rsidP="00DB16EC">
            <w:pPr>
              <w:jc w:val="center"/>
            </w:pPr>
            <w:r w:rsidRPr="00F12F95">
              <w:t> </w:t>
            </w:r>
          </w:p>
        </w:tc>
        <w:tc>
          <w:tcPr>
            <w:tcW w:w="1433" w:type="dxa"/>
            <w:gridSpan w:val="2"/>
            <w:noWrap/>
          </w:tcPr>
          <w:p w:rsidR="008F46DA" w:rsidRPr="00F12F95" w:rsidRDefault="008F46DA" w:rsidP="00DB16EC">
            <w:pPr>
              <w:jc w:val="center"/>
            </w:pPr>
            <w:r w:rsidRPr="00F12F95">
              <w:t> </w:t>
            </w:r>
          </w:p>
        </w:tc>
        <w:tc>
          <w:tcPr>
            <w:tcW w:w="1235" w:type="dxa"/>
            <w:gridSpan w:val="2"/>
          </w:tcPr>
          <w:p w:rsidR="008F46DA" w:rsidRPr="00F12F95" w:rsidRDefault="008F46DA" w:rsidP="00DB16EC">
            <w:pPr>
              <w:jc w:val="center"/>
            </w:pPr>
          </w:p>
        </w:tc>
      </w:tr>
      <w:tr w:rsidR="008F46DA" w:rsidRPr="00847031" w:rsidTr="00DB16EC">
        <w:trPr>
          <w:gridAfter w:val="1"/>
          <w:wAfter w:w="15" w:type="dxa"/>
          <w:trHeight w:val="300"/>
        </w:trPr>
        <w:tc>
          <w:tcPr>
            <w:tcW w:w="1928" w:type="dxa"/>
            <w:vMerge w:val="restart"/>
          </w:tcPr>
          <w:p w:rsidR="008F46DA" w:rsidRPr="00F12F95" w:rsidRDefault="008F46DA" w:rsidP="00DB16EC">
            <w:pPr>
              <w:jc w:val="center"/>
            </w:pPr>
            <w:r w:rsidRPr="00F12F95">
              <w:t>Подпрограмма 1</w:t>
            </w:r>
          </w:p>
        </w:tc>
        <w:tc>
          <w:tcPr>
            <w:tcW w:w="1841" w:type="dxa"/>
            <w:vMerge w:val="restart"/>
          </w:tcPr>
          <w:p w:rsidR="008F46DA" w:rsidRPr="00F12F95" w:rsidRDefault="008F46DA" w:rsidP="00DB16EC">
            <w:r w:rsidRPr="00F12F95">
              <w:t> </w:t>
            </w:r>
          </w:p>
        </w:tc>
        <w:tc>
          <w:tcPr>
            <w:tcW w:w="2211" w:type="dxa"/>
          </w:tcPr>
          <w:p w:rsidR="008F46DA" w:rsidRPr="00F12F95" w:rsidRDefault="008F46DA" w:rsidP="00DB16EC">
            <w:r w:rsidRPr="00F12F95">
              <w:t>всего расходные обязательства по подпрограмме</w:t>
            </w:r>
          </w:p>
        </w:tc>
        <w:tc>
          <w:tcPr>
            <w:tcW w:w="787" w:type="dxa"/>
            <w:noWrap/>
          </w:tcPr>
          <w:p w:rsidR="008F46DA" w:rsidRPr="00F12F95" w:rsidRDefault="008F46DA" w:rsidP="00DB16EC">
            <w:pPr>
              <w:jc w:val="center"/>
            </w:pPr>
            <w:r w:rsidRPr="00F12F95">
              <w:t> </w:t>
            </w:r>
          </w:p>
        </w:tc>
        <w:tc>
          <w:tcPr>
            <w:tcW w:w="752" w:type="dxa"/>
            <w:noWrap/>
          </w:tcPr>
          <w:p w:rsidR="008F46DA" w:rsidRPr="00F12F95" w:rsidRDefault="008F46DA" w:rsidP="00DB16EC">
            <w:pPr>
              <w:jc w:val="center"/>
            </w:pPr>
            <w:r w:rsidRPr="00F12F95">
              <w:t>Х</w:t>
            </w:r>
          </w:p>
        </w:tc>
        <w:tc>
          <w:tcPr>
            <w:tcW w:w="843" w:type="dxa"/>
            <w:noWrap/>
          </w:tcPr>
          <w:p w:rsidR="008F46DA" w:rsidRPr="00F12F95" w:rsidRDefault="008F46DA" w:rsidP="00DB16EC">
            <w:r w:rsidRPr="00F12F95">
              <w:t>Х</w:t>
            </w:r>
          </w:p>
        </w:tc>
        <w:tc>
          <w:tcPr>
            <w:tcW w:w="670" w:type="dxa"/>
            <w:noWrap/>
          </w:tcPr>
          <w:p w:rsidR="008F46DA" w:rsidRPr="00F12F95" w:rsidRDefault="008F46DA" w:rsidP="00DB16EC">
            <w:r w:rsidRPr="00F12F95">
              <w:t>Х</w:t>
            </w:r>
          </w:p>
        </w:tc>
        <w:tc>
          <w:tcPr>
            <w:tcW w:w="1493" w:type="dxa"/>
            <w:noWrap/>
          </w:tcPr>
          <w:p w:rsidR="008F46DA" w:rsidRPr="00F12F95" w:rsidRDefault="008F46DA" w:rsidP="00DB16EC">
            <w:pPr>
              <w:jc w:val="center"/>
            </w:pPr>
            <w:r w:rsidRPr="00F12F95">
              <w:t> </w:t>
            </w:r>
          </w:p>
        </w:tc>
        <w:tc>
          <w:tcPr>
            <w:tcW w:w="1271" w:type="dxa"/>
            <w:noWrap/>
          </w:tcPr>
          <w:p w:rsidR="008F46DA" w:rsidRPr="00F12F95" w:rsidRDefault="008F46DA" w:rsidP="00DB16EC">
            <w:pPr>
              <w:jc w:val="center"/>
            </w:pPr>
          </w:p>
        </w:tc>
        <w:tc>
          <w:tcPr>
            <w:tcW w:w="1205" w:type="dxa"/>
          </w:tcPr>
          <w:p w:rsidR="008F46DA" w:rsidRPr="00F12F95" w:rsidRDefault="008F46DA" w:rsidP="00DB16EC">
            <w:pPr>
              <w:jc w:val="center"/>
            </w:pPr>
            <w:r w:rsidRPr="00F12F95">
              <w:t> </w:t>
            </w:r>
          </w:p>
        </w:tc>
        <w:tc>
          <w:tcPr>
            <w:tcW w:w="1433" w:type="dxa"/>
            <w:gridSpan w:val="2"/>
            <w:noWrap/>
          </w:tcPr>
          <w:p w:rsidR="008F46DA" w:rsidRPr="00F12F95" w:rsidRDefault="008F46DA" w:rsidP="00DB16EC">
            <w:pPr>
              <w:jc w:val="center"/>
            </w:pPr>
            <w:r w:rsidRPr="00F12F95">
              <w:t> </w:t>
            </w:r>
          </w:p>
        </w:tc>
        <w:tc>
          <w:tcPr>
            <w:tcW w:w="1235" w:type="dxa"/>
            <w:gridSpan w:val="2"/>
          </w:tcPr>
          <w:p w:rsidR="008F46DA" w:rsidRPr="00F12F95" w:rsidRDefault="008F46DA" w:rsidP="00DB16EC">
            <w:pPr>
              <w:jc w:val="center"/>
            </w:pPr>
          </w:p>
        </w:tc>
      </w:tr>
      <w:tr w:rsidR="008F46DA" w:rsidRPr="00847031" w:rsidTr="00DB16EC">
        <w:trPr>
          <w:gridAfter w:val="1"/>
          <w:wAfter w:w="15" w:type="dxa"/>
          <w:trHeight w:val="300"/>
        </w:trPr>
        <w:tc>
          <w:tcPr>
            <w:tcW w:w="1928" w:type="dxa"/>
            <w:vMerge/>
            <w:vAlign w:val="center"/>
          </w:tcPr>
          <w:p w:rsidR="008F46DA" w:rsidRPr="00F12F95" w:rsidRDefault="008F46DA" w:rsidP="00DB16EC">
            <w:pPr>
              <w:jc w:val="center"/>
            </w:pPr>
          </w:p>
        </w:tc>
        <w:tc>
          <w:tcPr>
            <w:tcW w:w="1841" w:type="dxa"/>
            <w:vMerge/>
            <w:vAlign w:val="center"/>
          </w:tcPr>
          <w:p w:rsidR="008F46DA" w:rsidRPr="00F12F95" w:rsidRDefault="008F46DA" w:rsidP="00DB16EC"/>
        </w:tc>
        <w:tc>
          <w:tcPr>
            <w:tcW w:w="2211" w:type="dxa"/>
          </w:tcPr>
          <w:p w:rsidR="008F46DA" w:rsidRPr="00F12F95" w:rsidRDefault="008F46DA" w:rsidP="00DB16EC">
            <w:r w:rsidRPr="00F12F95">
              <w:t>в том числе</w:t>
            </w:r>
            <w:r>
              <w:t xml:space="preserve"> по ГРБС</w:t>
            </w:r>
            <w:r w:rsidRPr="00F12F95">
              <w:t>:</w:t>
            </w:r>
          </w:p>
        </w:tc>
        <w:tc>
          <w:tcPr>
            <w:tcW w:w="787" w:type="dxa"/>
            <w:noWrap/>
          </w:tcPr>
          <w:p w:rsidR="008F46DA" w:rsidRPr="00F12F95" w:rsidRDefault="008F46DA" w:rsidP="00DB16EC">
            <w:pPr>
              <w:jc w:val="center"/>
            </w:pPr>
            <w:r w:rsidRPr="00F12F95">
              <w:t> </w:t>
            </w:r>
          </w:p>
        </w:tc>
        <w:tc>
          <w:tcPr>
            <w:tcW w:w="752" w:type="dxa"/>
            <w:noWrap/>
          </w:tcPr>
          <w:p w:rsidR="008F46DA" w:rsidRPr="00F12F95" w:rsidRDefault="008F46DA" w:rsidP="00DB16EC">
            <w:pPr>
              <w:jc w:val="center"/>
            </w:pPr>
            <w:r w:rsidRPr="00F12F95">
              <w:t>Х</w:t>
            </w:r>
          </w:p>
        </w:tc>
        <w:tc>
          <w:tcPr>
            <w:tcW w:w="843" w:type="dxa"/>
            <w:noWrap/>
          </w:tcPr>
          <w:p w:rsidR="008F46DA" w:rsidRPr="00F12F95" w:rsidRDefault="008F46DA" w:rsidP="00DB16EC">
            <w:r w:rsidRPr="00F12F95">
              <w:t>Х</w:t>
            </w:r>
          </w:p>
        </w:tc>
        <w:tc>
          <w:tcPr>
            <w:tcW w:w="670" w:type="dxa"/>
            <w:noWrap/>
          </w:tcPr>
          <w:p w:rsidR="008F46DA" w:rsidRPr="00F12F95" w:rsidRDefault="008F46DA" w:rsidP="00DB16EC">
            <w:r w:rsidRPr="00F12F95">
              <w:t>Х</w:t>
            </w:r>
          </w:p>
        </w:tc>
        <w:tc>
          <w:tcPr>
            <w:tcW w:w="1493" w:type="dxa"/>
            <w:noWrap/>
          </w:tcPr>
          <w:p w:rsidR="008F46DA" w:rsidRPr="00F12F95" w:rsidRDefault="008F46DA" w:rsidP="00DB16EC">
            <w:pPr>
              <w:jc w:val="center"/>
            </w:pPr>
            <w:r w:rsidRPr="00F12F95">
              <w:t> </w:t>
            </w:r>
          </w:p>
        </w:tc>
        <w:tc>
          <w:tcPr>
            <w:tcW w:w="1271" w:type="dxa"/>
            <w:noWrap/>
          </w:tcPr>
          <w:p w:rsidR="008F46DA" w:rsidRPr="00F12F95" w:rsidRDefault="008F46DA" w:rsidP="00DB16EC">
            <w:pPr>
              <w:jc w:val="center"/>
            </w:pPr>
          </w:p>
        </w:tc>
        <w:tc>
          <w:tcPr>
            <w:tcW w:w="1205" w:type="dxa"/>
          </w:tcPr>
          <w:p w:rsidR="008F46DA" w:rsidRPr="00F12F95" w:rsidRDefault="008F46DA" w:rsidP="00DB16EC">
            <w:pPr>
              <w:jc w:val="center"/>
            </w:pPr>
            <w:r w:rsidRPr="00F12F95">
              <w:t> </w:t>
            </w:r>
          </w:p>
        </w:tc>
        <w:tc>
          <w:tcPr>
            <w:tcW w:w="1433" w:type="dxa"/>
            <w:gridSpan w:val="2"/>
            <w:noWrap/>
          </w:tcPr>
          <w:p w:rsidR="008F46DA" w:rsidRPr="00F12F95" w:rsidRDefault="008F46DA" w:rsidP="00DB16EC">
            <w:pPr>
              <w:jc w:val="center"/>
            </w:pPr>
            <w:r w:rsidRPr="00F12F95">
              <w:t> </w:t>
            </w:r>
          </w:p>
        </w:tc>
        <w:tc>
          <w:tcPr>
            <w:tcW w:w="1235" w:type="dxa"/>
            <w:gridSpan w:val="2"/>
          </w:tcPr>
          <w:p w:rsidR="008F46DA" w:rsidRPr="00F12F95" w:rsidRDefault="008F46DA" w:rsidP="00DB16EC">
            <w:pPr>
              <w:jc w:val="center"/>
            </w:pPr>
          </w:p>
        </w:tc>
      </w:tr>
      <w:tr w:rsidR="008F46DA" w:rsidRPr="00847031" w:rsidTr="00DB16EC">
        <w:trPr>
          <w:gridAfter w:val="1"/>
          <w:wAfter w:w="15" w:type="dxa"/>
          <w:trHeight w:val="399"/>
        </w:trPr>
        <w:tc>
          <w:tcPr>
            <w:tcW w:w="1928" w:type="dxa"/>
            <w:vMerge/>
            <w:vAlign w:val="center"/>
          </w:tcPr>
          <w:p w:rsidR="008F46DA" w:rsidRPr="00F12F95" w:rsidRDefault="008F46DA" w:rsidP="00DB16EC">
            <w:pPr>
              <w:jc w:val="center"/>
            </w:pPr>
          </w:p>
        </w:tc>
        <w:tc>
          <w:tcPr>
            <w:tcW w:w="1841" w:type="dxa"/>
            <w:vMerge/>
            <w:vAlign w:val="center"/>
          </w:tcPr>
          <w:p w:rsidR="008F46DA" w:rsidRPr="00F12F95" w:rsidRDefault="008F46DA" w:rsidP="00DB16EC"/>
        </w:tc>
        <w:tc>
          <w:tcPr>
            <w:tcW w:w="2211" w:type="dxa"/>
          </w:tcPr>
          <w:p w:rsidR="008F46DA" w:rsidRPr="00F12F95" w:rsidRDefault="008F46DA" w:rsidP="00DB16EC"/>
        </w:tc>
        <w:tc>
          <w:tcPr>
            <w:tcW w:w="787" w:type="dxa"/>
            <w:noWrap/>
          </w:tcPr>
          <w:p w:rsidR="008F46DA" w:rsidRPr="00F12F95" w:rsidRDefault="008F46DA" w:rsidP="00DB16EC">
            <w:pPr>
              <w:jc w:val="center"/>
            </w:pPr>
            <w:r w:rsidRPr="00F12F95">
              <w:t> </w:t>
            </w:r>
          </w:p>
        </w:tc>
        <w:tc>
          <w:tcPr>
            <w:tcW w:w="752" w:type="dxa"/>
            <w:noWrap/>
          </w:tcPr>
          <w:p w:rsidR="008F46DA" w:rsidRPr="00F12F95" w:rsidRDefault="008F46DA" w:rsidP="00DB16EC">
            <w:pPr>
              <w:jc w:val="center"/>
            </w:pPr>
            <w:r w:rsidRPr="00F12F95">
              <w:t>Х</w:t>
            </w:r>
          </w:p>
        </w:tc>
        <w:tc>
          <w:tcPr>
            <w:tcW w:w="843" w:type="dxa"/>
            <w:noWrap/>
          </w:tcPr>
          <w:p w:rsidR="008F46DA" w:rsidRPr="00F12F95" w:rsidRDefault="008F46DA" w:rsidP="00DB16EC">
            <w:r w:rsidRPr="00F12F95">
              <w:t>Х</w:t>
            </w:r>
          </w:p>
        </w:tc>
        <w:tc>
          <w:tcPr>
            <w:tcW w:w="670" w:type="dxa"/>
            <w:noWrap/>
          </w:tcPr>
          <w:p w:rsidR="008F46DA" w:rsidRPr="00F12F95" w:rsidRDefault="008F46DA" w:rsidP="00DB16EC">
            <w:r w:rsidRPr="00F12F95">
              <w:t>Х</w:t>
            </w:r>
          </w:p>
        </w:tc>
        <w:tc>
          <w:tcPr>
            <w:tcW w:w="1493" w:type="dxa"/>
            <w:noWrap/>
          </w:tcPr>
          <w:p w:rsidR="008F46DA" w:rsidRPr="00F12F95" w:rsidRDefault="008F46DA" w:rsidP="00DB16EC">
            <w:pPr>
              <w:jc w:val="center"/>
            </w:pPr>
            <w:r w:rsidRPr="00F12F95">
              <w:t> </w:t>
            </w:r>
          </w:p>
        </w:tc>
        <w:tc>
          <w:tcPr>
            <w:tcW w:w="1271" w:type="dxa"/>
            <w:noWrap/>
          </w:tcPr>
          <w:p w:rsidR="008F46DA" w:rsidRPr="00F12F95" w:rsidRDefault="008F46DA" w:rsidP="00DB16EC">
            <w:pPr>
              <w:jc w:val="center"/>
            </w:pPr>
          </w:p>
        </w:tc>
        <w:tc>
          <w:tcPr>
            <w:tcW w:w="1205" w:type="dxa"/>
          </w:tcPr>
          <w:p w:rsidR="008F46DA" w:rsidRPr="00F12F95" w:rsidRDefault="008F46DA" w:rsidP="00DB16EC">
            <w:pPr>
              <w:jc w:val="center"/>
            </w:pPr>
            <w:r w:rsidRPr="00F12F95">
              <w:t> </w:t>
            </w:r>
          </w:p>
        </w:tc>
        <w:tc>
          <w:tcPr>
            <w:tcW w:w="1433" w:type="dxa"/>
            <w:gridSpan w:val="2"/>
            <w:noWrap/>
          </w:tcPr>
          <w:p w:rsidR="008F46DA" w:rsidRPr="00F12F95" w:rsidRDefault="008F46DA" w:rsidP="00DB16EC">
            <w:pPr>
              <w:jc w:val="center"/>
            </w:pPr>
            <w:r w:rsidRPr="00F12F95">
              <w:t> </w:t>
            </w:r>
          </w:p>
        </w:tc>
        <w:tc>
          <w:tcPr>
            <w:tcW w:w="1235" w:type="dxa"/>
            <w:gridSpan w:val="2"/>
          </w:tcPr>
          <w:p w:rsidR="008F46DA" w:rsidRPr="00F12F95" w:rsidRDefault="008F46DA" w:rsidP="00DB16EC">
            <w:pPr>
              <w:jc w:val="center"/>
            </w:pPr>
          </w:p>
        </w:tc>
      </w:tr>
      <w:tr w:rsidR="008F46DA" w:rsidRPr="00847031" w:rsidTr="00DB16EC">
        <w:trPr>
          <w:gridAfter w:val="1"/>
          <w:wAfter w:w="15" w:type="dxa"/>
          <w:trHeight w:val="341"/>
        </w:trPr>
        <w:tc>
          <w:tcPr>
            <w:tcW w:w="1928" w:type="dxa"/>
            <w:vMerge/>
            <w:vAlign w:val="center"/>
          </w:tcPr>
          <w:p w:rsidR="008F46DA" w:rsidRPr="00F12F95" w:rsidRDefault="008F46DA" w:rsidP="00DB16EC">
            <w:pPr>
              <w:jc w:val="center"/>
            </w:pPr>
          </w:p>
        </w:tc>
        <w:tc>
          <w:tcPr>
            <w:tcW w:w="1841" w:type="dxa"/>
            <w:vMerge/>
            <w:vAlign w:val="center"/>
          </w:tcPr>
          <w:p w:rsidR="008F46DA" w:rsidRPr="00F12F95" w:rsidRDefault="008F46DA" w:rsidP="00DB16EC"/>
        </w:tc>
        <w:tc>
          <w:tcPr>
            <w:tcW w:w="2211" w:type="dxa"/>
          </w:tcPr>
          <w:p w:rsidR="008F46DA" w:rsidRPr="00F12F95" w:rsidRDefault="008F46DA" w:rsidP="00DB16EC"/>
        </w:tc>
        <w:tc>
          <w:tcPr>
            <w:tcW w:w="787" w:type="dxa"/>
            <w:noWrap/>
          </w:tcPr>
          <w:p w:rsidR="008F46DA" w:rsidRPr="00F12F95" w:rsidRDefault="008F46DA" w:rsidP="00DB16EC">
            <w:pPr>
              <w:jc w:val="center"/>
            </w:pPr>
            <w:r w:rsidRPr="00F12F95">
              <w:t> </w:t>
            </w:r>
          </w:p>
        </w:tc>
        <w:tc>
          <w:tcPr>
            <w:tcW w:w="752" w:type="dxa"/>
            <w:noWrap/>
          </w:tcPr>
          <w:p w:rsidR="008F46DA" w:rsidRPr="00F12F95" w:rsidRDefault="008F46DA" w:rsidP="00DB16EC">
            <w:pPr>
              <w:jc w:val="center"/>
            </w:pPr>
            <w:r w:rsidRPr="00F12F95">
              <w:t>Х</w:t>
            </w:r>
          </w:p>
        </w:tc>
        <w:tc>
          <w:tcPr>
            <w:tcW w:w="843" w:type="dxa"/>
            <w:noWrap/>
          </w:tcPr>
          <w:p w:rsidR="008F46DA" w:rsidRPr="00F12F95" w:rsidRDefault="008F46DA" w:rsidP="00DB16EC">
            <w:r w:rsidRPr="00F12F95">
              <w:t>Х</w:t>
            </w:r>
          </w:p>
        </w:tc>
        <w:tc>
          <w:tcPr>
            <w:tcW w:w="670" w:type="dxa"/>
            <w:noWrap/>
          </w:tcPr>
          <w:p w:rsidR="008F46DA" w:rsidRPr="00F12F95" w:rsidRDefault="008F46DA" w:rsidP="00DB16EC">
            <w:r w:rsidRPr="00F12F95">
              <w:t>Х</w:t>
            </w:r>
          </w:p>
        </w:tc>
        <w:tc>
          <w:tcPr>
            <w:tcW w:w="1493" w:type="dxa"/>
            <w:noWrap/>
          </w:tcPr>
          <w:p w:rsidR="008F46DA" w:rsidRPr="00F12F95" w:rsidRDefault="008F46DA" w:rsidP="00DB16EC">
            <w:pPr>
              <w:jc w:val="center"/>
            </w:pPr>
            <w:r w:rsidRPr="00F12F95">
              <w:t> </w:t>
            </w:r>
          </w:p>
        </w:tc>
        <w:tc>
          <w:tcPr>
            <w:tcW w:w="1271" w:type="dxa"/>
            <w:noWrap/>
          </w:tcPr>
          <w:p w:rsidR="008F46DA" w:rsidRPr="00F12F95" w:rsidRDefault="008F46DA" w:rsidP="00DB16EC">
            <w:pPr>
              <w:jc w:val="center"/>
            </w:pPr>
          </w:p>
        </w:tc>
        <w:tc>
          <w:tcPr>
            <w:tcW w:w="1205" w:type="dxa"/>
          </w:tcPr>
          <w:p w:rsidR="008F46DA" w:rsidRPr="00F12F95" w:rsidRDefault="008F46DA" w:rsidP="00DB16EC">
            <w:pPr>
              <w:jc w:val="center"/>
            </w:pPr>
            <w:r w:rsidRPr="00F12F95">
              <w:t> </w:t>
            </w:r>
          </w:p>
        </w:tc>
        <w:tc>
          <w:tcPr>
            <w:tcW w:w="1433" w:type="dxa"/>
            <w:gridSpan w:val="2"/>
            <w:noWrap/>
          </w:tcPr>
          <w:p w:rsidR="008F46DA" w:rsidRPr="00F12F95" w:rsidRDefault="008F46DA" w:rsidP="00DB16EC">
            <w:pPr>
              <w:jc w:val="center"/>
            </w:pPr>
            <w:r w:rsidRPr="00F12F95">
              <w:t> </w:t>
            </w:r>
          </w:p>
        </w:tc>
        <w:tc>
          <w:tcPr>
            <w:tcW w:w="1235" w:type="dxa"/>
            <w:gridSpan w:val="2"/>
          </w:tcPr>
          <w:p w:rsidR="008F46DA" w:rsidRPr="00F12F95" w:rsidRDefault="008F46DA" w:rsidP="00DB16EC">
            <w:pPr>
              <w:jc w:val="center"/>
            </w:pPr>
          </w:p>
        </w:tc>
      </w:tr>
      <w:tr w:rsidR="008F46DA" w:rsidRPr="00847031" w:rsidTr="008F46DA">
        <w:trPr>
          <w:gridAfter w:val="1"/>
          <w:wAfter w:w="15" w:type="dxa"/>
          <w:trHeight w:val="389"/>
        </w:trPr>
        <w:tc>
          <w:tcPr>
            <w:tcW w:w="1928" w:type="dxa"/>
          </w:tcPr>
          <w:p w:rsidR="008F46DA" w:rsidRPr="00F12F95" w:rsidRDefault="008F46DA" w:rsidP="00DB16EC">
            <w:pPr>
              <w:jc w:val="center"/>
            </w:pPr>
            <w:r w:rsidRPr="00F12F95">
              <w:t>…</w:t>
            </w:r>
          </w:p>
        </w:tc>
        <w:tc>
          <w:tcPr>
            <w:tcW w:w="1841" w:type="dxa"/>
          </w:tcPr>
          <w:p w:rsidR="008F46DA" w:rsidRPr="00F12F95" w:rsidRDefault="008F46DA" w:rsidP="00DB16EC"/>
        </w:tc>
        <w:tc>
          <w:tcPr>
            <w:tcW w:w="2211" w:type="dxa"/>
          </w:tcPr>
          <w:p w:rsidR="008F46DA" w:rsidRPr="00F12F95" w:rsidRDefault="008F46DA" w:rsidP="00DB16EC"/>
        </w:tc>
        <w:tc>
          <w:tcPr>
            <w:tcW w:w="787" w:type="dxa"/>
            <w:noWrap/>
          </w:tcPr>
          <w:p w:rsidR="008F46DA" w:rsidRPr="00F12F95" w:rsidRDefault="008F46DA" w:rsidP="00DB16EC">
            <w:pPr>
              <w:jc w:val="center"/>
            </w:pPr>
          </w:p>
        </w:tc>
        <w:tc>
          <w:tcPr>
            <w:tcW w:w="752" w:type="dxa"/>
            <w:noWrap/>
          </w:tcPr>
          <w:p w:rsidR="008F46DA" w:rsidRPr="00F12F95" w:rsidRDefault="008F46DA" w:rsidP="00DB16EC">
            <w:pPr>
              <w:jc w:val="center"/>
            </w:pPr>
          </w:p>
        </w:tc>
        <w:tc>
          <w:tcPr>
            <w:tcW w:w="843" w:type="dxa"/>
            <w:noWrap/>
          </w:tcPr>
          <w:p w:rsidR="008F46DA" w:rsidRPr="00F12F95" w:rsidRDefault="008F46DA" w:rsidP="00DB16EC">
            <w:pPr>
              <w:jc w:val="center"/>
            </w:pPr>
          </w:p>
        </w:tc>
        <w:tc>
          <w:tcPr>
            <w:tcW w:w="670" w:type="dxa"/>
            <w:noWrap/>
          </w:tcPr>
          <w:p w:rsidR="008F46DA" w:rsidRPr="00F12F95" w:rsidRDefault="008F46DA" w:rsidP="00DB16EC">
            <w:pPr>
              <w:jc w:val="center"/>
            </w:pPr>
          </w:p>
        </w:tc>
        <w:tc>
          <w:tcPr>
            <w:tcW w:w="1493" w:type="dxa"/>
            <w:noWrap/>
          </w:tcPr>
          <w:p w:rsidR="008F46DA" w:rsidRPr="00F12F95" w:rsidRDefault="008F46DA" w:rsidP="00DB16EC">
            <w:pPr>
              <w:jc w:val="center"/>
            </w:pPr>
          </w:p>
        </w:tc>
        <w:tc>
          <w:tcPr>
            <w:tcW w:w="1271" w:type="dxa"/>
            <w:noWrap/>
          </w:tcPr>
          <w:p w:rsidR="008F46DA" w:rsidRPr="00F12F95" w:rsidRDefault="008F46DA" w:rsidP="00DB16EC">
            <w:pPr>
              <w:jc w:val="center"/>
            </w:pPr>
          </w:p>
        </w:tc>
        <w:tc>
          <w:tcPr>
            <w:tcW w:w="1205" w:type="dxa"/>
          </w:tcPr>
          <w:p w:rsidR="008F46DA" w:rsidRPr="00F12F95" w:rsidRDefault="008F46DA" w:rsidP="00DB16EC">
            <w:pPr>
              <w:jc w:val="center"/>
            </w:pPr>
          </w:p>
        </w:tc>
        <w:tc>
          <w:tcPr>
            <w:tcW w:w="1433" w:type="dxa"/>
            <w:gridSpan w:val="2"/>
            <w:noWrap/>
          </w:tcPr>
          <w:p w:rsidR="008F46DA" w:rsidRPr="00F12F95" w:rsidRDefault="008F46DA" w:rsidP="00DB16EC">
            <w:pPr>
              <w:jc w:val="center"/>
            </w:pPr>
          </w:p>
        </w:tc>
        <w:tc>
          <w:tcPr>
            <w:tcW w:w="1235" w:type="dxa"/>
            <w:gridSpan w:val="2"/>
          </w:tcPr>
          <w:p w:rsidR="008F46DA" w:rsidRPr="00F12F95" w:rsidRDefault="008F46DA" w:rsidP="00DB16EC">
            <w:pPr>
              <w:jc w:val="center"/>
            </w:pPr>
          </w:p>
        </w:tc>
      </w:tr>
      <w:tr w:rsidR="008F46DA" w:rsidRPr="00847031" w:rsidTr="00DB16EC">
        <w:trPr>
          <w:gridAfter w:val="1"/>
          <w:wAfter w:w="15" w:type="dxa"/>
          <w:trHeight w:val="300"/>
        </w:trPr>
        <w:tc>
          <w:tcPr>
            <w:tcW w:w="1928" w:type="dxa"/>
            <w:vMerge w:val="restart"/>
          </w:tcPr>
          <w:p w:rsidR="008F46DA" w:rsidRPr="00F12F95" w:rsidRDefault="008F46DA" w:rsidP="00DB16EC">
            <w:pPr>
              <w:jc w:val="center"/>
            </w:pPr>
            <w:r w:rsidRPr="00F12F95">
              <w:t xml:space="preserve">Подпрограмма </w:t>
            </w:r>
            <w:r>
              <w:t>2</w:t>
            </w:r>
          </w:p>
        </w:tc>
        <w:tc>
          <w:tcPr>
            <w:tcW w:w="1841" w:type="dxa"/>
          </w:tcPr>
          <w:p w:rsidR="008F46DA" w:rsidRPr="00F12F95" w:rsidRDefault="008F46DA" w:rsidP="00DB16EC"/>
        </w:tc>
        <w:tc>
          <w:tcPr>
            <w:tcW w:w="2211" w:type="dxa"/>
          </w:tcPr>
          <w:p w:rsidR="008F46DA" w:rsidRPr="00F12F95" w:rsidRDefault="008F46DA" w:rsidP="00DB16EC">
            <w:r w:rsidRPr="00F12F95">
              <w:t xml:space="preserve">всего расходные обязательства </w:t>
            </w:r>
          </w:p>
        </w:tc>
        <w:tc>
          <w:tcPr>
            <w:tcW w:w="787" w:type="dxa"/>
            <w:noWrap/>
          </w:tcPr>
          <w:p w:rsidR="008F46DA" w:rsidRPr="00F12F95" w:rsidRDefault="008F46DA" w:rsidP="00DB16EC">
            <w:pPr>
              <w:jc w:val="center"/>
            </w:pPr>
          </w:p>
        </w:tc>
        <w:tc>
          <w:tcPr>
            <w:tcW w:w="752" w:type="dxa"/>
            <w:noWrap/>
          </w:tcPr>
          <w:p w:rsidR="008F46DA" w:rsidRPr="00F12F95" w:rsidRDefault="008F46DA" w:rsidP="00DB16EC">
            <w:pPr>
              <w:jc w:val="center"/>
            </w:pPr>
          </w:p>
        </w:tc>
        <w:tc>
          <w:tcPr>
            <w:tcW w:w="843" w:type="dxa"/>
            <w:noWrap/>
          </w:tcPr>
          <w:p w:rsidR="008F46DA" w:rsidRPr="00F12F95" w:rsidRDefault="008F46DA" w:rsidP="00DB16EC">
            <w:pPr>
              <w:jc w:val="center"/>
            </w:pPr>
          </w:p>
        </w:tc>
        <w:tc>
          <w:tcPr>
            <w:tcW w:w="670" w:type="dxa"/>
            <w:noWrap/>
          </w:tcPr>
          <w:p w:rsidR="008F46DA" w:rsidRPr="00F12F95" w:rsidRDefault="008F46DA" w:rsidP="00DB16EC">
            <w:pPr>
              <w:jc w:val="center"/>
            </w:pPr>
          </w:p>
        </w:tc>
        <w:tc>
          <w:tcPr>
            <w:tcW w:w="1493" w:type="dxa"/>
            <w:noWrap/>
          </w:tcPr>
          <w:p w:rsidR="008F46DA" w:rsidRPr="00F12F95" w:rsidRDefault="008F46DA" w:rsidP="00DB16EC">
            <w:pPr>
              <w:jc w:val="center"/>
            </w:pPr>
          </w:p>
        </w:tc>
        <w:tc>
          <w:tcPr>
            <w:tcW w:w="1271" w:type="dxa"/>
            <w:noWrap/>
          </w:tcPr>
          <w:p w:rsidR="008F46DA" w:rsidRPr="00F12F95" w:rsidRDefault="008F46DA" w:rsidP="00DB16EC">
            <w:pPr>
              <w:jc w:val="center"/>
            </w:pPr>
          </w:p>
        </w:tc>
        <w:tc>
          <w:tcPr>
            <w:tcW w:w="1205" w:type="dxa"/>
          </w:tcPr>
          <w:p w:rsidR="008F46DA" w:rsidRPr="00F12F95" w:rsidRDefault="008F46DA" w:rsidP="00DB16EC">
            <w:pPr>
              <w:jc w:val="center"/>
            </w:pPr>
          </w:p>
        </w:tc>
        <w:tc>
          <w:tcPr>
            <w:tcW w:w="1433" w:type="dxa"/>
            <w:gridSpan w:val="2"/>
            <w:noWrap/>
          </w:tcPr>
          <w:p w:rsidR="008F46DA" w:rsidRPr="00F12F95" w:rsidRDefault="008F46DA" w:rsidP="00DB16EC">
            <w:pPr>
              <w:jc w:val="center"/>
            </w:pPr>
          </w:p>
        </w:tc>
        <w:tc>
          <w:tcPr>
            <w:tcW w:w="1235" w:type="dxa"/>
            <w:gridSpan w:val="2"/>
          </w:tcPr>
          <w:p w:rsidR="008F46DA" w:rsidRPr="00F12F95" w:rsidRDefault="008F46DA" w:rsidP="00DB16EC">
            <w:pPr>
              <w:jc w:val="center"/>
            </w:pPr>
          </w:p>
        </w:tc>
      </w:tr>
      <w:tr w:rsidR="008F46DA" w:rsidRPr="00847031" w:rsidTr="00DB16EC">
        <w:trPr>
          <w:gridAfter w:val="1"/>
          <w:wAfter w:w="15" w:type="dxa"/>
          <w:trHeight w:val="300"/>
        </w:trPr>
        <w:tc>
          <w:tcPr>
            <w:tcW w:w="1928" w:type="dxa"/>
            <w:vMerge/>
          </w:tcPr>
          <w:p w:rsidR="008F46DA" w:rsidRPr="00F12F95" w:rsidRDefault="008F46DA" w:rsidP="00DB16EC"/>
        </w:tc>
        <w:tc>
          <w:tcPr>
            <w:tcW w:w="1841" w:type="dxa"/>
          </w:tcPr>
          <w:p w:rsidR="008F46DA" w:rsidRPr="00F12F95" w:rsidRDefault="008F46DA" w:rsidP="00DB16EC"/>
        </w:tc>
        <w:tc>
          <w:tcPr>
            <w:tcW w:w="2211" w:type="dxa"/>
          </w:tcPr>
          <w:p w:rsidR="008F46DA" w:rsidRPr="00F12F95" w:rsidRDefault="008F46DA" w:rsidP="00DB16EC">
            <w:r w:rsidRPr="00F12F95">
              <w:t>в том числе</w:t>
            </w:r>
            <w:r>
              <w:t xml:space="preserve"> по ГРБС</w:t>
            </w:r>
            <w:r w:rsidRPr="00F12F95">
              <w:t>:</w:t>
            </w:r>
          </w:p>
        </w:tc>
        <w:tc>
          <w:tcPr>
            <w:tcW w:w="787" w:type="dxa"/>
            <w:noWrap/>
          </w:tcPr>
          <w:p w:rsidR="008F46DA" w:rsidRPr="00F12F95" w:rsidRDefault="008F46DA" w:rsidP="00DB16EC">
            <w:pPr>
              <w:jc w:val="center"/>
            </w:pPr>
          </w:p>
        </w:tc>
        <w:tc>
          <w:tcPr>
            <w:tcW w:w="752" w:type="dxa"/>
            <w:noWrap/>
          </w:tcPr>
          <w:p w:rsidR="008F46DA" w:rsidRPr="00F12F95" w:rsidRDefault="008F46DA" w:rsidP="00DB16EC">
            <w:pPr>
              <w:jc w:val="center"/>
            </w:pPr>
          </w:p>
        </w:tc>
        <w:tc>
          <w:tcPr>
            <w:tcW w:w="843" w:type="dxa"/>
            <w:noWrap/>
          </w:tcPr>
          <w:p w:rsidR="008F46DA" w:rsidRPr="00F12F95" w:rsidRDefault="008F46DA" w:rsidP="00DB16EC">
            <w:pPr>
              <w:jc w:val="center"/>
            </w:pPr>
          </w:p>
        </w:tc>
        <w:tc>
          <w:tcPr>
            <w:tcW w:w="670" w:type="dxa"/>
            <w:noWrap/>
          </w:tcPr>
          <w:p w:rsidR="008F46DA" w:rsidRPr="00F12F95" w:rsidRDefault="008F46DA" w:rsidP="00DB16EC">
            <w:pPr>
              <w:jc w:val="center"/>
            </w:pPr>
          </w:p>
        </w:tc>
        <w:tc>
          <w:tcPr>
            <w:tcW w:w="1493" w:type="dxa"/>
            <w:noWrap/>
          </w:tcPr>
          <w:p w:rsidR="008F46DA" w:rsidRPr="00F12F95" w:rsidRDefault="008F46DA" w:rsidP="00DB16EC">
            <w:pPr>
              <w:jc w:val="center"/>
            </w:pPr>
          </w:p>
        </w:tc>
        <w:tc>
          <w:tcPr>
            <w:tcW w:w="1271" w:type="dxa"/>
            <w:noWrap/>
          </w:tcPr>
          <w:p w:rsidR="008F46DA" w:rsidRPr="00F12F95" w:rsidRDefault="008F46DA" w:rsidP="00DB16EC">
            <w:pPr>
              <w:jc w:val="center"/>
            </w:pPr>
          </w:p>
        </w:tc>
        <w:tc>
          <w:tcPr>
            <w:tcW w:w="1205" w:type="dxa"/>
          </w:tcPr>
          <w:p w:rsidR="008F46DA" w:rsidRPr="00F12F95" w:rsidRDefault="008F46DA" w:rsidP="00DB16EC">
            <w:pPr>
              <w:jc w:val="center"/>
            </w:pPr>
          </w:p>
        </w:tc>
        <w:tc>
          <w:tcPr>
            <w:tcW w:w="1433" w:type="dxa"/>
            <w:gridSpan w:val="2"/>
            <w:noWrap/>
          </w:tcPr>
          <w:p w:rsidR="008F46DA" w:rsidRPr="00F12F95" w:rsidRDefault="008F46DA" w:rsidP="00DB16EC">
            <w:pPr>
              <w:jc w:val="center"/>
            </w:pPr>
          </w:p>
        </w:tc>
        <w:tc>
          <w:tcPr>
            <w:tcW w:w="1235" w:type="dxa"/>
            <w:gridSpan w:val="2"/>
          </w:tcPr>
          <w:p w:rsidR="008F46DA" w:rsidRPr="00F12F95" w:rsidRDefault="008F46DA" w:rsidP="00DB16EC">
            <w:pPr>
              <w:jc w:val="center"/>
            </w:pPr>
          </w:p>
        </w:tc>
      </w:tr>
      <w:tr w:rsidR="008F46DA" w:rsidRPr="00847031" w:rsidTr="00DB16EC">
        <w:trPr>
          <w:gridAfter w:val="1"/>
          <w:wAfter w:w="15" w:type="dxa"/>
          <w:trHeight w:val="300"/>
        </w:trPr>
        <w:tc>
          <w:tcPr>
            <w:tcW w:w="1928" w:type="dxa"/>
            <w:vMerge/>
          </w:tcPr>
          <w:p w:rsidR="008F46DA" w:rsidRPr="00F12F95" w:rsidRDefault="008F46DA" w:rsidP="00DB16EC"/>
        </w:tc>
        <w:tc>
          <w:tcPr>
            <w:tcW w:w="1841" w:type="dxa"/>
          </w:tcPr>
          <w:p w:rsidR="008F46DA" w:rsidRPr="00F12F95" w:rsidRDefault="008F46DA" w:rsidP="00DB16EC"/>
        </w:tc>
        <w:tc>
          <w:tcPr>
            <w:tcW w:w="2211" w:type="dxa"/>
          </w:tcPr>
          <w:p w:rsidR="008F46DA" w:rsidRPr="00F12F95" w:rsidRDefault="008F46DA" w:rsidP="00DB16EC"/>
        </w:tc>
        <w:tc>
          <w:tcPr>
            <w:tcW w:w="787" w:type="dxa"/>
            <w:noWrap/>
          </w:tcPr>
          <w:p w:rsidR="008F46DA" w:rsidRPr="00F12F95" w:rsidRDefault="008F46DA" w:rsidP="00DB16EC">
            <w:pPr>
              <w:jc w:val="center"/>
            </w:pPr>
          </w:p>
        </w:tc>
        <w:tc>
          <w:tcPr>
            <w:tcW w:w="752" w:type="dxa"/>
            <w:noWrap/>
          </w:tcPr>
          <w:p w:rsidR="008F46DA" w:rsidRPr="00F12F95" w:rsidRDefault="008F46DA" w:rsidP="00DB16EC">
            <w:pPr>
              <w:jc w:val="center"/>
            </w:pPr>
          </w:p>
        </w:tc>
        <w:tc>
          <w:tcPr>
            <w:tcW w:w="843" w:type="dxa"/>
            <w:noWrap/>
          </w:tcPr>
          <w:p w:rsidR="008F46DA" w:rsidRPr="00F12F95" w:rsidRDefault="008F46DA" w:rsidP="00DB16EC">
            <w:pPr>
              <w:jc w:val="center"/>
            </w:pPr>
          </w:p>
        </w:tc>
        <w:tc>
          <w:tcPr>
            <w:tcW w:w="670" w:type="dxa"/>
            <w:noWrap/>
          </w:tcPr>
          <w:p w:rsidR="008F46DA" w:rsidRPr="00F12F95" w:rsidRDefault="008F46DA" w:rsidP="00DB16EC">
            <w:pPr>
              <w:jc w:val="center"/>
            </w:pPr>
          </w:p>
        </w:tc>
        <w:tc>
          <w:tcPr>
            <w:tcW w:w="1493" w:type="dxa"/>
            <w:noWrap/>
          </w:tcPr>
          <w:p w:rsidR="008F46DA" w:rsidRPr="00F12F95" w:rsidRDefault="008F46DA" w:rsidP="00DB16EC">
            <w:pPr>
              <w:jc w:val="center"/>
            </w:pPr>
          </w:p>
        </w:tc>
        <w:tc>
          <w:tcPr>
            <w:tcW w:w="1271" w:type="dxa"/>
            <w:noWrap/>
          </w:tcPr>
          <w:p w:rsidR="008F46DA" w:rsidRPr="00F12F95" w:rsidRDefault="008F46DA" w:rsidP="00DB16EC">
            <w:pPr>
              <w:jc w:val="center"/>
            </w:pPr>
          </w:p>
        </w:tc>
        <w:tc>
          <w:tcPr>
            <w:tcW w:w="1205" w:type="dxa"/>
          </w:tcPr>
          <w:p w:rsidR="008F46DA" w:rsidRPr="00F12F95" w:rsidRDefault="008F46DA" w:rsidP="00DB16EC">
            <w:pPr>
              <w:jc w:val="center"/>
            </w:pPr>
          </w:p>
        </w:tc>
        <w:tc>
          <w:tcPr>
            <w:tcW w:w="1433" w:type="dxa"/>
            <w:gridSpan w:val="2"/>
            <w:noWrap/>
          </w:tcPr>
          <w:p w:rsidR="008F46DA" w:rsidRPr="00F12F95" w:rsidRDefault="008F46DA" w:rsidP="00DB16EC">
            <w:pPr>
              <w:jc w:val="center"/>
            </w:pPr>
          </w:p>
        </w:tc>
        <w:tc>
          <w:tcPr>
            <w:tcW w:w="1235" w:type="dxa"/>
            <w:gridSpan w:val="2"/>
          </w:tcPr>
          <w:p w:rsidR="008F46DA" w:rsidRPr="00F12F95" w:rsidRDefault="008F46DA" w:rsidP="00DB16EC">
            <w:pPr>
              <w:jc w:val="center"/>
            </w:pPr>
          </w:p>
        </w:tc>
      </w:tr>
      <w:tr w:rsidR="008F46DA" w:rsidRPr="00847031" w:rsidTr="008F46DA">
        <w:trPr>
          <w:gridAfter w:val="1"/>
          <w:wAfter w:w="15" w:type="dxa"/>
          <w:trHeight w:val="1132"/>
        </w:trPr>
        <w:tc>
          <w:tcPr>
            <w:tcW w:w="1928" w:type="dxa"/>
            <w:vMerge/>
          </w:tcPr>
          <w:p w:rsidR="008F46DA" w:rsidRPr="00F12F95" w:rsidRDefault="008F46DA" w:rsidP="00DB16EC"/>
        </w:tc>
        <w:tc>
          <w:tcPr>
            <w:tcW w:w="1841" w:type="dxa"/>
          </w:tcPr>
          <w:p w:rsidR="008F46DA" w:rsidRDefault="008F46DA" w:rsidP="00DB16EC"/>
          <w:p w:rsidR="008F46DA" w:rsidRDefault="008F46DA" w:rsidP="00DB16EC"/>
          <w:p w:rsidR="008F46DA" w:rsidRPr="00F12F95" w:rsidRDefault="008F46DA" w:rsidP="00DB16EC"/>
        </w:tc>
        <w:tc>
          <w:tcPr>
            <w:tcW w:w="2211" w:type="dxa"/>
          </w:tcPr>
          <w:p w:rsidR="008F46DA" w:rsidRPr="00F12F95" w:rsidRDefault="008F46DA" w:rsidP="00DB16EC"/>
        </w:tc>
        <w:tc>
          <w:tcPr>
            <w:tcW w:w="787" w:type="dxa"/>
            <w:noWrap/>
          </w:tcPr>
          <w:p w:rsidR="008F46DA" w:rsidRPr="00F12F95" w:rsidRDefault="008F46DA" w:rsidP="00DB16EC">
            <w:pPr>
              <w:jc w:val="center"/>
            </w:pPr>
          </w:p>
        </w:tc>
        <w:tc>
          <w:tcPr>
            <w:tcW w:w="752" w:type="dxa"/>
            <w:noWrap/>
          </w:tcPr>
          <w:p w:rsidR="008F46DA" w:rsidRPr="00F12F95" w:rsidRDefault="008F46DA" w:rsidP="00DB16EC">
            <w:pPr>
              <w:jc w:val="center"/>
            </w:pPr>
          </w:p>
        </w:tc>
        <w:tc>
          <w:tcPr>
            <w:tcW w:w="843" w:type="dxa"/>
            <w:noWrap/>
          </w:tcPr>
          <w:p w:rsidR="008F46DA" w:rsidRPr="00F12F95" w:rsidRDefault="008F46DA" w:rsidP="00DB16EC">
            <w:pPr>
              <w:jc w:val="center"/>
            </w:pPr>
          </w:p>
        </w:tc>
        <w:tc>
          <w:tcPr>
            <w:tcW w:w="670" w:type="dxa"/>
            <w:noWrap/>
          </w:tcPr>
          <w:p w:rsidR="008F46DA" w:rsidRPr="00F12F95" w:rsidRDefault="008F46DA" w:rsidP="00DB16EC">
            <w:pPr>
              <w:jc w:val="center"/>
            </w:pPr>
          </w:p>
        </w:tc>
        <w:tc>
          <w:tcPr>
            <w:tcW w:w="1493" w:type="dxa"/>
            <w:noWrap/>
          </w:tcPr>
          <w:p w:rsidR="008F46DA" w:rsidRPr="00F12F95" w:rsidRDefault="008F46DA" w:rsidP="00DB16EC">
            <w:pPr>
              <w:jc w:val="center"/>
            </w:pPr>
          </w:p>
        </w:tc>
        <w:tc>
          <w:tcPr>
            <w:tcW w:w="1271" w:type="dxa"/>
            <w:noWrap/>
          </w:tcPr>
          <w:p w:rsidR="008F46DA" w:rsidRPr="00F12F95" w:rsidRDefault="008F46DA" w:rsidP="00DB16EC">
            <w:pPr>
              <w:jc w:val="center"/>
            </w:pPr>
          </w:p>
        </w:tc>
        <w:tc>
          <w:tcPr>
            <w:tcW w:w="1205" w:type="dxa"/>
          </w:tcPr>
          <w:p w:rsidR="008F46DA" w:rsidRPr="00F12F95" w:rsidRDefault="008F46DA" w:rsidP="00DB16EC">
            <w:pPr>
              <w:jc w:val="center"/>
            </w:pPr>
          </w:p>
        </w:tc>
        <w:tc>
          <w:tcPr>
            <w:tcW w:w="1433" w:type="dxa"/>
            <w:gridSpan w:val="2"/>
            <w:noWrap/>
          </w:tcPr>
          <w:p w:rsidR="008F46DA" w:rsidRPr="00F12F95" w:rsidRDefault="008F46DA" w:rsidP="00DB16EC">
            <w:pPr>
              <w:jc w:val="center"/>
            </w:pPr>
          </w:p>
        </w:tc>
        <w:tc>
          <w:tcPr>
            <w:tcW w:w="1235" w:type="dxa"/>
            <w:gridSpan w:val="2"/>
          </w:tcPr>
          <w:p w:rsidR="008F46DA" w:rsidRPr="00F12F95" w:rsidRDefault="008F46DA" w:rsidP="00DB16EC">
            <w:pPr>
              <w:jc w:val="center"/>
            </w:pPr>
          </w:p>
        </w:tc>
      </w:tr>
    </w:tbl>
    <w:p w:rsidR="008F46DA" w:rsidRDefault="008F46DA" w:rsidP="008F46DA"/>
    <w:p w:rsidR="008F46DA" w:rsidRDefault="008F46DA" w:rsidP="008F46DA"/>
    <w:p w:rsidR="008F46DA" w:rsidRPr="008D5818" w:rsidRDefault="008F46DA" w:rsidP="008F46DA">
      <w:pPr>
        <w:tabs>
          <w:tab w:val="left" w:pos="8260"/>
          <w:tab w:val="left" w:pos="12120"/>
        </w:tabs>
        <w:rPr>
          <w:sz w:val="18"/>
          <w:szCs w:val="18"/>
        </w:rPr>
      </w:pPr>
    </w:p>
    <w:p w:rsidR="008F46DA" w:rsidRDefault="008F46DA" w:rsidP="002B146C">
      <w:pPr>
        <w:pStyle w:val="aff1"/>
        <w:rPr>
          <w:sz w:val="16"/>
          <w:szCs w:val="16"/>
        </w:rPr>
        <w:sectPr w:rsidR="008F46DA" w:rsidSect="008F46DA">
          <w:headerReference w:type="default" r:id="rId20"/>
          <w:footerReference w:type="even" r:id="rId21"/>
          <w:footerReference w:type="default" r:id="rId22"/>
          <w:footerReference w:type="first" r:id="rId23"/>
          <w:pgSz w:w="16838" w:h="11905" w:orient="landscape"/>
          <w:pgMar w:top="567" w:right="539" w:bottom="851" w:left="709" w:header="425" w:footer="720" w:gutter="0"/>
          <w:cols w:space="720"/>
          <w:noEndnote/>
          <w:titlePg/>
          <w:docGrid w:linePitch="360"/>
        </w:sectPr>
      </w:pPr>
    </w:p>
    <w:p w:rsidR="008F46DA" w:rsidRDefault="008F46DA" w:rsidP="002B146C">
      <w:pPr>
        <w:pStyle w:val="aff1"/>
        <w:rPr>
          <w:sz w:val="16"/>
          <w:szCs w:val="16"/>
        </w:rPr>
      </w:pPr>
    </w:p>
    <w:p w:rsidR="00196F4C" w:rsidRPr="00E746F8" w:rsidRDefault="00196F4C" w:rsidP="00196F4C">
      <w:pPr>
        <w:pStyle w:val="aff1"/>
      </w:pPr>
      <w:r w:rsidRPr="00E746F8">
        <w:t xml:space="preserve">ИЗВЕЩЕНИЕ </w:t>
      </w:r>
    </w:p>
    <w:p w:rsidR="00196F4C" w:rsidRPr="00E746F8" w:rsidRDefault="00196F4C" w:rsidP="00196F4C">
      <w:pPr>
        <w:pStyle w:val="aff1"/>
        <w:jc w:val="both"/>
      </w:pPr>
      <w:r w:rsidRPr="00E746F8">
        <w:t>о проведении аукциона на право заключения договоров аренды земельных  участков, находящихся  в государственной собственности</w:t>
      </w:r>
    </w:p>
    <w:p w:rsidR="00196F4C" w:rsidRPr="00E746F8" w:rsidRDefault="00196F4C" w:rsidP="00196F4C">
      <w:pPr>
        <w:pStyle w:val="aff1"/>
        <w:jc w:val="both"/>
      </w:pPr>
      <w:r w:rsidRPr="00E746F8">
        <w:t>Администрация поселка Нижний Ингаш сообщает о проведении аукциона на право заключения договора аренды земельного участка, находящегося в государственной собственности.</w:t>
      </w:r>
    </w:p>
    <w:p w:rsidR="00196F4C" w:rsidRPr="00E746F8" w:rsidRDefault="00196F4C" w:rsidP="00196F4C">
      <w:pPr>
        <w:pStyle w:val="aff1"/>
        <w:jc w:val="both"/>
      </w:pPr>
      <w:r w:rsidRPr="00E746F8">
        <w:t>Организатор аукциона: Администрация поселка Нижний Ингаш Нижнеингашского района Красноярского края.</w:t>
      </w:r>
    </w:p>
    <w:p w:rsidR="00196F4C" w:rsidRPr="00E746F8" w:rsidRDefault="00196F4C" w:rsidP="00196F4C">
      <w:pPr>
        <w:pStyle w:val="aff1"/>
        <w:jc w:val="both"/>
      </w:pPr>
      <w:r w:rsidRPr="00E746F8">
        <w:t xml:space="preserve">Аукцион состоится </w:t>
      </w:r>
      <w:r>
        <w:rPr>
          <w:bCs/>
        </w:rPr>
        <w:t>07.11</w:t>
      </w:r>
      <w:r w:rsidRPr="00E746F8">
        <w:rPr>
          <w:bCs/>
        </w:rPr>
        <w:t>.2021</w:t>
      </w:r>
      <w:r w:rsidRPr="00E746F8">
        <w:t>года в 10 часов 00 мин., по адресу: Красноярский край, Нижнеингашский район, пгт Нижний Ингаш, ул.</w:t>
      </w:r>
      <w:r>
        <w:t xml:space="preserve"> </w:t>
      </w:r>
      <w:r w:rsidRPr="00E746F8">
        <w:t xml:space="preserve">Ленина, 160, каб.7, на основании ст. 39.6, 39.11, 39.12 Земельного кодекса РФ, в соответствии с распоряжением Администрации поселка Нижний Ингаш от </w:t>
      </w:r>
      <w:r>
        <w:t>15.09</w:t>
      </w:r>
      <w:r w:rsidRPr="00E746F8">
        <w:t>.2021г. №</w:t>
      </w:r>
      <w:r>
        <w:t>162</w:t>
      </w:r>
      <w:r w:rsidRPr="00E746F8">
        <w:t xml:space="preserve"> «О проведении аукциона на право заключения договора аренды земельного участка, находящегося в государственной собственности».</w:t>
      </w:r>
    </w:p>
    <w:tbl>
      <w:tblPr>
        <w:tblW w:w="103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012"/>
        <w:gridCol w:w="709"/>
        <w:gridCol w:w="1701"/>
        <w:gridCol w:w="1937"/>
        <w:gridCol w:w="1181"/>
        <w:gridCol w:w="1134"/>
        <w:gridCol w:w="1087"/>
      </w:tblGrid>
      <w:tr w:rsidR="00196F4C" w:rsidRPr="0080173D" w:rsidTr="00196F4C">
        <w:trPr>
          <w:trHeight w:val="1443"/>
        </w:trPr>
        <w:tc>
          <w:tcPr>
            <w:tcW w:w="540" w:type="dxa"/>
            <w:tcBorders>
              <w:top w:val="single" w:sz="4" w:space="0" w:color="000000"/>
              <w:left w:val="single" w:sz="4" w:space="0" w:color="000000"/>
              <w:bottom w:val="single" w:sz="4" w:space="0" w:color="000000"/>
              <w:right w:val="single" w:sz="4" w:space="0" w:color="000000"/>
            </w:tcBorders>
          </w:tcPr>
          <w:p w:rsidR="00196F4C" w:rsidRPr="00196F4C" w:rsidRDefault="00196F4C" w:rsidP="00ED66EF">
            <w:pPr>
              <w:pStyle w:val="aff1"/>
              <w:jc w:val="both"/>
              <w:rPr>
                <w:sz w:val="16"/>
                <w:szCs w:val="16"/>
              </w:rPr>
            </w:pPr>
            <w:r w:rsidRPr="00196F4C">
              <w:rPr>
                <w:sz w:val="16"/>
                <w:szCs w:val="16"/>
              </w:rPr>
              <w:t>№ лота</w:t>
            </w:r>
          </w:p>
        </w:tc>
        <w:tc>
          <w:tcPr>
            <w:tcW w:w="2012" w:type="dxa"/>
            <w:tcBorders>
              <w:top w:val="single" w:sz="4" w:space="0" w:color="000000"/>
              <w:left w:val="single" w:sz="4" w:space="0" w:color="000000"/>
              <w:bottom w:val="single" w:sz="4" w:space="0" w:color="000000"/>
              <w:right w:val="single" w:sz="4" w:space="0" w:color="000000"/>
            </w:tcBorders>
          </w:tcPr>
          <w:p w:rsidR="00196F4C" w:rsidRPr="00196F4C" w:rsidRDefault="00196F4C" w:rsidP="00ED66EF">
            <w:pPr>
              <w:pStyle w:val="aff1"/>
              <w:jc w:val="both"/>
              <w:rPr>
                <w:sz w:val="16"/>
                <w:szCs w:val="16"/>
              </w:rPr>
            </w:pPr>
            <w:r w:rsidRPr="00196F4C">
              <w:rPr>
                <w:sz w:val="16"/>
                <w:szCs w:val="16"/>
              </w:rPr>
              <w:t>Местоположение земельного участка,</w:t>
            </w:r>
          </w:p>
          <w:p w:rsidR="00196F4C" w:rsidRPr="00196F4C" w:rsidRDefault="00196F4C" w:rsidP="00ED66EF">
            <w:pPr>
              <w:pStyle w:val="aff1"/>
              <w:jc w:val="both"/>
              <w:rPr>
                <w:sz w:val="16"/>
                <w:szCs w:val="16"/>
              </w:rPr>
            </w:pPr>
            <w:r w:rsidRPr="00196F4C">
              <w:rPr>
                <w:sz w:val="16"/>
                <w:szCs w:val="16"/>
              </w:rPr>
              <w:t>границы участка, категория земель</w:t>
            </w:r>
          </w:p>
        </w:tc>
        <w:tc>
          <w:tcPr>
            <w:tcW w:w="709" w:type="dxa"/>
            <w:tcBorders>
              <w:top w:val="single" w:sz="4" w:space="0" w:color="000000"/>
              <w:left w:val="single" w:sz="4" w:space="0" w:color="000000"/>
              <w:bottom w:val="single" w:sz="4" w:space="0" w:color="000000"/>
              <w:right w:val="single" w:sz="4" w:space="0" w:color="000000"/>
            </w:tcBorders>
          </w:tcPr>
          <w:p w:rsidR="00196F4C" w:rsidRPr="00196F4C" w:rsidRDefault="00196F4C" w:rsidP="00ED66EF">
            <w:pPr>
              <w:pStyle w:val="aff1"/>
              <w:jc w:val="both"/>
              <w:rPr>
                <w:sz w:val="16"/>
                <w:szCs w:val="16"/>
              </w:rPr>
            </w:pPr>
            <w:r w:rsidRPr="00196F4C">
              <w:rPr>
                <w:sz w:val="16"/>
                <w:szCs w:val="16"/>
              </w:rPr>
              <w:t>Площадь</w:t>
            </w:r>
          </w:p>
          <w:p w:rsidR="00196F4C" w:rsidRPr="00196F4C" w:rsidRDefault="00196F4C" w:rsidP="00ED66EF">
            <w:pPr>
              <w:pStyle w:val="aff1"/>
              <w:jc w:val="both"/>
              <w:rPr>
                <w:sz w:val="16"/>
                <w:szCs w:val="16"/>
              </w:rPr>
            </w:pPr>
            <w:r w:rsidRPr="00196F4C">
              <w:rPr>
                <w:sz w:val="16"/>
                <w:szCs w:val="16"/>
              </w:rPr>
              <w:t>кв.м.</w:t>
            </w:r>
          </w:p>
        </w:tc>
        <w:tc>
          <w:tcPr>
            <w:tcW w:w="1701" w:type="dxa"/>
            <w:tcBorders>
              <w:top w:val="single" w:sz="4" w:space="0" w:color="000000"/>
              <w:left w:val="single" w:sz="4" w:space="0" w:color="000000"/>
              <w:bottom w:val="single" w:sz="4" w:space="0" w:color="000000"/>
              <w:right w:val="single" w:sz="4" w:space="0" w:color="000000"/>
            </w:tcBorders>
          </w:tcPr>
          <w:p w:rsidR="00196F4C" w:rsidRPr="00196F4C" w:rsidRDefault="00196F4C" w:rsidP="00ED66EF">
            <w:pPr>
              <w:pStyle w:val="aff1"/>
              <w:jc w:val="both"/>
              <w:rPr>
                <w:sz w:val="16"/>
                <w:szCs w:val="16"/>
              </w:rPr>
            </w:pPr>
            <w:r w:rsidRPr="00196F4C">
              <w:rPr>
                <w:sz w:val="16"/>
                <w:szCs w:val="16"/>
              </w:rPr>
              <w:t>Кадастровый номер</w:t>
            </w:r>
          </w:p>
          <w:p w:rsidR="00196F4C" w:rsidRPr="00196F4C" w:rsidRDefault="00196F4C" w:rsidP="00ED66EF">
            <w:pPr>
              <w:pStyle w:val="aff1"/>
              <w:jc w:val="both"/>
              <w:rPr>
                <w:sz w:val="16"/>
                <w:szCs w:val="16"/>
              </w:rPr>
            </w:pPr>
            <w:r w:rsidRPr="00196F4C">
              <w:rPr>
                <w:sz w:val="16"/>
                <w:szCs w:val="16"/>
              </w:rPr>
              <w:t>земельного участка</w:t>
            </w:r>
          </w:p>
        </w:tc>
        <w:tc>
          <w:tcPr>
            <w:tcW w:w="1937" w:type="dxa"/>
            <w:tcBorders>
              <w:top w:val="single" w:sz="4" w:space="0" w:color="000000"/>
              <w:left w:val="single" w:sz="4" w:space="0" w:color="000000"/>
              <w:bottom w:val="single" w:sz="4" w:space="0" w:color="000000"/>
              <w:right w:val="single" w:sz="4" w:space="0" w:color="000000"/>
            </w:tcBorders>
          </w:tcPr>
          <w:p w:rsidR="00196F4C" w:rsidRPr="00196F4C" w:rsidRDefault="00196F4C" w:rsidP="00ED66EF">
            <w:pPr>
              <w:pStyle w:val="aff1"/>
              <w:jc w:val="both"/>
              <w:rPr>
                <w:sz w:val="16"/>
                <w:szCs w:val="16"/>
              </w:rPr>
            </w:pPr>
            <w:r w:rsidRPr="00196F4C">
              <w:rPr>
                <w:sz w:val="16"/>
                <w:szCs w:val="16"/>
              </w:rPr>
              <w:t>Категория земель / разрешенное использование</w:t>
            </w:r>
          </w:p>
        </w:tc>
        <w:tc>
          <w:tcPr>
            <w:tcW w:w="1181" w:type="dxa"/>
            <w:tcBorders>
              <w:top w:val="single" w:sz="4" w:space="0" w:color="000000"/>
              <w:left w:val="single" w:sz="4" w:space="0" w:color="000000"/>
              <w:bottom w:val="single" w:sz="4" w:space="0" w:color="000000"/>
              <w:right w:val="single" w:sz="4" w:space="0" w:color="000000"/>
            </w:tcBorders>
          </w:tcPr>
          <w:p w:rsidR="00196F4C" w:rsidRPr="00196F4C" w:rsidRDefault="00196F4C" w:rsidP="00ED66EF">
            <w:pPr>
              <w:pStyle w:val="aff1"/>
              <w:jc w:val="both"/>
              <w:rPr>
                <w:sz w:val="16"/>
                <w:szCs w:val="16"/>
              </w:rPr>
            </w:pPr>
            <w:r w:rsidRPr="00196F4C">
              <w:rPr>
                <w:sz w:val="16"/>
                <w:szCs w:val="16"/>
              </w:rPr>
              <w:t>Начальнаяцена аукциона (начальный размер арендной платы  в год), руб.</w:t>
            </w:r>
          </w:p>
        </w:tc>
        <w:tc>
          <w:tcPr>
            <w:tcW w:w="1134" w:type="dxa"/>
            <w:tcBorders>
              <w:top w:val="single" w:sz="4" w:space="0" w:color="000000"/>
              <w:left w:val="single" w:sz="4" w:space="0" w:color="000000"/>
              <w:bottom w:val="single" w:sz="4" w:space="0" w:color="000000"/>
              <w:right w:val="single" w:sz="4" w:space="0" w:color="000000"/>
            </w:tcBorders>
          </w:tcPr>
          <w:p w:rsidR="00196F4C" w:rsidRPr="00196F4C" w:rsidRDefault="00196F4C" w:rsidP="00ED66EF">
            <w:pPr>
              <w:pStyle w:val="aff1"/>
              <w:jc w:val="both"/>
              <w:rPr>
                <w:sz w:val="16"/>
                <w:szCs w:val="16"/>
              </w:rPr>
            </w:pPr>
            <w:r w:rsidRPr="00196F4C">
              <w:rPr>
                <w:sz w:val="16"/>
                <w:szCs w:val="16"/>
              </w:rPr>
              <w:t>Шаг аукциона,</w:t>
            </w:r>
          </w:p>
          <w:p w:rsidR="00196F4C" w:rsidRPr="00196F4C" w:rsidRDefault="00196F4C" w:rsidP="00ED66EF">
            <w:pPr>
              <w:pStyle w:val="aff1"/>
              <w:jc w:val="both"/>
              <w:rPr>
                <w:sz w:val="16"/>
                <w:szCs w:val="16"/>
              </w:rPr>
            </w:pPr>
            <w:r w:rsidRPr="00196F4C">
              <w:rPr>
                <w:sz w:val="16"/>
                <w:szCs w:val="16"/>
              </w:rPr>
              <w:t>руб. (3% начального размера арендной платы)</w:t>
            </w:r>
          </w:p>
        </w:tc>
        <w:tc>
          <w:tcPr>
            <w:tcW w:w="1087" w:type="dxa"/>
            <w:tcBorders>
              <w:top w:val="single" w:sz="4" w:space="0" w:color="000000"/>
              <w:left w:val="single" w:sz="4" w:space="0" w:color="000000"/>
              <w:bottom w:val="single" w:sz="4" w:space="0" w:color="000000"/>
              <w:right w:val="single" w:sz="4" w:space="0" w:color="000000"/>
            </w:tcBorders>
          </w:tcPr>
          <w:p w:rsidR="00196F4C" w:rsidRPr="00196F4C" w:rsidRDefault="00196F4C" w:rsidP="00ED66EF">
            <w:pPr>
              <w:pStyle w:val="aff1"/>
              <w:jc w:val="both"/>
              <w:rPr>
                <w:sz w:val="16"/>
                <w:szCs w:val="16"/>
              </w:rPr>
            </w:pPr>
            <w:r w:rsidRPr="00196F4C">
              <w:rPr>
                <w:sz w:val="16"/>
                <w:szCs w:val="16"/>
              </w:rPr>
              <w:t>Размер задатка для участия в торгах, руб. (20%)</w:t>
            </w:r>
          </w:p>
        </w:tc>
      </w:tr>
      <w:tr w:rsidR="00196F4C" w:rsidRPr="0080173D" w:rsidTr="00ED66EF">
        <w:trPr>
          <w:trHeight w:val="421"/>
        </w:trPr>
        <w:tc>
          <w:tcPr>
            <w:tcW w:w="540" w:type="dxa"/>
            <w:tcBorders>
              <w:top w:val="single" w:sz="4" w:space="0" w:color="000000"/>
              <w:left w:val="single" w:sz="4" w:space="0" w:color="000000"/>
              <w:bottom w:val="single" w:sz="4" w:space="0" w:color="000000"/>
              <w:right w:val="single" w:sz="4" w:space="0" w:color="000000"/>
            </w:tcBorders>
          </w:tcPr>
          <w:p w:rsidR="00196F4C" w:rsidRPr="00196F4C" w:rsidRDefault="00196F4C" w:rsidP="00ED66EF">
            <w:pPr>
              <w:pStyle w:val="aff1"/>
              <w:jc w:val="both"/>
            </w:pPr>
            <w:r w:rsidRPr="00196F4C">
              <w:t>1.</w:t>
            </w:r>
          </w:p>
        </w:tc>
        <w:tc>
          <w:tcPr>
            <w:tcW w:w="2012" w:type="dxa"/>
            <w:tcBorders>
              <w:top w:val="single" w:sz="4" w:space="0" w:color="000000"/>
              <w:left w:val="single" w:sz="4" w:space="0" w:color="000000"/>
              <w:bottom w:val="single" w:sz="4" w:space="0" w:color="000000"/>
              <w:right w:val="single" w:sz="4" w:space="0" w:color="000000"/>
            </w:tcBorders>
          </w:tcPr>
          <w:p w:rsidR="00196F4C" w:rsidRPr="00196F4C" w:rsidRDefault="00196F4C" w:rsidP="00ED66EF">
            <w:pPr>
              <w:pStyle w:val="aff1"/>
              <w:jc w:val="both"/>
            </w:pPr>
            <w:r w:rsidRPr="00196F4C">
              <w:t>Россия, Красноярский край, Нижнеингашский район, п. Нижний Ингаш, ул. Ленина, 39б;</w:t>
            </w:r>
          </w:p>
        </w:tc>
        <w:tc>
          <w:tcPr>
            <w:tcW w:w="709" w:type="dxa"/>
            <w:tcBorders>
              <w:top w:val="single" w:sz="4" w:space="0" w:color="000000"/>
              <w:left w:val="single" w:sz="4" w:space="0" w:color="000000"/>
              <w:bottom w:val="single" w:sz="4" w:space="0" w:color="000000"/>
              <w:right w:val="single" w:sz="4" w:space="0" w:color="000000"/>
            </w:tcBorders>
          </w:tcPr>
          <w:p w:rsidR="00196F4C" w:rsidRPr="00196F4C" w:rsidRDefault="00196F4C" w:rsidP="00ED66EF">
            <w:pPr>
              <w:jc w:val="center"/>
              <w:rPr>
                <w:rFonts w:ascii="Times New Roman" w:hAnsi="Times New Roman"/>
              </w:rPr>
            </w:pPr>
            <w:r w:rsidRPr="00196F4C">
              <w:rPr>
                <w:rFonts w:ascii="Times New Roman" w:hAnsi="Times New Roman"/>
              </w:rPr>
              <w:t>60</w:t>
            </w:r>
          </w:p>
        </w:tc>
        <w:tc>
          <w:tcPr>
            <w:tcW w:w="1701" w:type="dxa"/>
            <w:tcBorders>
              <w:top w:val="single" w:sz="4" w:space="0" w:color="000000"/>
              <w:left w:val="single" w:sz="4" w:space="0" w:color="000000"/>
              <w:bottom w:val="single" w:sz="4" w:space="0" w:color="000000"/>
              <w:right w:val="single" w:sz="4" w:space="0" w:color="000000"/>
            </w:tcBorders>
          </w:tcPr>
          <w:p w:rsidR="00196F4C" w:rsidRPr="00196F4C" w:rsidRDefault="00196F4C" w:rsidP="00ED66EF">
            <w:pPr>
              <w:jc w:val="both"/>
              <w:rPr>
                <w:rFonts w:ascii="Times New Roman" w:hAnsi="Times New Roman"/>
              </w:rPr>
            </w:pPr>
            <w:r w:rsidRPr="00196F4C">
              <w:rPr>
                <w:rFonts w:ascii="Times New Roman" w:hAnsi="Times New Roman"/>
              </w:rPr>
              <w:t>24:28:2901013:1351</w:t>
            </w:r>
          </w:p>
        </w:tc>
        <w:tc>
          <w:tcPr>
            <w:tcW w:w="1937" w:type="dxa"/>
            <w:tcBorders>
              <w:top w:val="single" w:sz="4" w:space="0" w:color="000000"/>
              <w:left w:val="single" w:sz="4" w:space="0" w:color="000000"/>
              <w:bottom w:val="single" w:sz="4" w:space="0" w:color="000000"/>
              <w:right w:val="single" w:sz="4" w:space="0" w:color="000000"/>
            </w:tcBorders>
          </w:tcPr>
          <w:p w:rsidR="00196F4C" w:rsidRPr="00196F4C" w:rsidRDefault="00196F4C" w:rsidP="00ED66EF">
            <w:pPr>
              <w:rPr>
                <w:rFonts w:ascii="Times New Roman" w:hAnsi="Times New Roman"/>
              </w:rPr>
            </w:pPr>
            <w:r w:rsidRPr="00196F4C">
              <w:rPr>
                <w:rFonts w:ascii="Times New Roman" w:hAnsi="Times New Roman"/>
              </w:rPr>
              <w:t>Земли населенных пунктов / для строительства нежилого здания -индивидуального гаража на две автомашины;</w:t>
            </w:r>
          </w:p>
        </w:tc>
        <w:tc>
          <w:tcPr>
            <w:tcW w:w="1181" w:type="dxa"/>
            <w:tcBorders>
              <w:top w:val="single" w:sz="4" w:space="0" w:color="000000"/>
              <w:left w:val="single" w:sz="4" w:space="0" w:color="000000"/>
              <w:bottom w:val="single" w:sz="4" w:space="0" w:color="000000"/>
              <w:right w:val="single" w:sz="4" w:space="0" w:color="000000"/>
            </w:tcBorders>
          </w:tcPr>
          <w:p w:rsidR="00196F4C" w:rsidRPr="00196F4C" w:rsidRDefault="00196F4C" w:rsidP="00ED66EF">
            <w:pPr>
              <w:pStyle w:val="aff4"/>
              <w:rPr>
                <w:rFonts w:ascii="Times New Roman" w:hAnsi="Times New Roman"/>
              </w:rPr>
            </w:pPr>
            <w:r w:rsidRPr="00196F4C">
              <w:rPr>
                <w:rFonts w:ascii="Times New Roman" w:hAnsi="Times New Roman"/>
              </w:rPr>
              <w:t>336,45</w:t>
            </w:r>
          </w:p>
        </w:tc>
        <w:tc>
          <w:tcPr>
            <w:tcW w:w="1134" w:type="dxa"/>
            <w:tcBorders>
              <w:top w:val="single" w:sz="4" w:space="0" w:color="000000"/>
              <w:left w:val="single" w:sz="4" w:space="0" w:color="000000"/>
              <w:bottom w:val="single" w:sz="4" w:space="0" w:color="000000"/>
              <w:right w:val="single" w:sz="4" w:space="0" w:color="000000"/>
            </w:tcBorders>
          </w:tcPr>
          <w:p w:rsidR="00196F4C" w:rsidRPr="00196F4C" w:rsidRDefault="00196F4C" w:rsidP="00ED66EF">
            <w:pPr>
              <w:pStyle w:val="aff4"/>
              <w:rPr>
                <w:rFonts w:ascii="Times New Roman" w:hAnsi="Times New Roman"/>
              </w:rPr>
            </w:pPr>
            <w:r w:rsidRPr="00196F4C">
              <w:rPr>
                <w:rFonts w:ascii="Times New Roman" w:hAnsi="Times New Roman"/>
              </w:rPr>
              <w:t>10,09</w:t>
            </w:r>
          </w:p>
        </w:tc>
        <w:tc>
          <w:tcPr>
            <w:tcW w:w="1087" w:type="dxa"/>
            <w:tcBorders>
              <w:top w:val="single" w:sz="4" w:space="0" w:color="000000"/>
              <w:left w:val="single" w:sz="4" w:space="0" w:color="000000"/>
              <w:bottom w:val="single" w:sz="4" w:space="0" w:color="000000"/>
              <w:right w:val="single" w:sz="4" w:space="0" w:color="000000"/>
            </w:tcBorders>
          </w:tcPr>
          <w:p w:rsidR="00196F4C" w:rsidRPr="00196F4C" w:rsidRDefault="00196F4C" w:rsidP="00ED66EF">
            <w:pPr>
              <w:pStyle w:val="aff4"/>
              <w:rPr>
                <w:rFonts w:ascii="Times New Roman" w:hAnsi="Times New Roman"/>
              </w:rPr>
            </w:pPr>
            <w:r w:rsidRPr="00196F4C">
              <w:rPr>
                <w:rFonts w:ascii="Times New Roman" w:hAnsi="Times New Roman"/>
              </w:rPr>
              <w:t>67,29</w:t>
            </w:r>
          </w:p>
        </w:tc>
      </w:tr>
    </w:tbl>
    <w:p w:rsidR="00196F4C" w:rsidRPr="00753438" w:rsidRDefault="00196F4C" w:rsidP="00196F4C">
      <w:pPr>
        <w:pStyle w:val="aff1"/>
        <w:jc w:val="both"/>
      </w:pPr>
      <w:r w:rsidRPr="00753438">
        <w:t>1.Общие положения</w:t>
      </w:r>
    </w:p>
    <w:p w:rsidR="00196F4C" w:rsidRPr="00753438" w:rsidRDefault="00196F4C" w:rsidP="00196F4C">
      <w:pPr>
        <w:pStyle w:val="aff1"/>
        <w:jc w:val="both"/>
      </w:pPr>
      <w:r w:rsidRPr="00753438">
        <w:t>1.1.Форма торгов:</w:t>
      </w:r>
      <w:r w:rsidRPr="00753438">
        <w:rPr>
          <w:i/>
          <w:iCs/>
        </w:rPr>
        <w:t xml:space="preserve"> </w:t>
      </w:r>
      <w:r w:rsidRPr="00753438">
        <w:t>аукцион, открытый по составу участников и по форме подачи предложений о размере арендной платы.</w:t>
      </w:r>
    </w:p>
    <w:p w:rsidR="00196F4C" w:rsidRPr="00753438" w:rsidRDefault="00196F4C" w:rsidP="00196F4C">
      <w:pPr>
        <w:pStyle w:val="aff1"/>
        <w:jc w:val="both"/>
        <w:rPr>
          <w:shd w:val="clear" w:color="auto" w:fill="FFFFFF"/>
        </w:rPr>
      </w:pPr>
      <w:r w:rsidRPr="00753438">
        <w:t>1.2.</w:t>
      </w:r>
      <w:r w:rsidRPr="00753438">
        <w:rPr>
          <w:shd w:val="clear" w:color="auto" w:fill="FFFFFF"/>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196F4C" w:rsidRPr="00753438" w:rsidRDefault="00196F4C" w:rsidP="00196F4C">
      <w:pPr>
        <w:pStyle w:val="aff1"/>
        <w:jc w:val="both"/>
      </w:pPr>
      <w:r w:rsidRPr="00753438">
        <w:t>1.3. Лот  № 1– ограничения (обременения) отсутствуют.</w:t>
      </w:r>
    </w:p>
    <w:p w:rsidR="00196F4C" w:rsidRPr="00753438" w:rsidRDefault="00196F4C" w:rsidP="00196F4C">
      <w:pPr>
        <w:pStyle w:val="aff1"/>
        <w:jc w:val="both"/>
        <w:rPr>
          <w:u w:val="single"/>
        </w:rPr>
      </w:pPr>
      <w:r w:rsidRPr="00753438">
        <w:t xml:space="preserve">1.4. Срок аренды лот №1: </w:t>
      </w:r>
      <w:r w:rsidRPr="00753438">
        <w:rPr>
          <w:u w:val="single"/>
        </w:rPr>
        <w:t xml:space="preserve">2 года 6 месяцев. </w:t>
      </w:r>
    </w:p>
    <w:p w:rsidR="00196F4C" w:rsidRPr="00753438" w:rsidRDefault="00196F4C" w:rsidP="00196F4C">
      <w:pPr>
        <w:pStyle w:val="aff1"/>
        <w:jc w:val="both"/>
      </w:pPr>
      <w:r w:rsidRPr="00753438">
        <w:t xml:space="preserve">1.5. Дата и время начала приема заявок  –  </w:t>
      </w:r>
      <w:r w:rsidRPr="00753438">
        <w:rPr>
          <w:b/>
        </w:rPr>
        <w:t>30.09.2021  08:00 часов</w:t>
      </w:r>
      <w:r w:rsidRPr="00753438">
        <w:t xml:space="preserve"> </w:t>
      </w:r>
    </w:p>
    <w:p w:rsidR="00196F4C" w:rsidRPr="00753438" w:rsidRDefault="00196F4C" w:rsidP="00196F4C">
      <w:pPr>
        <w:pStyle w:val="aff1"/>
        <w:jc w:val="both"/>
      </w:pPr>
      <w:r w:rsidRPr="00753438">
        <w:t xml:space="preserve">1.6. Дата и время окончания приема заявок –   </w:t>
      </w:r>
      <w:r w:rsidRPr="00753438">
        <w:rPr>
          <w:b/>
        </w:rPr>
        <w:t>29.10.2021. 17:00 часов</w:t>
      </w:r>
      <w:r w:rsidRPr="00753438">
        <w:t>.</w:t>
      </w:r>
    </w:p>
    <w:p w:rsidR="00196F4C" w:rsidRPr="00753438" w:rsidRDefault="00196F4C" w:rsidP="00196F4C">
      <w:pPr>
        <w:pStyle w:val="aff1"/>
        <w:jc w:val="both"/>
      </w:pPr>
      <w:r w:rsidRPr="00753438">
        <w:t>1.7.Место приема заявок - Красноярский край, Нижнеингашский район, пгт Нижний Ингаш, ул.Ленина, 164, каб. 10, контактный телефон: 8(391) 71-21-2-39. В рабочие дни с 08:00 до 17:00, обед с 12:00 до 13:00.</w:t>
      </w:r>
    </w:p>
    <w:p w:rsidR="00196F4C" w:rsidRPr="00753438" w:rsidRDefault="00196F4C" w:rsidP="00196F4C">
      <w:pPr>
        <w:pStyle w:val="aff1"/>
        <w:jc w:val="both"/>
      </w:pPr>
      <w:r w:rsidRPr="00753438">
        <w:t xml:space="preserve">1.8. Место, дата, время определения участников аукциона: Красноярский край, Нижнеингашский район, пгт Нижний Ингаш, ул.Ленина, 160, каб. 7, </w:t>
      </w:r>
      <w:r w:rsidRPr="00753438">
        <w:rPr>
          <w:b/>
        </w:rPr>
        <w:t>01.11. 2021г. 10 час. 00 мин</w:t>
      </w:r>
      <w:r w:rsidRPr="00753438">
        <w:t>.</w:t>
      </w:r>
    </w:p>
    <w:p w:rsidR="00196F4C" w:rsidRPr="00753438" w:rsidRDefault="00196F4C" w:rsidP="00196F4C">
      <w:pPr>
        <w:pStyle w:val="aff1"/>
        <w:jc w:val="both"/>
        <w:rPr>
          <w:b/>
        </w:rPr>
      </w:pPr>
      <w:r w:rsidRPr="00753438">
        <w:t xml:space="preserve">1.9. Место, дата, время проведения аукциона: Красноярский край, Нижнеингашский район, пгт Нижний Ингаш, ул.Ленина, 160, </w:t>
      </w:r>
      <w:r w:rsidRPr="00753438">
        <w:rPr>
          <w:b/>
        </w:rPr>
        <w:t>07.11.2021г., 10 час. 00 мин.</w:t>
      </w:r>
    </w:p>
    <w:p w:rsidR="00196F4C" w:rsidRPr="00753438" w:rsidRDefault="00196F4C" w:rsidP="00196F4C">
      <w:pPr>
        <w:pStyle w:val="aff1"/>
        <w:jc w:val="both"/>
      </w:pPr>
      <w:r w:rsidRPr="00753438">
        <w:t xml:space="preserve">1.10. Место и срок подведения итогов аукциона Красноярский край, Нижнеингашский район, пгт Нижний Ингаш, ул.Ленина, 160, каб. 7, </w:t>
      </w:r>
      <w:r w:rsidRPr="00753438">
        <w:rPr>
          <w:b/>
        </w:rPr>
        <w:t>07.11. 2021, 14час. 00 мин</w:t>
      </w:r>
      <w:r w:rsidRPr="00753438">
        <w:t>.</w:t>
      </w:r>
    </w:p>
    <w:p w:rsidR="00196F4C" w:rsidRPr="00753438" w:rsidRDefault="00196F4C" w:rsidP="00196F4C">
      <w:pPr>
        <w:pStyle w:val="aff1"/>
        <w:jc w:val="both"/>
      </w:pPr>
      <w:r w:rsidRPr="00753438">
        <w:t>1.11. Решение об отказе в проведении аукциона может быть принято не позднее, чем за три дня до наступления даты проведения аукциона.</w:t>
      </w:r>
    </w:p>
    <w:p w:rsidR="00196F4C" w:rsidRPr="00753438" w:rsidRDefault="00196F4C" w:rsidP="00196F4C">
      <w:pPr>
        <w:pStyle w:val="aff1"/>
        <w:jc w:val="both"/>
      </w:pPr>
      <w:r w:rsidRPr="00753438">
        <w:t>1.12. С иной информацией о продаже права аренды имущества, не указанной в данном извещении, в том числе с условиями Договора аренды, заявители могут ознакомиться по месту приема заявок.</w:t>
      </w:r>
    </w:p>
    <w:p w:rsidR="00196F4C" w:rsidRPr="00753438" w:rsidRDefault="00196F4C" w:rsidP="00196F4C">
      <w:pPr>
        <w:pStyle w:val="aff1"/>
        <w:jc w:val="both"/>
        <w:rPr>
          <w:i/>
          <w:iCs/>
        </w:rPr>
      </w:pPr>
      <w:r w:rsidRPr="00753438">
        <w:t>2.  Порядок внесения задатка и его возврата</w:t>
      </w:r>
    </w:p>
    <w:p w:rsidR="00196F4C" w:rsidRPr="00753438" w:rsidRDefault="00196F4C" w:rsidP="00196F4C">
      <w:pPr>
        <w:pStyle w:val="aff1"/>
        <w:jc w:val="both"/>
      </w:pPr>
      <w:r w:rsidRPr="00753438">
        <w:t>Сумма задатка, указанная в настоящем извещении, перечисляется на следующие реквизиты:</w:t>
      </w:r>
    </w:p>
    <w:p w:rsidR="00196F4C" w:rsidRPr="00753438" w:rsidRDefault="00196F4C" w:rsidP="00196F4C">
      <w:pPr>
        <w:pStyle w:val="aff1"/>
        <w:jc w:val="both"/>
      </w:pPr>
      <w:r w:rsidRPr="00753438">
        <w:t>Получатель: УФК ПО КРАСНОЯРСКОМУ КРАЮ ( Администрация поселка Нижний Ингаш Нижнеингашского района Красноярского края) (л/с 05193010460)</w:t>
      </w:r>
    </w:p>
    <w:p w:rsidR="00196F4C" w:rsidRPr="00753438" w:rsidRDefault="00196F4C" w:rsidP="00196F4C">
      <w:pPr>
        <w:pStyle w:val="aff1"/>
        <w:jc w:val="both"/>
      </w:pPr>
      <w:r w:rsidRPr="00753438">
        <w:t>ИНН 2428001027 КПП 242801001</w:t>
      </w:r>
    </w:p>
    <w:p w:rsidR="00196F4C" w:rsidRPr="00753438" w:rsidRDefault="00196F4C" w:rsidP="00196F4C">
      <w:pPr>
        <w:pStyle w:val="aff1"/>
        <w:jc w:val="both"/>
      </w:pPr>
      <w:r w:rsidRPr="00753438">
        <w:lastRenderedPageBreak/>
        <w:t>сч 03100643000000011900</w:t>
      </w:r>
    </w:p>
    <w:p w:rsidR="00196F4C" w:rsidRPr="00753438" w:rsidRDefault="00196F4C" w:rsidP="00196F4C">
      <w:pPr>
        <w:pStyle w:val="aff1"/>
        <w:jc w:val="both"/>
      </w:pPr>
      <w:r w:rsidRPr="00753438">
        <w:t>ОТДЕЛЕНИЕ КРАСНОЯРСК БАНКА РОССИИ // УФК по Красноярскому краю г. Красноярск</w:t>
      </w:r>
    </w:p>
    <w:p w:rsidR="00196F4C" w:rsidRPr="00753438" w:rsidRDefault="00196F4C" w:rsidP="00196F4C">
      <w:pPr>
        <w:pStyle w:val="aff1"/>
        <w:jc w:val="both"/>
      </w:pPr>
      <w:r w:rsidRPr="00753438">
        <w:t>БИК 010407105 ОКТМО 04639151</w:t>
      </w:r>
    </w:p>
    <w:p w:rsidR="00196F4C" w:rsidRPr="00E746F8" w:rsidRDefault="00196F4C" w:rsidP="00196F4C">
      <w:pPr>
        <w:pStyle w:val="aff1"/>
        <w:jc w:val="both"/>
      </w:pPr>
      <w:r w:rsidRPr="00E746F8">
        <w:t>Назначение платежа – задаток  для участия в торгах.</w:t>
      </w:r>
    </w:p>
    <w:p w:rsidR="00196F4C" w:rsidRPr="00E746F8" w:rsidRDefault="00196F4C" w:rsidP="00196F4C">
      <w:pPr>
        <w:pStyle w:val="aff1"/>
        <w:jc w:val="both"/>
      </w:pPr>
      <w:r w:rsidRPr="00E746F8">
        <w:t>Задаток вносится единым платежом.</w:t>
      </w:r>
    </w:p>
    <w:p w:rsidR="00196F4C" w:rsidRPr="00E746F8" w:rsidRDefault="00196F4C" w:rsidP="00196F4C">
      <w:pPr>
        <w:pStyle w:val="aff1"/>
        <w:jc w:val="both"/>
      </w:pPr>
      <w:r w:rsidRPr="00E746F8">
        <w:t xml:space="preserve">Документом, подтверждающим внесение задатка на счет Организатора торгов, является выписка со счета Организатора торгов. </w:t>
      </w:r>
    </w:p>
    <w:p w:rsidR="00196F4C" w:rsidRPr="00E746F8" w:rsidRDefault="00196F4C" w:rsidP="00196F4C">
      <w:pPr>
        <w:pStyle w:val="aff1"/>
        <w:jc w:val="both"/>
      </w:pPr>
      <w:r w:rsidRPr="00E746F8">
        <w:t>Возврат задатков лицам, не признанным участниками аукциона, осуществляется в течение 3 банковских дней со дня оформления протокола приема заявок на участие в аукционе.</w:t>
      </w:r>
    </w:p>
    <w:p w:rsidR="00196F4C" w:rsidRPr="00E746F8" w:rsidRDefault="00196F4C" w:rsidP="00196F4C">
      <w:pPr>
        <w:pStyle w:val="aff1"/>
        <w:jc w:val="both"/>
      </w:pPr>
      <w:r w:rsidRPr="00E746F8">
        <w:t xml:space="preserve">Возврат задатков не выигравшим участникам аукциона, а также участникам несостоявшихся торгов осуществляется в течение 3 банковских дней со дня подписания протокола о результатах аукциона. </w:t>
      </w:r>
    </w:p>
    <w:p w:rsidR="00196F4C" w:rsidRPr="00E746F8" w:rsidRDefault="00196F4C" w:rsidP="00196F4C">
      <w:pPr>
        <w:pStyle w:val="aff1"/>
        <w:jc w:val="both"/>
      </w:pPr>
      <w:r w:rsidRPr="00E746F8">
        <w:t>Возврат задатков при принятии Организатором торгов решения об отказе в проведении аукциона, осуществляется в 3-дневный срок со дня принятия данного решения.</w:t>
      </w:r>
    </w:p>
    <w:p w:rsidR="00196F4C" w:rsidRPr="00E746F8" w:rsidRDefault="00196F4C" w:rsidP="00196F4C">
      <w:pPr>
        <w:pStyle w:val="aff1"/>
        <w:jc w:val="both"/>
      </w:pPr>
      <w:r w:rsidRPr="00E746F8">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rsidR="00196F4C" w:rsidRPr="00E746F8" w:rsidRDefault="00196F4C" w:rsidP="00196F4C">
      <w:pPr>
        <w:pStyle w:val="aff1"/>
        <w:jc w:val="both"/>
      </w:pPr>
      <w:r w:rsidRPr="00E746F8">
        <w:t>3. Порядок приема заявок и прилагаемых к ним документов на участие в аукционе</w:t>
      </w:r>
    </w:p>
    <w:p w:rsidR="00196F4C" w:rsidRPr="00E746F8" w:rsidRDefault="00196F4C" w:rsidP="00196F4C">
      <w:pPr>
        <w:pStyle w:val="aff1"/>
        <w:jc w:val="both"/>
      </w:pPr>
      <w:r w:rsidRPr="00E746F8">
        <w:t>Один Претендент имеет право подать только одну заявку на участие в аукционе.</w:t>
      </w:r>
    </w:p>
    <w:p w:rsidR="00196F4C" w:rsidRPr="00E746F8" w:rsidRDefault="00196F4C" w:rsidP="00196F4C">
      <w:pPr>
        <w:pStyle w:val="aff1"/>
        <w:jc w:val="both"/>
      </w:pPr>
      <w:r w:rsidRPr="00E746F8">
        <w:t>Заявки подаются, начиная с даты начала приема заявок по дату окончания приема заявок, путем вручения их Организатору торгов (лично или через своего представителя).</w:t>
      </w:r>
    </w:p>
    <w:p w:rsidR="00196F4C" w:rsidRPr="00E746F8" w:rsidRDefault="00196F4C" w:rsidP="00196F4C">
      <w:pPr>
        <w:pStyle w:val="aff1"/>
        <w:jc w:val="both"/>
      </w:pPr>
      <w:r w:rsidRPr="00E746F8">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w:t>
      </w:r>
      <w:r w:rsidRPr="00E746F8">
        <w:br/>
        <w:t xml:space="preserve">под расписку. </w:t>
      </w:r>
    </w:p>
    <w:p w:rsidR="00196F4C" w:rsidRPr="00E746F8" w:rsidRDefault="00196F4C" w:rsidP="00196F4C">
      <w:pPr>
        <w:pStyle w:val="aff1"/>
        <w:jc w:val="both"/>
      </w:pPr>
      <w:r w:rsidRPr="00E746F8">
        <w:t>Заявка считается принятой, если ей присвоен регистрационный номер, о чем на заявке делается соответствующая отметка.</w:t>
      </w:r>
    </w:p>
    <w:p w:rsidR="00196F4C" w:rsidRPr="00E746F8" w:rsidRDefault="00196F4C" w:rsidP="00196F4C">
      <w:pPr>
        <w:pStyle w:val="aff1"/>
        <w:jc w:val="both"/>
      </w:pPr>
      <w:r w:rsidRPr="00E746F8">
        <w:t>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Форма заявки прилагается.</w:t>
      </w:r>
    </w:p>
    <w:p w:rsidR="00196F4C" w:rsidRPr="00E746F8" w:rsidRDefault="00196F4C" w:rsidP="00196F4C">
      <w:pPr>
        <w:pStyle w:val="aff1"/>
        <w:jc w:val="both"/>
      </w:pPr>
      <w:r w:rsidRPr="00E746F8">
        <w:t>4. Перечень документов, представляемых для участия в аукционе</w:t>
      </w:r>
    </w:p>
    <w:p w:rsidR="00196F4C" w:rsidRPr="00E746F8" w:rsidRDefault="00196F4C" w:rsidP="00196F4C">
      <w:pPr>
        <w:pStyle w:val="aff1"/>
        <w:jc w:val="both"/>
      </w:pPr>
      <w:r w:rsidRPr="00E746F8">
        <w:t>Для участия в аукционе заявители представляют в установленный в извещении о проведении аукциона срок следующие документы:</w:t>
      </w:r>
    </w:p>
    <w:p w:rsidR="00196F4C" w:rsidRPr="00E746F8" w:rsidRDefault="00196F4C" w:rsidP="00196F4C">
      <w:pPr>
        <w:pStyle w:val="aff1"/>
        <w:jc w:val="both"/>
      </w:pPr>
      <w:r w:rsidRPr="00E746F8">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w:t>
      </w:r>
    </w:p>
    <w:p w:rsidR="00196F4C" w:rsidRPr="00E746F8" w:rsidRDefault="00196F4C" w:rsidP="00196F4C">
      <w:pPr>
        <w:pStyle w:val="aff1"/>
        <w:jc w:val="both"/>
      </w:pPr>
      <w:r w:rsidRPr="00E746F8">
        <w:t xml:space="preserve">         - копии документов, удостоверяющих личность заявителя (для граждан);</w:t>
      </w:r>
    </w:p>
    <w:p w:rsidR="00196F4C" w:rsidRPr="00E746F8" w:rsidRDefault="00196F4C" w:rsidP="00196F4C">
      <w:pPr>
        <w:pStyle w:val="aff1"/>
        <w:jc w:val="both"/>
      </w:pPr>
      <w:r w:rsidRPr="00E746F8">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6F4C" w:rsidRPr="00E746F8" w:rsidRDefault="00196F4C" w:rsidP="00196F4C">
      <w:pPr>
        <w:pStyle w:val="aff1"/>
        <w:jc w:val="both"/>
      </w:pPr>
      <w:r w:rsidRPr="00E746F8">
        <w:t xml:space="preserve">         - документы, подтверждающие внесение задатка.</w:t>
      </w:r>
    </w:p>
    <w:p w:rsidR="00196F4C" w:rsidRPr="00E746F8" w:rsidRDefault="00196F4C" w:rsidP="00196F4C">
      <w:pPr>
        <w:pStyle w:val="aff1"/>
        <w:jc w:val="both"/>
      </w:pPr>
      <w:r w:rsidRPr="00E746F8">
        <w:t xml:space="preserve">         5. Порядок определения участников аукциона.</w:t>
      </w:r>
    </w:p>
    <w:p w:rsidR="00196F4C" w:rsidRPr="00E746F8" w:rsidRDefault="00196F4C" w:rsidP="00196F4C">
      <w:pPr>
        <w:pStyle w:val="aff1"/>
        <w:jc w:val="both"/>
      </w:pPr>
      <w:r w:rsidRPr="00E746F8">
        <w:t>В день определения участников аукциона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w:t>
      </w:r>
    </w:p>
    <w:p w:rsidR="00196F4C" w:rsidRPr="00E746F8" w:rsidRDefault="00196F4C" w:rsidP="00196F4C">
      <w:pPr>
        <w:pStyle w:val="aff1"/>
        <w:jc w:val="both"/>
      </w:pPr>
      <w:r w:rsidRPr="00E746F8">
        <w:t>6. Определение победителей аукциона</w:t>
      </w:r>
    </w:p>
    <w:p w:rsidR="00196F4C" w:rsidRPr="00E746F8" w:rsidRDefault="00196F4C" w:rsidP="00196F4C">
      <w:pPr>
        <w:pStyle w:val="aff1"/>
        <w:jc w:val="both"/>
      </w:pPr>
      <w:r w:rsidRPr="00E746F8">
        <w:rPr>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196F4C" w:rsidRPr="00E746F8" w:rsidRDefault="00196F4C" w:rsidP="00196F4C">
      <w:pPr>
        <w:pStyle w:val="aff1"/>
      </w:pPr>
      <w:r w:rsidRPr="00E746F8">
        <w:t>7. Порядок заключения Договора аренды земельного участка.</w:t>
      </w:r>
    </w:p>
    <w:p w:rsidR="00196F4C" w:rsidRPr="00E746F8" w:rsidRDefault="00196F4C" w:rsidP="00196F4C">
      <w:pPr>
        <w:pStyle w:val="aff1"/>
        <w:jc w:val="both"/>
      </w:pPr>
      <w:r w:rsidRPr="00E746F8">
        <w:t xml:space="preserve">Договор аренды земельного участка заключается между </w:t>
      </w:r>
      <w:r w:rsidRPr="00E746F8">
        <w:rPr>
          <w:spacing w:val="1"/>
        </w:rPr>
        <w:t xml:space="preserve">муниципальным образованием поселок Нижний Ингаш </w:t>
      </w:r>
      <w:r w:rsidRPr="00E746F8">
        <w:t xml:space="preserve">и победителем аукциона не ранее чем через десять дней со дня размещения информации о результатах аукциона на официальном сайте. Информация о результатах аукциона размещается на сайте </w:t>
      </w:r>
      <w:hyperlink r:id="rId24" w:history="1">
        <w:r w:rsidRPr="00E746F8">
          <w:rPr>
            <w:rStyle w:val="a3"/>
            <w:lang w:val="en-US"/>
          </w:rPr>
          <w:t>www</w:t>
        </w:r>
        <w:r w:rsidRPr="00E746F8">
          <w:rPr>
            <w:rStyle w:val="a3"/>
          </w:rPr>
          <w:t>.</w:t>
        </w:r>
        <w:r w:rsidRPr="00E746F8">
          <w:rPr>
            <w:rStyle w:val="a3"/>
            <w:lang w:val="en-US"/>
          </w:rPr>
          <w:t>torgi</w:t>
        </w:r>
        <w:r w:rsidRPr="00E746F8">
          <w:rPr>
            <w:rStyle w:val="a3"/>
          </w:rPr>
          <w:t>.</w:t>
        </w:r>
        <w:r w:rsidRPr="00E746F8">
          <w:rPr>
            <w:rStyle w:val="a3"/>
            <w:lang w:val="en-US"/>
          </w:rPr>
          <w:t>gov</w:t>
        </w:r>
        <w:r w:rsidRPr="00E746F8">
          <w:rPr>
            <w:rStyle w:val="a3"/>
          </w:rPr>
          <w:t>.</w:t>
        </w:r>
        <w:r w:rsidRPr="00E746F8">
          <w:rPr>
            <w:rStyle w:val="a3"/>
            <w:lang w:val="en-US"/>
          </w:rPr>
          <w:t>ru</w:t>
        </w:r>
      </w:hyperlink>
      <w:r w:rsidRPr="00E746F8">
        <w:t xml:space="preserve">. </w:t>
      </w:r>
    </w:p>
    <w:p w:rsidR="00196F4C" w:rsidRPr="00E746F8" w:rsidRDefault="00196F4C" w:rsidP="00196F4C">
      <w:pPr>
        <w:pStyle w:val="aff1"/>
        <w:jc w:val="both"/>
      </w:pPr>
      <w:r w:rsidRPr="00E746F8">
        <w:lastRenderedPageBreak/>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196F4C" w:rsidRPr="00196F4C" w:rsidRDefault="00196F4C" w:rsidP="00196F4C">
      <w:pPr>
        <w:pStyle w:val="aff1"/>
        <w:jc w:val="both"/>
        <w:rPr>
          <w:rStyle w:val="afe"/>
          <w:i w:val="0"/>
          <w:iCs w:val="0"/>
        </w:rPr>
      </w:pPr>
      <w:r w:rsidRPr="00E746F8">
        <w:t xml:space="preserve">В случае если аукцион признан несостоявшимся и только один заявитель признан участником аукциона, </w:t>
      </w:r>
      <w:r w:rsidRPr="00E746F8">
        <w:rPr>
          <w:spacing w:val="1"/>
        </w:rPr>
        <w:t xml:space="preserve">администрация поселка Нижний Ингаш </w:t>
      </w:r>
      <w:r w:rsidRPr="00E746F8">
        <w:t>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Указанный договор заключается не ранее чем через десять дней со дня размещения информации о результатах аукциона на официальном сайте.</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Приложение №</w:t>
      </w:r>
      <w:r w:rsidR="005F023A" w:rsidRPr="005F023A">
        <w:rPr>
          <w:rStyle w:val="afe"/>
          <w:i w:val="0"/>
        </w:rPr>
        <w:pict>
          <v:shape id="Поле 1" o:spid="_x0000_s1030" type="#_x0000_t202" style="position:absolute;left:0;text-align:left;margin-left:762.5pt;margin-top:4pt;width:9pt;height:27.95pt;z-index:251657216;visibility:visible;mso-position-horizontal-relative:text;mso-position-vertical-relative:text" stroked="f">
            <v:textbox>
              <w:txbxContent>
                <w:p w:rsidR="00196F4C" w:rsidRDefault="00196F4C" w:rsidP="00196F4C">
                  <w:pPr>
                    <w:pStyle w:val="aff4"/>
                    <w:rPr>
                      <w:sz w:val="20"/>
                      <w:szCs w:val="20"/>
                    </w:rPr>
                  </w:pPr>
                </w:p>
              </w:txbxContent>
            </v:textbox>
          </v:shape>
        </w:pict>
      </w:r>
      <w:r w:rsidRPr="007E6C5C">
        <w:rPr>
          <w:rStyle w:val="afe"/>
          <w:rFonts w:ascii="Times New Roman" w:hAnsi="Times New Roman"/>
          <w:i w:val="0"/>
          <w:sz w:val="24"/>
          <w:szCs w:val="24"/>
        </w:rPr>
        <w:t>1</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к извещению о проведении аукциона</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Заявка</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на участие в аукционе на право заключения договора аренды земельного участка, находящегося в государственной собственности</w:t>
      </w:r>
    </w:p>
    <w:p w:rsidR="00196F4C" w:rsidRPr="007E6C5C" w:rsidRDefault="00196F4C" w:rsidP="00196F4C">
      <w:pPr>
        <w:spacing w:after="0"/>
        <w:jc w:val="both"/>
        <w:rPr>
          <w:rStyle w:val="afe"/>
          <w:rFonts w:ascii="Times New Roman" w:hAnsi="Times New Roman"/>
          <w:i w:val="0"/>
          <w:sz w:val="24"/>
          <w:szCs w:val="24"/>
        </w:rPr>
      </w:pP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«___»___________2021 г.                                                                                          пгт Нижний Ингаш</w:t>
      </w:r>
    </w:p>
    <w:p w:rsidR="00196F4C" w:rsidRPr="007E6C5C" w:rsidRDefault="00196F4C" w:rsidP="00196F4C">
      <w:pPr>
        <w:spacing w:after="0"/>
        <w:jc w:val="both"/>
        <w:rPr>
          <w:rStyle w:val="afe"/>
          <w:rFonts w:ascii="Times New Roman" w:hAnsi="Times New Roman"/>
          <w:i w:val="0"/>
          <w:sz w:val="24"/>
          <w:szCs w:val="24"/>
        </w:rPr>
      </w:pP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Заявитель __________________________________________________________________________,</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(полное наименование юридического лица/Ф.И.О. физического лица)</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именуемый далее Претендент, в лице ___________________________________________________</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(должность, фамилия, имя, отчество (для юридических лиц)</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действующего на основании __________________________________________________________</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(наименование документа, подтверждающего полномочия – для юридических лиц, паспортные данные – для физических лиц)</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номером___________________________________________________________________</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(основные характеристики и местонахождение земельного участка)</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__________________________________________________________________________</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обязуется:</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1. Соблюдать условия аукциона, содержащиеся в извещении о проведении аукциона, опубликованном ___________________________________________________________, </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 также порядок проведения аукциона, установленный Земельным Кодексом Российской Федерации.</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2. В случае признания победителем аукциона заключить Договор аренды земельного участка между муниципальным образованием поселок Нижний Ингаш и победителем аукциона не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 аренды земельного участка. Информация о результатах аукциона размещается на сайте </w:t>
      </w:r>
      <w:hyperlink r:id="rId25" w:history="1">
        <w:r w:rsidRPr="007E6C5C">
          <w:rPr>
            <w:rStyle w:val="afe"/>
            <w:rFonts w:ascii="Times New Roman" w:hAnsi="Times New Roman"/>
            <w:i w:val="0"/>
            <w:sz w:val="24"/>
            <w:szCs w:val="24"/>
          </w:rPr>
          <w:t>www.torgi.gov.ru</w:t>
        </w:r>
      </w:hyperlink>
      <w:r w:rsidRPr="007E6C5C">
        <w:rPr>
          <w:rStyle w:val="afe"/>
          <w:rFonts w:ascii="Times New Roman" w:hAnsi="Times New Roman"/>
          <w:i w:val="0"/>
          <w:sz w:val="24"/>
          <w:szCs w:val="24"/>
        </w:rPr>
        <w:t xml:space="preserve">. </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Сведения о Заявителе:</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__________________________________________________________________________</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(юридический адрес, контактный телефон – для юридических лиц, адрес регистрации, контактный телефон для физических лиц)</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__________________________________________________________________________</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Банковские реквизиты_______________________________________________________</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ab/>
        <w:t xml:space="preserve">                                     (для возврата задатков)</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К заявке прилагаются документы:</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 ____________________________________________________________________на л.</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2. ____________________________________________________________________на л.</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 ____________________________________________________________________на л.</w:t>
      </w:r>
    </w:p>
    <w:p w:rsidR="00196F4C" w:rsidRPr="007E6C5C" w:rsidRDefault="00196F4C" w:rsidP="00196F4C">
      <w:pPr>
        <w:spacing w:after="0"/>
        <w:jc w:val="both"/>
        <w:rPr>
          <w:rStyle w:val="afe"/>
          <w:rFonts w:ascii="Times New Roman" w:hAnsi="Times New Roman"/>
          <w:i w:val="0"/>
          <w:sz w:val="24"/>
          <w:szCs w:val="24"/>
        </w:rPr>
      </w:pPr>
    </w:p>
    <w:tbl>
      <w:tblPr>
        <w:tblW w:w="0" w:type="auto"/>
        <w:tblLook w:val="00A0"/>
      </w:tblPr>
      <w:tblGrid>
        <w:gridCol w:w="5182"/>
        <w:gridCol w:w="5182"/>
      </w:tblGrid>
      <w:tr w:rsidR="00196F4C" w:rsidRPr="007E6C5C" w:rsidTr="00ED66EF">
        <w:tc>
          <w:tcPr>
            <w:tcW w:w="5182" w:type="dxa"/>
          </w:tcPr>
          <w:p w:rsidR="00196F4C" w:rsidRPr="007E6C5C" w:rsidRDefault="00196F4C" w:rsidP="00ED66EF">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Подпись претендента</w:t>
            </w:r>
          </w:p>
          <w:p w:rsidR="00196F4C" w:rsidRPr="007E6C5C" w:rsidRDefault="00196F4C" w:rsidP="00ED66EF">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(его уполномоченного представителя)      </w:t>
            </w:r>
          </w:p>
          <w:p w:rsidR="00196F4C" w:rsidRPr="007E6C5C" w:rsidRDefault="00196F4C" w:rsidP="00ED66EF">
            <w:pPr>
              <w:spacing w:after="0"/>
              <w:jc w:val="both"/>
              <w:rPr>
                <w:rStyle w:val="afe"/>
                <w:rFonts w:ascii="Times New Roman" w:hAnsi="Times New Roman"/>
                <w:i w:val="0"/>
                <w:sz w:val="24"/>
                <w:szCs w:val="24"/>
              </w:rPr>
            </w:pPr>
          </w:p>
          <w:p w:rsidR="00196F4C" w:rsidRPr="007E6C5C" w:rsidRDefault="00196F4C" w:rsidP="00ED66EF">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_______________      </w:t>
            </w:r>
          </w:p>
          <w:p w:rsidR="00196F4C" w:rsidRPr="007E6C5C" w:rsidRDefault="00196F4C" w:rsidP="00ED66EF">
            <w:pPr>
              <w:spacing w:after="0"/>
              <w:jc w:val="both"/>
              <w:rPr>
                <w:rStyle w:val="afe"/>
                <w:rFonts w:ascii="Times New Roman" w:hAnsi="Times New Roman"/>
                <w:i w:val="0"/>
                <w:sz w:val="24"/>
                <w:szCs w:val="24"/>
              </w:rPr>
            </w:pPr>
          </w:p>
          <w:p w:rsidR="00196F4C" w:rsidRPr="007E6C5C" w:rsidRDefault="00196F4C" w:rsidP="00ED66EF">
            <w:pPr>
              <w:spacing w:after="0"/>
              <w:jc w:val="both"/>
              <w:rPr>
                <w:rStyle w:val="afe"/>
                <w:rFonts w:ascii="Times New Roman" w:hAnsi="Times New Roman"/>
                <w:i w:val="0"/>
                <w:sz w:val="24"/>
                <w:szCs w:val="24"/>
              </w:rPr>
            </w:pPr>
          </w:p>
          <w:p w:rsidR="00196F4C" w:rsidRPr="007E6C5C" w:rsidRDefault="00196F4C" w:rsidP="00ED66EF">
            <w:pPr>
              <w:spacing w:after="0"/>
              <w:jc w:val="both"/>
              <w:rPr>
                <w:rStyle w:val="afe"/>
                <w:rFonts w:ascii="Times New Roman" w:hAnsi="Times New Roman"/>
                <w:i w:val="0"/>
                <w:sz w:val="24"/>
                <w:szCs w:val="24"/>
              </w:rPr>
            </w:pPr>
          </w:p>
          <w:p w:rsidR="00196F4C" w:rsidRPr="007E6C5C" w:rsidRDefault="00196F4C" w:rsidP="00ED66EF">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М.П. (для юридических лиц)</w:t>
            </w:r>
          </w:p>
        </w:tc>
        <w:tc>
          <w:tcPr>
            <w:tcW w:w="5182" w:type="dxa"/>
          </w:tcPr>
          <w:p w:rsidR="00196F4C" w:rsidRPr="007E6C5C" w:rsidRDefault="00196F4C" w:rsidP="00ED66EF">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Отметка о принятии заявки организатором</w:t>
            </w:r>
          </w:p>
          <w:p w:rsidR="00196F4C" w:rsidRPr="007E6C5C" w:rsidRDefault="00196F4C" w:rsidP="00ED66EF">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торгов: ___час. ___ мин.«___» _______2021                                                                                         входящий номер заявки по журналу приема заявок на участие в торгах __________________</w:t>
            </w:r>
          </w:p>
          <w:p w:rsidR="00196F4C" w:rsidRPr="007E6C5C" w:rsidRDefault="00196F4C" w:rsidP="00ED66EF">
            <w:pPr>
              <w:spacing w:after="0"/>
              <w:jc w:val="both"/>
              <w:rPr>
                <w:rStyle w:val="afe"/>
                <w:rFonts w:ascii="Times New Roman" w:hAnsi="Times New Roman"/>
                <w:i w:val="0"/>
                <w:sz w:val="24"/>
                <w:szCs w:val="24"/>
              </w:rPr>
            </w:pPr>
          </w:p>
          <w:p w:rsidR="00196F4C" w:rsidRPr="007E6C5C" w:rsidRDefault="00196F4C" w:rsidP="00ED66EF">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Документы приняты:                                                               _______________________________________                                                                                                   </w:t>
            </w:r>
          </w:p>
        </w:tc>
      </w:tr>
    </w:tbl>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Приложение №</w:t>
      </w:r>
      <w:r w:rsidR="005F023A" w:rsidRPr="005F023A">
        <w:rPr>
          <w:rStyle w:val="afe"/>
          <w:i w:val="0"/>
        </w:rPr>
        <w:pict>
          <v:shape id="_x0000_s1031" type="#_x0000_t202" style="position:absolute;left:0;text-align:left;margin-left:762.5pt;margin-top:4pt;width:9pt;height:27.95pt;z-index:251658240;visibility:visible;mso-position-horizontal-relative:text;mso-position-vertical-relative:text" stroked="f">
            <v:textbox>
              <w:txbxContent>
                <w:p w:rsidR="00196F4C" w:rsidRDefault="00196F4C" w:rsidP="00196F4C">
                  <w:pPr>
                    <w:pStyle w:val="aff4"/>
                    <w:rPr>
                      <w:sz w:val="20"/>
                      <w:szCs w:val="20"/>
                    </w:rPr>
                  </w:pPr>
                </w:p>
              </w:txbxContent>
            </v:textbox>
          </v:shape>
        </w:pict>
      </w:r>
      <w:r w:rsidRPr="007E6C5C">
        <w:rPr>
          <w:rStyle w:val="afe"/>
          <w:rFonts w:ascii="Times New Roman" w:hAnsi="Times New Roman"/>
          <w:i w:val="0"/>
          <w:sz w:val="24"/>
          <w:szCs w:val="24"/>
        </w:rPr>
        <w:t>2</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к извещению о проведении аукциона</w:t>
      </w:r>
    </w:p>
    <w:p w:rsidR="00196F4C" w:rsidRPr="007E6C5C" w:rsidRDefault="00196F4C" w:rsidP="00196F4C">
      <w:pPr>
        <w:spacing w:after="0"/>
        <w:jc w:val="both"/>
        <w:rPr>
          <w:rStyle w:val="afe"/>
          <w:rFonts w:ascii="Times New Roman" w:hAnsi="Times New Roman"/>
          <w:i w:val="0"/>
          <w:sz w:val="24"/>
          <w:szCs w:val="24"/>
        </w:rPr>
      </w:pP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ДОГОВОР АРЕНДЫ № __</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находящегося в государственной собственности земельного участка</w:t>
      </w:r>
    </w:p>
    <w:p w:rsidR="00196F4C" w:rsidRPr="007E6C5C" w:rsidRDefault="00196F4C" w:rsidP="00196F4C">
      <w:pPr>
        <w:spacing w:after="0"/>
        <w:jc w:val="both"/>
        <w:rPr>
          <w:rStyle w:val="afe"/>
          <w:rFonts w:ascii="Times New Roman" w:hAnsi="Times New Roman"/>
          <w:i w:val="0"/>
          <w:sz w:val="24"/>
          <w:szCs w:val="24"/>
        </w:rPr>
      </w:pP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пгт Нижний Ингаш                                                                                          __________  г.</w:t>
      </w:r>
    </w:p>
    <w:p w:rsidR="00196F4C" w:rsidRPr="007E6C5C" w:rsidRDefault="00196F4C" w:rsidP="00196F4C">
      <w:pPr>
        <w:spacing w:after="0"/>
        <w:jc w:val="both"/>
        <w:rPr>
          <w:rStyle w:val="afe"/>
          <w:rFonts w:ascii="Times New Roman" w:hAnsi="Times New Roman"/>
          <w:i w:val="0"/>
          <w:sz w:val="24"/>
          <w:szCs w:val="24"/>
        </w:rPr>
      </w:pP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Администрация поселка Нижний Ингаш Нижнеингашского района Красноярского края, в лице главы поселка Нижний Ингаш __________________________, действующего на основании Устава, пункта 2 статьи 3.3 Федерального закона от 25.10.2001 № 137-ФЗ «О введении в действие Земельного кодекса Российской Федерации», именуемое в дальнейшем «Арендодатель», </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и ____________________________________,  именуемый в дальнейшем «Арендатор»,</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(Ф.И.О.)</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и именуемые в дальнейшем «Стороны», на основании   протокола комиссии  № __ рассмотрения заявок на участие в аукционе на право заключения договора аренды земельного участка, находящегося в государственной собственности от ________  (протокола комиссии №  о результатах торгов в форме аукциона на право заключения договора аренды земельного участка, находящегося в государственной собственности от _______) (далее – протокол аукциона),     </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заключили настоящий договор (далее - Договор) о нижеследующем:</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  Предмет Договора</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1.1.</w:t>
      </w:r>
      <w:r w:rsidRPr="007E6C5C">
        <w:rPr>
          <w:rStyle w:val="afe"/>
          <w:rFonts w:ascii="Times New Roman" w:hAnsi="Times New Roman"/>
          <w:i w:val="0"/>
          <w:sz w:val="24"/>
          <w:szCs w:val="24"/>
        </w:rPr>
        <w:tab/>
        <w:t>Арендодатель предоставляет, а Арендатор принимает в аренду</w:t>
      </w:r>
      <w:r w:rsidRPr="007E6C5C">
        <w:rPr>
          <w:rStyle w:val="afe"/>
          <w:rFonts w:ascii="Times New Roman" w:hAnsi="Times New Roman"/>
          <w:i w:val="0"/>
          <w:sz w:val="24"/>
          <w:szCs w:val="24"/>
        </w:rPr>
        <w:br/>
        <w:t>земельный участок из категории земель: __________________ с кадастровым номером ____________________, находящийся по адресу: __________________________ (далее - Участок), с разрешенным использованием: _________________, площадью ____ кв.м.</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1.2.</w:t>
      </w:r>
      <w:r w:rsidRPr="007E6C5C">
        <w:rPr>
          <w:rStyle w:val="afe"/>
          <w:rFonts w:ascii="Times New Roman" w:hAnsi="Times New Roman"/>
          <w:i w:val="0"/>
          <w:sz w:val="24"/>
          <w:szCs w:val="24"/>
        </w:rPr>
        <w:tab/>
        <w:t>На Участке имеются: ________________________.</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1.3. Вид ограничения (обременения):</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2. Срок Договора</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________ г. по ________ г. </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3. Размер и условия внесения арендной платы</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3.1.Годовой размер арендной платы установлен в результате аукциона и составляет _________ (_______________) рублей. </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Периодом внесения арендной платы является год (квартал).</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(Размер арендной платы в квартал составляет:____)</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3.2.Арендная плата не облагается налогом на добавленную стоимость.</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3.3.Внесенный Арендодателем для участия в торгах задаток в размере ________ (________) рублей засчитывается в счет оплаты арендной платы.</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3.4.Арендная плата по настоящему договору начисляется с _______ г.</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3.5.Арендная плата за Участок за период с __________ г. по ____________ составляет  _________ (_________) руб. и вносится арендатором до ___________. </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Арендная плата за последующие годы уплачивается в срок до 10 января текущего года.</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(Арендная плата вносится Арендатором ежеквартально до десятого числа первого месяца квартала, за который вносится плата).</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3.6. Арендная плата уплачивается на счет Управления  федерального  казначейства  по Красноярскому краю _______________________________________________________. </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3.7.Исполнением  обязательства  по   внесению   арендной  платы  является  дата</w:t>
      </w:r>
      <w:r w:rsidRPr="007E6C5C">
        <w:rPr>
          <w:rStyle w:val="afe"/>
          <w:rFonts w:ascii="Times New Roman" w:hAnsi="Times New Roman"/>
          <w:i w:val="0"/>
          <w:sz w:val="24"/>
          <w:szCs w:val="24"/>
        </w:rPr>
        <w:br/>
        <w:t>поступления арендной платы на счет, указанный в п. 3.6. Договора.</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3.8.Не использование Участка Арендатором не освобождает его от обязанности по внесению арендной платы.</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3.9.Внесение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3.10.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 Права и обязанности Сторон</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4.1.</w:t>
      </w:r>
      <w:r w:rsidRPr="007E6C5C">
        <w:rPr>
          <w:rStyle w:val="afe"/>
          <w:rFonts w:ascii="Times New Roman" w:hAnsi="Times New Roman"/>
          <w:i w:val="0"/>
          <w:sz w:val="24"/>
          <w:szCs w:val="24"/>
        </w:rPr>
        <w:tab/>
        <w:t>Арендодатель имеет право:</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4.1.1.Требовать досрочного расторжения Договора в случаях, предусмотренных п.2 ст.46 Земельного кодекса Российской Федерации, а так же при нарушении порядков и сроков внесения арендной платы более двух раз подряд.</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4.2.</w:t>
      </w:r>
      <w:r w:rsidRPr="007E6C5C">
        <w:rPr>
          <w:rStyle w:val="afe"/>
          <w:rFonts w:ascii="Times New Roman" w:hAnsi="Times New Roman"/>
          <w:i w:val="0"/>
          <w:sz w:val="24"/>
          <w:szCs w:val="24"/>
        </w:rPr>
        <w:tab/>
        <w:t>Арендодатель обязан:</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4.2.1.</w:t>
      </w:r>
      <w:r w:rsidRPr="007E6C5C">
        <w:rPr>
          <w:rStyle w:val="afe"/>
          <w:rFonts w:ascii="Times New Roman" w:hAnsi="Times New Roman"/>
          <w:i w:val="0"/>
          <w:sz w:val="24"/>
          <w:szCs w:val="24"/>
        </w:rPr>
        <w:tab/>
        <w:t>Выполнять в полном объеме все условия Договора.</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4.3.</w:t>
      </w:r>
      <w:r w:rsidRPr="007E6C5C">
        <w:rPr>
          <w:rStyle w:val="afe"/>
          <w:rFonts w:ascii="Times New Roman" w:hAnsi="Times New Roman"/>
          <w:i w:val="0"/>
          <w:sz w:val="24"/>
          <w:szCs w:val="24"/>
        </w:rPr>
        <w:tab/>
        <w:t>Арендатор имеет право:</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В соответствии с действующим законодательством в  установленном  порядке,  сдавать  Участок  в субаренду.</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 Арендатор обязан:</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4.4.1.Выполнять в полном объеме все условия Договора.</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4.4.2.Использовать Участок в соответствии с целевым назначением и разрешенным</w:t>
      </w:r>
      <w:r w:rsidRPr="007E6C5C">
        <w:rPr>
          <w:rStyle w:val="afe"/>
          <w:rFonts w:ascii="Times New Roman" w:hAnsi="Times New Roman"/>
          <w:i w:val="0"/>
          <w:sz w:val="24"/>
          <w:szCs w:val="24"/>
        </w:rPr>
        <w:br/>
        <w:t>использованием.</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4.4.3.Уплачивать в размере и на условиях,  установленных Договором арендную плату.</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4.4.4.Обеспечить Арендодателю (его законным представителям), представителям</w:t>
      </w:r>
      <w:r w:rsidRPr="007E6C5C">
        <w:rPr>
          <w:rStyle w:val="afe"/>
          <w:rFonts w:ascii="Times New Roman" w:hAnsi="Times New Roman"/>
          <w:i w:val="0"/>
          <w:sz w:val="24"/>
          <w:szCs w:val="24"/>
        </w:rPr>
        <w:br/>
        <w:t>органов государственного земельного надзора доступ на Участок по их требованию.</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4.4.5.В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4.4.6.</w:t>
      </w:r>
      <w:r w:rsidRPr="007E6C5C">
        <w:rPr>
          <w:rStyle w:val="afe"/>
          <w:rFonts w:ascii="Times New Roman" w:hAnsi="Times New Roman"/>
          <w:i w:val="0"/>
          <w:sz w:val="24"/>
          <w:szCs w:val="24"/>
        </w:rPr>
        <w:tab/>
        <w:t>Письменно сообщить Арендодателю не позднее, чем за 3  (три) месяца о</w:t>
      </w:r>
      <w:r w:rsidRPr="007E6C5C">
        <w:rPr>
          <w:rStyle w:val="afe"/>
          <w:rFonts w:ascii="Times New Roman" w:hAnsi="Times New Roman"/>
          <w:i w:val="0"/>
          <w:sz w:val="24"/>
          <w:szCs w:val="24"/>
        </w:rPr>
        <w:br/>
        <w:t>предстоящем освобождении Участка как в связи с окончанием срока действия Договора, так и при досрочном его освобождении.</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4.4.8.Выполнять на участке в соответствии с требованиями эксплуатационных служб</w:t>
      </w:r>
      <w:r w:rsidRPr="007E6C5C">
        <w:rPr>
          <w:rStyle w:val="afe"/>
          <w:rFonts w:ascii="Times New Roman" w:hAnsi="Times New Roman"/>
          <w:i w:val="0"/>
          <w:sz w:val="24"/>
          <w:szCs w:val="24"/>
        </w:rPr>
        <w:br/>
        <w:t>условия  содержания и  эксплуатации  инженерных коммуникаций,  сооружений,  дорог, проездов и не препятствовать их ремонту и обслуживанию.</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4.4.9.Немедленно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4.4.10.После окончания срока действия Договора передать Участок Арендодателю по</w:t>
      </w:r>
      <w:r w:rsidRPr="007E6C5C">
        <w:rPr>
          <w:rStyle w:val="afe"/>
          <w:rFonts w:ascii="Times New Roman" w:hAnsi="Times New Roman"/>
          <w:i w:val="0"/>
          <w:sz w:val="24"/>
          <w:szCs w:val="24"/>
        </w:rPr>
        <w:br/>
        <w:t>акту приема-передачи в состоянии и качестве не хуже первоначального.</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4.4.11.Письменно в десятидневный срок уведомить Арендодателя об изменении своих реквизитов.</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4.4.12.Заключать путем подписания уполномоченным лицом и скреплением печатью</w:t>
      </w:r>
      <w:r w:rsidRPr="007E6C5C">
        <w:rPr>
          <w:rStyle w:val="afe"/>
          <w:rFonts w:ascii="Times New Roman" w:hAnsi="Times New Roman"/>
          <w:i w:val="0"/>
          <w:sz w:val="24"/>
          <w:szCs w:val="24"/>
        </w:rPr>
        <w:br/>
        <w:t>дополнительные соглашения к настоящему Договору.</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4.4.13.Арендодатель и Арендатор имеют иные права и несут иные</w:t>
      </w:r>
      <w:r w:rsidRPr="007E6C5C">
        <w:rPr>
          <w:rStyle w:val="afe"/>
          <w:rFonts w:ascii="Times New Roman" w:hAnsi="Times New Roman"/>
          <w:i w:val="0"/>
          <w:sz w:val="24"/>
          <w:szCs w:val="24"/>
        </w:rPr>
        <w:br/>
        <w:t>обязанности, установленные законодательством Российской Федерации.</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5. Ответственность Сторон</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5.1.За нарушение условий Договора Стороны несут ответственность, предусмотренную законодательством Российской Федерации.</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5.2.За   нарушение   срока   внесения   арендной   платы   по   Договору,   Арендатор выплачивает Арендодателю пени из расчета 0,1 % от размера невнесенной</w:t>
      </w:r>
      <w:r w:rsidRPr="007E6C5C">
        <w:rPr>
          <w:rStyle w:val="afe"/>
          <w:rFonts w:ascii="Times New Roman" w:hAnsi="Times New Roman"/>
          <w:i w:val="0"/>
          <w:sz w:val="24"/>
          <w:szCs w:val="24"/>
        </w:rPr>
        <w:br/>
        <w:t xml:space="preserve">арендной платы за каждый календарный день просрочки. </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Пени перечисляются на счет Управления  федерального  казначейства  по Красноярскому краю ________________________________________________________</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5.3.Ответственность Сторон за нарушение обязательств по Договору, вызванных</w:t>
      </w:r>
      <w:r w:rsidRPr="007E6C5C">
        <w:rPr>
          <w:rStyle w:val="afe"/>
          <w:rFonts w:ascii="Times New Roman" w:hAnsi="Times New Roman"/>
          <w:i w:val="0"/>
          <w:sz w:val="24"/>
          <w:szCs w:val="24"/>
        </w:rPr>
        <w:br/>
        <w:t>действием обстоятельств непреодолимой силы, регулируется законодательством Российской</w:t>
      </w:r>
      <w:r w:rsidRPr="007E6C5C">
        <w:rPr>
          <w:rStyle w:val="afe"/>
          <w:rFonts w:ascii="Times New Roman" w:hAnsi="Times New Roman"/>
          <w:i w:val="0"/>
          <w:sz w:val="24"/>
          <w:szCs w:val="24"/>
        </w:rPr>
        <w:br/>
        <w:t>Федерации.</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6. Передача Участка</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6.1.Арендатор осмотрел участок в натуре. Участок соответствует количественным и качественным характеристикам, указанным в настоящем договоре, находится в удовлетворительном состоянии, пригодном для использования в соответствии с целями и условиями предоставления.</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6.2.Настоящий договор имеет силу акта приема-передачи Участка.</w:t>
      </w:r>
    </w:p>
    <w:p w:rsidR="00196F4C" w:rsidRPr="007E6C5C" w:rsidRDefault="00196F4C" w:rsidP="00196F4C">
      <w:pPr>
        <w:spacing w:after="0"/>
        <w:jc w:val="both"/>
        <w:rPr>
          <w:rStyle w:val="afe"/>
          <w:rFonts w:ascii="Times New Roman" w:hAnsi="Times New Roman"/>
          <w:i w:val="0"/>
          <w:sz w:val="24"/>
          <w:szCs w:val="24"/>
        </w:rPr>
      </w:pP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7. Изменение, расторжение и прекращение Договора</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7.1.Все   изменения  и   (или)  дополнения   к  Договору оформляются Сторонами в письменной форме и подлежат государственной регистрации в</w:t>
      </w:r>
      <w:r w:rsidRPr="007E6C5C">
        <w:rPr>
          <w:rStyle w:val="afe"/>
          <w:rFonts w:ascii="Times New Roman" w:hAnsi="Times New Roman"/>
          <w:i w:val="0"/>
          <w:sz w:val="24"/>
          <w:szCs w:val="24"/>
        </w:rPr>
        <w:br/>
        <w:t>установленных законом случаях.</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7.2.Договор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7.3.Действие настоящего договора прекращается со следующего дня соответствующего месяца и числа последнего года срока.</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8. Рассмотрение и урегулирование споров</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8.1.   Все   споры  между   Сторонами,   возникающие   по   Договору,   разрешаются   в соответствии с законодательством Российской Федерации.</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9. Особые условия договора</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9.1.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9.2.Договор составлен в 3 (трех) экземплярах, имеющих одинаковую юридическую</w:t>
      </w:r>
      <w:r w:rsidRPr="007E6C5C">
        <w:rPr>
          <w:rStyle w:val="afe"/>
          <w:rFonts w:ascii="Times New Roman" w:hAnsi="Times New Roman"/>
          <w:i w:val="0"/>
          <w:sz w:val="24"/>
          <w:szCs w:val="24"/>
        </w:rPr>
        <w:br/>
        <w:t>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Красноярскому краю.</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10. Реквизиты Сторон</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Арендодатель: Муниципальное образование поселок Нижний Ингаш  Нижнеингашского района Красноярского края</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Юридический адрес: 663850, Россия, Красноярский край, Нижнеингашский район, пгт.</w:t>
      </w:r>
      <w:r>
        <w:rPr>
          <w:rStyle w:val="afe"/>
          <w:rFonts w:ascii="Times New Roman" w:hAnsi="Times New Roman"/>
          <w:i w:val="0"/>
          <w:sz w:val="24"/>
          <w:szCs w:val="24"/>
        </w:rPr>
        <w:t xml:space="preserve"> </w:t>
      </w:r>
      <w:r w:rsidRPr="007E6C5C">
        <w:rPr>
          <w:rStyle w:val="afe"/>
          <w:rFonts w:ascii="Times New Roman" w:hAnsi="Times New Roman"/>
          <w:i w:val="0"/>
          <w:sz w:val="24"/>
          <w:szCs w:val="24"/>
        </w:rPr>
        <w:t>Нижний Ингаш, ул.Ленина, 160.</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Фактический адрес: 663850, </w:t>
      </w:r>
      <w:r>
        <w:rPr>
          <w:rStyle w:val="afe"/>
          <w:rFonts w:ascii="Times New Roman" w:hAnsi="Times New Roman"/>
          <w:i w:val="0"/>
          <w:sz w:val="24"/>
          <w:szCs w:val="24"/>
        </w:rPr>
        <w:t>Р</w:t>
      </w:r>
      <w:r w:rsidRPr="007E6C5C">
        <w:rPr>
          <w:rStyle w:val="afe"/>
          <w:rFonts w:ascii="Times New Roman" w:hAnsi="Times New Roman"/>
          <w:i w:val="0"/>
          <w:sz w:val="24"/>
          <w:szCs w:val="24"/>
        </w:rPr>
        <w:t xml:space="preserve">оссия, красноярский край, </w:t>
      </w:r>
      <w:r>
        <w:rPr>
          <w:rStyle w:val="afe"/>
          <w:rFonts w:ascii="Times New Roman" w:hAnsi="Times New Roman"/>
          <w:i w:val="0"/>
          <w:sz w:val="24"/>
          <w:szCs w:val="24"/>
        </w:rPr>
        <w:t>Н</w:t>
      </w:r>
      <w:r w:rsidRPr="007E6C5C">
        <w:rPr>
          <w:rStyle w:val="afe"/>
          <w:rFonts w:ascii="Times New Roman" w:hAnsi="Times New Roman"/>
          <w:i w:val="0"/>
          <w:sz w:val="24"/>
          <w:szCs w:val="24"/>
        </w:rPr>
        <w:t>ижнеингашский район, пгт.</w:t>
      </w:r>
      <w:r>
        <w:rPr>
          <w:rStyle w:val="afe"/>
          <w:rFonts w:ascii="Times New Roman" w:hAnsi="Times New Roman"/>
          <w:i w:val="0"/>
          <w:sz w:val="24"/>
          <w:szCs w:val="24"/>
        </w:rPr>
        <w:t xml:space="preserve"> Н</w:t>
      </w:r>
      <w:r w:rsidRPr="007E6C5C">
        <w:rPr>
          <w:rStyle w:val="afe"/>
          <w:rFonts w:ascii="Times New Roman" w:hAnsi="Times New Roman"/>
          <w:i w:val="0"/>
          <w:sz w:val="24"/>
          <w:szCs w:val="24"/>
        </w:rPr>
        <w:t xml:space="preserve">ижний </w:t>
      </w:r>
      <w:r>
        <w:rPr>
          <w:rStyle w:val="afe"/>
          <w:rFonts w:ascii="Times New Roman" w:hAnsi="Times New Roman"/>
          <w:i w:val="0"/>
          <w:sz w:val="24"/>
          <w:szCs w:val="24"/>
        </w:rPr>
        <w:t>И</w:t>
      </w:r>
      <w:r w:rsidRPr="007E6C5C">
        <w:rPr>
          <w:rStyle w:val="afe"/>
          <w:rFonts w:ascii="Times New Roman" w:hAnsi="Times New Roman"/>
          <w:i w:val="0"/>
          <w:sz w:val="24"/>
          <w:szCs w:val="24"/>
        </w:rPr>
        <w:t>нгаш, ул.</w:t>
      </w:r>
      <w:r>
        <w:rPr>
          <w:rStyle w:val="afe"/>
          <w:rFonts w:ascii="Times New Roman" w:hAnsi="Times New Roman"/>
          <w:i w:val="0"/>
          <w:sz w:val="24"/>
          <w:szCs w:val="24"/>
        </w:rPr>
        <w:t xml:space="preserve"> Л</w:t>
      </w:r>
      <w:r w:rsidRPr="007E6C5C">
        <w:rPr>
          <w:rStyle w:val="afe"/>
          <w:rFonts w:ascii="Times New Roman" w:hAnsi="Times New Roman"/>
          <w:i w:val="0"/>
          <w:sz w:val="24"/>
          <w:szCs w:val="24"/>
        </w:rPr>
        <w:t>енина, 160. И</w:t>
      </w:r>
      <w:r>
        <w:rPr>
          <w:rStyle w:val="afe"/>
          <w:rFonts w:ascii="Times New Roman" w:hAnsi="Times New Roman"/>
          <w:i w:val="0"/>
          <w:sz w:val="24"/>
          <w:szCs w:val="24"/>
        </w:rPr>
        <w:t>НН</w:t>
      </w:r>
      <w:r w:rsidRPr="007E6C5C">
        <w:rPr>
          <w:rStyle w:val="afe"/>
          <w:rFonts w:ascii="Times New Roman" w:hAnsi="Times New Roman"/>
          <w:i w:val="0"/>
          <w:sz w:val="24"/>
          <w:szCs w:val="24"/>
        </w:rPr>
        <w:t xml:space="preserve"> 2428001027, </w:t>
      </w:r>
      <w:r>
        <w:rPr>
          <w:rStyle w:val="afe"/>
          <w:rFonts w:ascii="Times New Roman" w:hAnsi="Times New Roman"/>
          <w:i w:val="0"/>
          <w:sz w:val="24"/>
          <w:szCs w:val="24"/>
        </w:rPr>
        <w:t>КПП</w:t>
      </w:r>
      <w:r w:rsidRPr="007E6C5C">
        <w:rPr>
          <w:rStyle w:val="afe"/>
          <w:rFonts w:ascii="Times New Roman" w:hAnsi="Times New Roman"/>
          <w:i w:val="0"/>
          <w:sz w:val="24"/>
          <w:szCs w:val="24"/>
        </w:rPr>
        <w:t xml:space="preserve"> 242801001, казначейский счет 03100643000000011900,  </w:t>
      </w:r>
      <w:r>
        <w:rPr>
          <w:rStyle w:val="afe"/>
          <w:rFonts w:ascii="Times New Roman" w:hAnsi="Times New Roman"/>
          <w:i w:val="0"/>
          <w:sz w:val="24"/>
          <w:szCs w:val="24"/>
        </w:rPr>
        <w:t>ЕКС</w:t>
      </w:r>
      <w:r w:rsidRPr="007E6C5C">
        <w:rPr>
          <w:rStyle w:val="afe"/>
          <w:rFonts w:ascii="Times New Roman" w:hAnsi="Times New Roman"/>
          <w:i w:val="0"/>
          <w:sz w:val="24"/>
          <w:szCs w:val="24"/>
        </w:rPr>
        <w:t xml:space="preserve"> 40102810245370000011   отделение </w:t>
      </w:r>
      <w:r>
        <w:rPr>
          <w:rStyle w:val="afe"/>
          <w:rFonts w:ascii="Times New Roman" w:hAnsi="Times New Roman"/>
          <w:i w:val="0"/>
          <w:sz w:val="24"/>
          <w:szCs w:val="24"/>
        </w:rPr>
        <w:t>К</w:t>
      </w:r>
      <w:r w:rsidRPr="007E6C5C">
        <w:rPr>
          <w:rStyle w:val="afe"/>
          <w:rFonts w:ascii="Times New Roman" w:hAnsi="Times New Roman"/>
          <w:i w:val="0"/>
          <w:sz w:val="24"/>
          <w:szCs w:val="24"/>
        </w:rPr>
        <w:t xml:space="preserve">расноярск банка </w:t>
      </w:r>
      <w:r>
        <w:rPr>
          <w:rStyle w:val="afe"/>
          <w:rFonts w:ascii="Times New Roman" w:hAnsi="Times New Roman"/>
          <w:i w:val="0"/>
          <w:sz w:val="24"/>
          <w:szCs w:val="24"/>
        </w:rPr>
        <w:t>Р</w:t>
      </w:r>
      <w:r w:rsidRPr="007E6C5C">
        <w:rPr>
          <w:rStyle w:val="afe"/>
          <w:rFonts w:ascii="Times New Roman" w:hAnsi="Times New Roman"/>
          <w:i w:val="0"/>
          <w:sz w:val="24"/>
          <w:szCs w:val="24"/>
        </w:rPr>
        <w:t xml:space="preserve">оссии// </w:t>
      </w:r>
      <w:r>
        <w:rPr>
          <w:rStyle w:val="afe"/>
          <w:rFonts w:ascii="Times New Roman" w:hAnsi="Times New Roman"/>
          <w:i w:val="0"/>
          <w:sz w:val="24"/>
          <w:szCs w:val="24"/>
        </w:rPr>
        <w:t>УФК</w:t>
      </w:r>
      <w:r w:rsidRPr="007E6C5C">
        <w:rPr>
          <w:rStyle w:val="afe"/>
          <w:rFonts w:ascii="Times New Roman" w:hAnsi="Times New Roman"/>
          <w:i w:val="0"/>
          <w:sz w:val="24"/>
          <w:szCs w:val="24"/>
        </w:rPr>
        <w:t xml:space="preserve"> по </w:t>
      </w:r>
      <w:r>
        <w:rPr>
          <w:rStyle w:val="afe"/>
          <w:rFonts w:ascii="Times New Roman" w:hAnsi="Times New Roman"/>
          <w:i w:val="0"/>
          <w:sz w:val="24"/>
          <w:szCs w:val="24"/>
        </w:rPr>
        <w:t>К</w:t>
      </w:r>
      <w:r w:rsidRPr="007E6C5C">
        <w:rPr>
          <w:rStyle w:val="afe"/>
          <w:rFonts w:ascii="Times New Roman" w:hAnsi="Times New Roman"/>
          <w:i w:val="0"/>
          <w:sz w:val="24"/>
          <w:szCs w:val="24"/>
        </w:rPr>
        <w:t xml:space="preserve">расноярскому краю г. Красноярск, </w:t>
      </w:r>
      <w:r>
        <w:rPr>
          <w:rStyle w:val="afe"/>
          <w:rFonts w:ascii="Times New Roman" w:hAnsi="Times New Roman"/>
          <w:i w:val="0"/>
          <w:sz w:val="24"/>
          <w:szCs w:val="24"/>
        </w:rPr>
        <w:t>БИК</w:t>
      </w:r>
      <w:r w:rsidRPr="007E6C5C">
        <w:rPr>
          <w:rStyle w:val="afe"/>
          <w:rFonts w:ascii="Times New Roman" w:hAnsi="Times New Roman"/>
          <w:i w:val="0"/>
          <w:sz w:val="24"/>
          <w:szCs w:val="24"/>
        </w:rPr>
        <w:t xml:space="preserve"> 010407105,  </w:t>
      </w:r>
      <w:r>
        <w:rPr>
          <w:rStyle w:val="afe"/>
          <w:rFonts w:ascii="Times New Roman" w:hAnsi="Times New Roman"/>
          <w:i w:val="0"/>
          <w:sz w:val="24"/>
          <w:szCs w:val="24"/>
        </w:rPr>
        <w:t xml:space="preserve">ОКТМО </w:t>
      </w:r>
      <w:r w:rsidRPr="007E6C5C">
        <w:rPr>
          <w:rStyle w:val="afe"/>
          <w:rFonts w:ascii="Times New Roman" w:hAnsi="Times New Roman"/>
          <w:i w:val="0"/>
          <w:sz w:val="24"/>
          <w:szCs w:val="24"/>
        </w:rPr>
        <w:t xml:space="preserve">04639151, </w:t>
      </w:r>
      <w:r>
        <w:rPr>
          <w:rStyle w:val="afe"/>
          <w:rFonts w:ascii="Times New Roman" w:hAnsi="Times New Roman"/>
          <w:i w:val="0"/>
          <w:sz w:val="24"/>
          <w:szCs w:val="24"/>
        </w:rPr>
        <w:t xml:space="preserve">                                                     КБК </w:t>
      </w:r>
      <w:r w:rsidRPr="007E6C5C">
        <w:rPr>
          <w:rStyle w:val="afe"/>
          <w:rFonts w:ascii="Times New Roman" w:hAnsi="Times New Roman"/>
          <w:i w:val="0"/>
          <w:sz w:val="24"/>
          <w:szCs w:val="24"/>
        </w:rPr>
        <w:t>55111105013130000120.</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Арендатор:  ________________________________________________________________</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11. Подписи Сторон.</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Арендодатель:                                                                  Арендатор:</w:t>
      </w:r>
    </w:p>
    <w:p w:rsidR="00196F4C" w:rsidRPr="007E6C5C" w:rsidRDefault="00196F4C" w:rsidP="00196F4C">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_________________  ___________                                ________________ _____________                                                 </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8F46DA">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490" w:rsidRDefault="00287490">
      <w:r>
        <w:separator/>
      </w:r>
    </w:p>
  </w:endnote>
  <w:endnote w:type="continuationSeparator" w:id="1">
    <w:p w:rsidR="00287490" w:rsidRDefault="00287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A4" w:rsidRDefault="005F023A" w:rsidP="00CC524F">
    <w:pPr>
      <w:pStyle w:val="ac"/>
      <w:framePr w:wrap="around" w:vAnchor="text" w:hAnchor="margin" w:xAlign="right" w:y="1"/>
      <w:rPr>
        <w:rStyle w:val="aff3"/>
      </w:rPr>
    </w:pPr>
    <w:r>
      <w:rPr>
        <w:rStyle w:val="aff3"/>
      </w:rPr>
      <w:fldChar w:fldCharType="begin"/>
    </w:r>
    <w:r w:rsidR="003725A4">
      <w:rPr>
        <w:rStyle w:val="aff3"/>
      </w:rPr>
      <w:instrText xml:space="preserve">PAGE  </w:instrText>
    </w:r>
    <w:r>
      <w:rPr>
        <w:rStyle w:val="aff3"/>
      </w:rPr>
      <w:fldChar w:fldCharType="separate"/>
    </w:r>
    <w:r w:rsidR="003725A4">
      <w:rPr>
        <w:rStyle w:val="aff3"/>
        <w:noProof/>
      </w:rPr>
      <w:t>2</w:t>
    </w:r>
    <w:r>
      <w:rPr>
        <w:rStyle w:val="aff3"/>
      </w:rPr>
      <w:fldChar w:fldCharType="end"/>
    </w:r>
  </w:p>
  <w:p w:rsidR="003725A4" w:rsidRDefault="003725A4"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697868034"/>
      <w:docPartObj>
        <w:docPartGallery w:val="Page Numbers (Bottom of Page)"/>
        <w:docPartUnique/>
      </w:docPartObj>
    </w:sdtPr>
    <w:sdtContent>
      <w:p w:rsidR="003725A4" w:rsidRDefault="003725A4">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865FFF" w:rsidRPr="00865FFF">
            <w:rPr>
              <w:rFonts w:asciiTheme="majorHAnsi" w:hAnsiTheme="majorHAnsi"/>
              <w:noProof/>
            </w:rPr>
            <w:t>17</w:t>
          </w:r>
        </w:fldSimple>
        <w:r w:rsidRPr="00EA5BEC">
          <w:rPr>
            <w:rFonts w:asciiTheme="majorHAnsi" w:hAnsiTheme="majorHAnsi"/>
          </w:rPr>
          <w:t xml:space="preserve"> ~</w:t>
        </w:r>
      </w:p>
    </w:sdtContent>
  </w:sdt>
  <w:p w:rsidR="003725A4" w:rsidRDefault="003725A4" w:rsidP="00F92C12">
    <w:pPr>
      <w:framePr w:w="3242" w:hSpace="180" w:wrap="around" w:vAnchor="text" w:hAnchor="page" w:x="1419" w:y="1"/>
      <w:jc w:val="center"/>
      <w:rPr>
        <w:rFonts w:ascii="Times New Roman" w:hAnsi="Times New Roman"/>
        <w:b/>
        <w:color w:val="000066"/>
      </w:rPr>
    </w:pPr>
    <w:r>
      <w:tab/>
    </w:r>
  </w:p>
  <w:p w:rsidR="003725A4" w:rsidRPr="00274DAA" w:rsidRDefault="003725A4"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697868035"/>
      <w:docPartObj>
        <w:docPartGallery w:val="Page Numbers (Bottom of Page)"/>
        <w:docPartUnique/>
      </w:docPartObj>
    </w:sdtPr>
    <w:sdtContent>
      <w:p w:rsidR="003725A4" w:rsidRDefault="003725A4">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865FFF" w:rsidRPr="00865FFF">
            <w:rPr>
              <w:rFonts w:asciiTheme="majorHAnsi" w:hAnsiTheme="majorHAnsi"/>
              <w:noProof/>
            </w:rPr>
            <w:t>18</w:t>
          </w:r>
        </w:fldSimple>
        <w:r w:rsidRPr="00225AB8">
          <w:rPr>
            <w:rFonts w:asciiTheme="majorHAnsi" w:hAnsiTheme="majorHAnsi"/>
          </w:rPr>
          <w:t xml:space="preserve"> ~</w:t>
        </w:r>
      </w:p>
    </w:sdtContent>
  </w:sdt>
  <w:p w:rsidR="003725A4" w:rsidRDefault="003725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490" w:rsidRDefault="00287490">
      <w:r>
        <w:separator/>
      </w:r>
    </w:p>
  </w:footnote>
  <w:footnote w:type="continuationSeparator" w:id="1">
    <w:p w:rsidR="00287490" w:rsidRDefault="00287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3FC" w:rsidRPr="007729F5" w:rsidRDefault="00C953FC" w:rsidP="00C953FC">
    <w:pPr>
      <w:pBdr>
        <w:bottom w:val="single" w:sz="12" w:space="2" w:color="auto"/>
      </w:pBdr>
      <w:ind w:right="-5"/>
      <w:rPr>
        <w:rFonts w:ascii="Times New Roman" w:hAnsi="Times New Roman"/>
        <w:b/>
        <w:sz w:val="24"/>
        <w:szCs w:val="24"/>
      </w:rPr>
    </w:pPr>
    <w:r>
      <w:rPr>
        <w:rFonts w:ascii="Times New Roman" w:hAnsi="Times New Roman"/>
        <w:b/>
        <w:sz w:val="24"/>
        <w:szCs w:val="24"/>
      </w:rPr>
      <w:t>01 октября 2021</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B100EF">
      <w:rPr>
        <w:rFonts w:ascii="Times New Roman" w:hAnsi="Times New Roman"/>
        <w:b/>
        <w:sz w:val="24"/>
        <w:szCs w:val="24"/>
      </w:rPr>
      <w:t>ВЕСТНИК</w:t>
    </w:r>
    <w:r w:rsidRPr="00B100EF">
      <w:rPr>
        <w:rFonts w:ascii="Times New Roman" w:hAnsi="Times New Roman"/>
        <w:sz w:val="24"/>
        <w:szCs w:val="24"/>
      </w:rPr>
      <w:t xml:space="preserve"> </w:t>
    </w:r>
    <w:r>
      <w:rPr>
        <w:rFonts w:ascii="Times New Roman" w:hAnsi="Times New Roman"/>
        <w:b/>
        <w:sz w:val="24"/>
        <w:szCs w:val="24"/>
      </w:rPr>
      <w:t>№38</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p w:rsidR="00C953FC" w:rsidRDefault="00C953F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A4" w:rsidRPr="007D3342" w:rsidRDefault="00C953FC" w:rsidP="007D3342">
    <w:pPr>
      <w:pBdr>
        <w:bottom w:val="single" w:sz="12" w:space="2" w:color="auto"/>
      </w:pBdr>
      <w:ind w:right="-5"/>
      <w:rPr>
        <w:rFonts w:ascii="Times New Roman" w:hAnsi="Times New Roman"/>
        <w:sz w:val="24"/>
        <w:szCs w:val="24"/>
      </w:rPr>
    </w:pPr>
    <w:r>
      <w:rPr>
        <w:rFonts w:ascii="Times New Roman" w:hAnsi="Times New Roman"/>
        <w:b/>
        <w:sz w:val="24"/>
        <w:szCs w:val="24"/>
      </w:rPr>
      <w:t>01 октября</w:t>
    </w:r>
    <w:r w:rsidR="003725A4">
      <w:rPr>
        <w:rFonts w:ascii="Times New Roman" w:hAnsi="Times New Roman"/>
        <w:b/>
        <w:sz w:val="24"/>
        <w:szCs w:val="24"/>
      </w:rPr>
      <w:t xml:space="preserve"> 2021</w:t>
    </w:r>
    <w:r w:rsidR="003725A4" w:rsidRPr="00B100EF">
      <w:rPr>
        <w:rFonts w:ascii="Times New Roman" w:hAnsi="Times New Roman"/>
        <w:b/>
        <w:sz w:val="24"/>
        <w:szCs w:val="24"/>
      </w:rPr>
      <w:t xml:space="preserve"> года</w:t>
    </w:r>
    <w:r w:rsidR="003725A4" w:rsidRPr="00B100EF">
      <w:rPr>
        <w:rFonts w:ascii="Times New Roman" w:hAnsi="Times New Roman"/>
        <w:sz w:val="24"/>
        <w:szCs w:val="24"/>
      </w:rPr>
      <w:t xml:space="preserve">                                                                                      </w:t>
    </w:r>
    <w:r w:rsidR="003725A4" w:rsidRPr="00B100EF">
      <w:rPr>
        <w:rFonts w:ascii="Times New Roman" w:hAnsi="Times New Roman"/>
        <w:b/>
        <w:sz w:val="24"/>
        <w:szCs w:val="24"/>
      </w:rPr>
      <w:t>ВЕСТНИК</w:t>
    </w:r>
    <w:r w:rsidR="003725A4" w:rsidRPr="00B100EF">
      <w:rPr>
        <w:rFonts w:ascii="Times New Roman" w:hAnsi="Times New Roman"/>
        <w:sz w:val="24"/>
        <w:szCs w:val="24"/>
      </w:rPr>
      <w:t xml:space="preserve"> </w:t>
    </w:r>
    <w:r w:rsidR="00EB6870">
      <w:rPr>
        <w:rFonts w:ascii="Times New Roman" w:hAnsi="Times New Roman"/>
        <w:b/>
        <w:sz w:val="24"/>
        <w:szCs w:val="24"/>
      </w:rPr>
      <w:t>№3</w:t>
    </w:r>
    <w:r>
      <w:rPr>
        <w:rFonts w:ascii="Times New Roman" w:hAnsi="Times New Roman"/>
        <w:b/>
        <w:sz w:val="24"/>
        <w:szCs w:val="24"/>
      </w:rPr>
      <w:t>8</w:t>
    </w:r>
    <w:r w:rsidR="003725A4" w:rsidRPr="00B100EF">
      <w:rPr>
        <w:rFonts w:ascii="Times New Roman" w:hAnsi="Times New Roman"/>
        <w:sz w:val="24"/>
        <w:szCs w:val="24"/>
      </w:rPr>
      <w:t xml:space="preserve">         </w:t>
    </w:r>
    <w:r w:rsidR="003725A4" w:rsidRPr="00B100EF">
      <w:rPr>
        <w:rFonts w:ascii="Times New Roman" w:hAnsi="Times New Roman"/>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1924D1C"/>
    <w:multiLevelType w:val="hybridMultilevel"/>
    <w:tmpl w:val="94D41DB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001914"/>
    <w:multiLevelType w:val="multilevel"/>
    <w:tmpl w:val="6EFC5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DDD5D0B"/>
    <w:multiLevelType w:val="multilevel"/>
    <w:tmpl w:val="61600DAC"/>
    <w:lvl w:ilvl="0">
      <w:start w:val="2"/>
      <w:numFmt w:val="decimal"/>
      <w:lvlText w:val="%1."/>
      <w:lvlJc w:val="left"/>
      <w:pPr>
        <w:ind w:left="577" w:hanging="435"/>
      </w:pPr>
      <w:rPr>
        <w:rFonts w:ascii="Times New Roman" w:eastAsiaTheme="minorEastAsia" w:hAnsi="Times New Roman" w:hint="default"/>
        <w:b w:val="0"/>
      </w:rPr>
    </w:lvl>
    <w:lvl w:ilvl="1">
      <w:start w:val="1"/>
      <w:numFmt w:val="decimal"/>
      <w:lvlText w:val="%1.%2."/>
      <w:lvlJc w:val="left"/>
      <w:pPr>
        <w:ind w:left="862" w:hanging="720"/>
      </w:pPr>
      <w:rPr>
        <w:rFonts w:ascii="Times New Roman" w:eastAsiaTheme="minorEastAsia" w:hAnsi="Times New Roman" w:hint="default"/>
        <w:b w:val="0"/>
      </w:rPr>
    </w:lvl>
    <w:lvl w:ilvl="2">
      <w:start w:val="1"/>
      <w:numFmt w:val="decimal"/>
      <w:lvlText w:val="%1.%2.%3."/>
      <w:lvlJc w:val="left"/>
      <w:pPr>
        <w:ind w:left="1364" w:hanging="1080"/>
      </w:pPr>
      <w:rPr>
        <w:rFonts w:ascii="Times New Roman" w:eastAsiaTheme="minorEastAsia" w:hAnsi="Times New Roman" w:hint="default"/>
        <w:b/>
      </w:rPr>
    </w:lvl>
    <w:lvl w:ilvl="3">
      <w:start w:val="1"/>
      <w:numFmt w:val="decimal"/>
      <w:lvlText w:val="%1.%2.%3.%4."/>
      <w:lvlJc w:val="left"/>
      <w:pPr>
        <w:ind w:left="1866" w:hanging="1440"/>
      </w:pPr>
      <w:rPr>
        <w:rFonts w:ascii="Times New Roman" w:eastAsiaTheme="minorEastAsia" w:hAnsi="Times New Roman" w:hint="default"/>
        <w:b/>
      </w:rPr>
    </w:lvl>
    <w:lvl w:ilvl="4">
      <w:start w:val="1"/>
      <w:numFmt w:val="decimal"/>
      <w:lvlText w:val="%1.%2.%3.%4.%5."/>
      <w:lvlJc w:val="left"/>
      <w:pPr>
        <w:ind w:left="2368" w:hanging="1800"/>
      </w:pPr>
      <w:rPr>
        <w:rFonts w:ascii="Times New Roman" w:eastAsiaTheme="minorEastAsia" w:hAnsi="Times New Roman" w:hint="default"/>
        <w:b/>
      </w:rPr>
    </w:lvl>
    <w:lvl w:ilvl="5">
      <w:start w:val="1"/>
      <w:numFmt w:val="decimal"/>
      <w:lvlText w:val="%1.%2.%3.%4.%5.%6."/>
      <w:lvlJc w:val="left"/>
      <w:pPr>
        <w:ind w:left="2870" w:hanging="2160"/>
      </w:pPr>
      <w:rPr>
        <w:rFonts w:ascii="Times New Roman" w:eastAsiaTheme="minorEastAsia" w:hAnsi="Times New Roman" w:hint="default"/>
        <w:b/>
      </w:rPr>
    </w:lvl>
    <w:lvl w:ilvl="6">
      <w:start w:val="1"/>
      <w:numFmt w:val="decimal"/>
      <w:lvlText w:val="%1.%2.%3.%4.%5.%6.%7."/>
      <w:lvlJc w:val="left"/>
      <w:pPr>
        <w:ind w:left="3372" w:hanging="2520"/>
      </w:pPr>
      <w:rPr>
        <w:rFonts w:ascii="Times New Roman" w:eastAsiaTheme="minorEastAsia" w:hAnsi="Times New Roman" w:hint="default"/>
        <w:b/>
      </w:rPr>
    </w:lvl>
    <w:lvl w:ilvl="7">
      <w:start w:val="1"/>
      <w:numFmt w:val="decimal"/>
      <w:lvlText w:val="%1.%2.%3.%4.%5.%6.%7.%8."/>
      <w:lvlJc w:val="left"/>
      <w:pPr>
        <w:ind w:left="3874" w:hanging="2880"/>
      </w:pPr>
      <w:rPr>
        <w:rFonts w:ascii="Times New Roman" w:eastAsiaTheme="minorEastAsia" w:hAnsi="Times New Roman" w:hint="default"/>
        <w:b/>
      </w:rPr>
    </w:lvl>
    <w:lvl w:ilvl="8">
      <w:start w:val="1"/>
      <w:numFmt w:val="decimal"/>
      <w:lvlText w:val="%1.%2.%3.%4.%5.%6.%7.%8.%9."/>
      <w:lvlJc w:val="left"/>
      <w:pPr>
        <w:ind w:left="4376" w:hanging="3240"/>
      </w:pPr>
      <w:rPr>
        <w:rFonts w:ascii="Times New Roman" w:eastAsiaTheme="minorEastAsia" w:hAnsi="Times New Roman" w:hint="default"/>
        <w:b/>
      </w:rPr>
    </w:lvl>
  </w:abstractNum>
  <w:abstractNum w:abstractNumId="10">
    <w:nsid w:val="203C443D"/>
    <w:multiLevelType w:val="multilevel"/>
    <w:tmpl w:val="ACF2561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239D4"/>
    <w:multiLevelType w:val="hybridMultilevel"/>
    <w:tmpl w:val="D5A6EC54"/>
    <w:lvl w:ilvl="0" w:tplc="D7BE30B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4">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5">
    <w:nsid w:val="2CB547D5"/>
    <w:multiLevelType w:val="multilevel"/>
    <w:tmpl w:val="18DC1D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446A7"/>
    <w:multiLevelType w:val="hybridMultilevel"/>
    <w:tmpl w:val="E72072E0"/>
    <w:lvl w:ilvl="0" w:tplc="9E34E1D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nsid w:val="3F2646DA"/>
    <w:multiLevelType w:val="hybridMultilevel"/>
    <w:tmpl w:val="00A63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41FC2F10"/>
    <w:multiLevelType w:val="hybridMultilevel"/>
    <w:tmpl w:val="F2B0D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4">
    <w:nsid w:val="44187E49"/>
    <w:multiLevelType w:val="hybridMultilevel"/>
    <w:tmpl w:val="130644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46846EB7"/>
    <w:multiLevelType w:val="multilevel"/>
    <w:tmpl w:val="758E3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8">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5C4841"/>
    <w:multiLevelType w:val="hybridMultilevel"/>
    <w:tmpl w:val="5D445F1E"/>
    <w:lvl w:ilvl="0" w:tplc="83C827F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32">
    <w:nsid w:val="5DCC237F"/>
    <w:multiLevelType w:val="multilevel"/>
    <w:tmpl w:val="92706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CE2FEC"/>
    <w:multiLevelType w:val="hybridMultilevel"/>
    <w:tmpl w:val="F70642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5F07ECE"/>
    <w:multiLevelType w:val="hybridMultilevel"/>
    <w:tmpl w:val="647E9C98"/>
    <w:lvl w:ilvl="0" w:tplc="222C3F0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67D2912"/>
    <w:multiLevelType w:val="multilevel"/>
    <w:tmpl w:val="D708F508"/>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37">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8">
    <w:nsid w:val="6F3A4990"/>
    <w:multiLevelType w:val="hybridMultilevel"/>
    <w:tmpl w:val="B62C3AFE"/>
    <w:lvl w:ilvl="0" w:tplc="4B5ECEB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40">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1">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abstractNum w:abstractNumId="43">
    <w:nsid w:val="7D7A11A1"/>
    <w:multiLevelType w:val="hybridMultilevel"/>
    <w:tmpl w:val="2A7C42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3"/>
  </w:num>
  <w:num w:numId="4">
    <w:abstractNumId w:val="39"/>
  </w:num>
  <w:num w:numId="5">
    <w:abstractNumId w:val="31"/>
  </w:num>
  <w:num w:numId="6">
    <w:abstractNumId w:val="11"/>
  </w:num>
  <w:num w:numId="7">
    <w:abstractNumId w:val="21"/>
  </w:num>
  <w:num w:numId="8">
    <w:abstractNumId w:val="40"/>
  </w:num>
  <w:num w:numId="9">
    <w:abstractNumId w:val="19"/>
  </w:num>
  <w:num w:numId="10">
    <w:abstractNumId w:val="25"/>
  </w:num>
  <w:num w:numId="11">
    <w:abstractNumId w:val="13"/>
  </w:num>
  <w:num w:numId="12">
    <w:abstractNumId w:val="3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27"/>
    <w:lvlOverride w:ilvl="0">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1"/>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8"/>
  </w:num>
  <w:num w:numId="23">
    <w:abstractNumId w:val="18"/>
  </w:num>
  <w:num w:numId="24">
    <w:abstractNumId w:val="2"/>
  </w:num>
  <w:num w:numId="25">
    <w:abstractNumId w:val="1"/>
  </w:num>
  <w:num w:numId="26">
    <w:abstractNumId w:val="8"/>
  </w:num>
  <w:num w:numId="27">
    <w:abstractNumId w:val="38"/>
  </w:num>
  <w:num w:numId="28">
    <w:abstractNumId w:val="36"/>
  </w:num>
  <w:num w:numId="29">
    <w:abstractNumId w:val="10"/>
  </w:num>
  <w:num w:numId="30">
    <w:abstractNumId w:val="26"/>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4"/>
  </w:num>
  <w:num w:numId="34">
    <w:abstractNumId w:val="1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9"/>
  </w:num>
  <w:num w:numId="38">
    <w:abstractNumId w:val="12"/>
  </w:num>
  <w:num w:numId="39">
    <w:abstractNumId w:val="33"/>
  </w:num>
  <w:num w:numId="40">
    <w:abstractNumId w:val="43"/>
  </w:num>
  <w:num w:numId="41">
    <w:abstractNumId w:val="35"/>
  </w:num>
  <w:num w:numId="42">
    <w:abstractNumId w:val="20"/>
  </w:num>
  <w:num w:numId="43">
    <w:abstractNumId w:val="22"/>
  </w:num>
  <w:num w:numId="4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39618"/>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34087"/>
    <w:rsid w:val="000477B3"/>
    <w:rsid w:val="00047C33"/>
    <w:rsid w:val="00057A05"/>
    <w:rsid w:val="00061D28"/>
    <w:rsid w:val="00072705"/>
    <w:rsid w:val="0007288E"/>
    <w:rsid w:val="00075C49"/>
    <w:rsid w:val="00085F63"/>
    <w:rsid w:val="00092019"/>
    <w:rsid w:val="00093D25"/>
    <w:rsid w:val="0009425B"/>
    <w:rsid w:val="000D4984"/>
    <w:rsid w:val="000D723E"/>
    <w:rsid w:val="000E3E69"/>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6D34"/>
    <w:rsid w:val="001902CE"/>
    <w:rsid w:val="00190DC9"/>
    <w:rsid w:val="00192BEC"/>
    <w:rsid w:val="001933EB"/>
    <w:rsid w:val="00196F4C"/>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BDC"/>
    <w:rsid w:val="00204E31"/>
    <w:rsid w:val="002103F0"/>
    <w:rsid w:val="00210B21"/>
    <w:rsid w:val="00215BE5"/>
    <w:rsid w:val="00217B58"/>
    <w:rsid w:val="00222242"/>
    <w:rsid w:val="00225AB8"/>
    <w:rsid w:val="00231C25"/>
    <w:rsid w:val="002358FA"/>
    <w:rsid w:val="002363C9"/>
    <w:rsid w:val="00240C4C"/>
    <w:rsid w:val="00242B19"/>
    <w:rsid w:val="00243361"/>
    <w:rsid w:val="00246BC5"/>
    <w:rsid w:val="00246F35"/>
    <w:rsid w:val="00254103"/>
    <w:rsid w:val="002570D0"/>
    <w:rsid w:val="00270838"/>
    <w:rsid w:val="00270CDC"/>
    <w:rsid w:val="00272641"/>
    <w:rsid w:val="00274DAA"/>
    <w:rsid w:val="00274ECF"/>
    <w:rsid w:val="00287490"/>
    <w:rsid w:val="00290335"/>
    <w:rsid w:val="002A2D44"/>
    <w:rsid w:val="002B146C"/>
    <w:rsid w:val="002B5AA5"/>
    <w:rsid w:val="002B6656"/>
    <w:rsid w:val="002C1337"/>
    <w:rsid w:val="002C3E3F"/>
    <w:rsid w:val="002D2994"/>
    <w:rsid w:val="002D4627"/>
    <w:rsid w:val="002D762F"/>
    <w:rsid w:val="002E11DA"/>
    <w:rsid w:val="002E2FE6"/>
    <w:rsid w:val="002E52A4"/>
    <w:rsid w:val="002E688F"/>
    <w:rsid w:val="002F0C74"/>
    <w:rsid w:val="002F1448"/>
    <w:rsid w:val="002F4254"/>
    <w:rsid w:val="002F4AA2"/>
    <w:rsid w:val="00303DA9"/>
    <w:rsid w:val="003108CA"/>
    <w:rsid w:val="00314C05"/>
    <w:rsid w:val="00317BB1"/>
    <w:rsid w:val="00317CF7"/>
    <w:rsid w:val="00324CAD"/>
    <w:rsid w:val="0033184D"/>
    <w:rsid w:val="00331FA0"/>
    <w:rsid w:val="00335316"/>
    <w:rsid w:val="003406D5"/>
    <w:rsid w:val="0034676D"/>
    <w:rsid w:val="00346CB4"/>
    <w:rsid w:val="003471C5"/>
    <w:rsid w:val="003539B9"/>
    <w:rsid w:val="00362CCC"/>
    <w:rsid w:val="003725A4"/>
    <w:rsid w:val="00375E04"/>
    <w:rsid w:val="003760F5"/>
    <w:rsid w:val="00377E32"/>
    <w:rsid w:val="0038147D"/>
    <w:rsid w:val="00381957"/>
    <w:rsid w:val="0038364E"/>
    <w:rsid w:val="00384CFC"/>
    <w:rsid w:val="0039011D"/>
    <w:rsid w:val="00397E6A"/>
    <w:rsid w:val="003A5D7D"/>
    <w:rsid w:val="003A6BB1"/>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42B06"/>
    <w:rsid w:val="0045089D"/>
    <w:rsid w:val="004541A7"/>
    <w:rsid w:val="00455A41"/>
    <w:rsid w:val="00467C83"/>
    <w:rsid w:val="00471552"/>
    <w:rsid w:val="00481467"/>
    <w:rsid w:val="004A1FA7"/>
    <w:rsid w:val="004A7A3F"/>
    <w:rsid w:val="004C0678"/>
    <w:rsid w:val="004C4174"/>
    <w:rsid w:val="004C70A5"/>
    <w:rsid w:val="004C77B7"/>
    <w:rsid w:val="004D3352"/>
    <w:rsid w:val="004E44E7"/>
    <w:rsid w:val="004E7B3F"/>
    <w:rsid w:val="004F0AE0"/>
    <w:rsid w:val="005135C2"/>
    <w:rsid w:val="00517B08"/>
    <w:rsid w:val="0052579F"/>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0BA1"/>
    <w:rsid w:val="0059625D"/>
    <w:rsid w:val="005A0C92"/>
    <w:rsid w:val="005A303A"/>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023A"/>
    <w:rsid w:val="005F232F"/>
    <w:rsid w:val="006011EE"/>
    <w:rsid w:val="006032AC"/>
    <w:rsid w:val="00606E32"/>
    <w:rsid w:val="006074D2"/>
    <w:rsid w:val="006227DA"/>
    <w:rsid w:val="00623C53"/>
    <w:rsid w:val="006270CC"/>
    <w:rsid w:val="0063256A"/>
    <w:rsid w:val="00632E85"/>
    <w:rsid w:val="0064034A"/>
    <w:rsid w:val="00642176"/>
    <w:rsid w:val="00642561"/>
    <w:rsid w:val="00644D7F"/>
    <w:rsid w:val="00652C60"/>
    <w:rsid w:val="0066454C"/>
    <w:rsid w:val="00665933"/>
    <w:rsid w:val="006730C6"/>
    <w:rsid w:val="006748AA"/>
    <w:rsid w:val="006812EF"/>
    <w:rsid w:val="0068601F"/>
    <w:rsid w:val="0069284D"/>
    <w:rsid w:val="00696CA3"/>
    <w:rsid w:val="006A0335"/>
    <w:rsid w:val="006A107F"/>
    <w:rsid w:val="006A4271"/>
    <w:rsid w:val="006B106C"/>
    <w:rsid w:val="006D0E2D"/>
    <w:rsid w:val="006E4164"/>
    <w:rsid w:val="0070422B"/>
    <w:rsid w:val="00711926"/>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D3342"/>
    <w:rsid w:val="007D449F"/>
    <w:rsid w:val="007E6C5C"/>
    <w:rsid w:val="007F05E2"/>
    <w:rsid w:val="007F5DF0"/>
    <w:rsid w:val="00800419"/>
    <w:rsid w:val="0080173D"/>
    <w:rsid w:val="00817914"/>
    <w:rsid w:val="008207EE"/>
    <w:rsid w:val="00823858"/>
    <w:rsid w:val="00831736"/>
    <w:rsid w:val="00836BB9"/>
    <w:rsid w:val="00842D1E"/>
    <w:rsid w:val="00844EBC"/>
    <w:rsid w:val="008475D7"/>
    <w:rsid w:val="0085005B"/>
    <w:rsid w:val="0085576E"/>
    <w:rsid w:val="008558A9"/>
    <w:rsid w:val="00861104"/>
    <w:rsid w:val="008643A8"/>
    <w:rsid w:val="00865FFF"/>
    <w:rsid w:val="00871953"/>
    <w:rsid w:val="008744A4"/>
    <w:rsid w:val="008812AA"/>
    <w:rsid w:val="00885F1E"/>
    <w:rsid w:val="0088604C"/>
    <w:rsid w:val="008926CB"/>
    <w:rsid w:val="00897674"/>
    <w:rsid w:val="00897D75"/>
    <w:rsid w:val="008A1C7B"/>
    <w:rsid w:val="008A3CA4"/>
    <w:rsid w:val="008A4A8D"/>
    <w:rsid w:val="008A5F14"/>
    <w:rsid w:val="008C02C3"/>
    <w:rsid w:val="008D74CB"/>
    <w:rsid w:val="008F2D52"/>
    <w:rsid w:val="008F46DA"/>
    <w:rsid w:val="008F56A3"/>
    <w:rsid w:val="008F58AD"/>
    <w:rsid w:val="008F6C12"/>
    <w:rsid w:val="009032E9"/>
    <w:rsid w:val="00903A05"/>
    <w:rsid w:val="00911DF6"/>
    <w:rsid w:val="00912695"/>
    <w:rsid w:val="009136D3"/>
    <w:rsid w:val="00914823"/>
    <w:rsid w:val="00916670"/>
    <w:rsid w:val="00922F0E"/>
    <w:rsid w:val="00924A79"/>
    <w:rsid w:val="00927F53"/>
    <w:rsid w:val="00931D16"/>
    <w:rsid w:val="00936DE4"/>
    <w:rsid w:val="00937263"/>
    <w:rsid w:val="00951C6F"/>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2772"/>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548F"/>
    <w:rsid w:val="00A77944"/>
    <w:rsid w:val="00A80547"/>
    <w:rsid w:val="00A83060"/>
    <w:rsid w:val="00A83BC9"/>
    <w:rsid w:val="00A86625"/>
    <w:rsid w:val="00A86CCA"/>
    <w:rsid w:val="00A90DF2"/>
    <w:rsid w:val="00A95B5B"/>
    <w:rsid w:val="00A968DB"/>
    <w:rsid w:val="00AA10E8"/>
    <w:rsid w:val="00AA55CA"/>
    <w:rsid w:val="00AB3E5B"/>
    <w:rsid w:val="00AC4287"/>
    <w:rsid w:val="00AD7174"/>
    <w:rsid w:val="00AD7917"/>
    <w:rsid w:val="00AE0A40"/>
    <w:rsid w:val="00AE5530"/>
    <w:rsid w:val="00AE5D51"/>
    <w:rsid w:val="00AF097C"/>
    <w:rsid w:val="00AF424A"/>
    <w:rsid w:val="00AF46E4"/>
    <w:rsid w:val="00AF703E"/>
    <w:rsid w:val="00B01BA4"/>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64272"/>
    <w:rsid w:val="00B804CC"/>
    <w:rsid w:val="00B80769"/>
    <w:rsid w:val="00BA0CD9"/>
    <w:rsid w:val="00BA15C2"/>
    <w:rsid w:val="00BA1D05"/>
    <w:rsid w:val="00BA5EB8"/>
    <w:rsid w:val="00BA7869"/>
    <w:rsid w:val="00BA7B00"/>
    <w:rsid w:val="00BA7B80"/>
    <w:rsid w:val="00BB015D"/>
    <w:rsid w:val="00BB59A8"/>
    <w:rsid w:val="00BB5F73"/>
    <w:rsid w:val="00BB7C0A"/>
    <w:rsid w:val="00BE0793"/>
    <w:rsid w:val="00BE3076"/>
    <w:rsid w:val="00BE664F"/>
    <w:rsid w:val="00BF2964"/>
    <w:rsid w:val="00BF521D"/>
    <w:rsid w:val="00C04293"/>
    <w:rsid w:val="00C0668A"/>
    <w:rsid w:val="00C067DB"/>
    <w:rsid w:val="00C17F4E"/>
    <w:rsid w:val="00C318B0"/>
    <w:rsid w:val="00C45FF1"/>
    <w:rsid w:val="00C5312D"/>
    <w:rsid w:val="00C55B2D"/>
    <w:rsid w:val="00C722BA"/>
    <w:rsid w:val="00C749B7"/>
    <w:rsid w:val="00C8259D"/>
    <w:rsid w:val="00C85334"/>
    <w:rsid w:val="00C85E9B"/>
    <w:rsid w:val="00C953FC"/>
    <w:rsid w:val="00C955DD"/>
    <w:rsid w:val="00C956BE"/>
    <w:rsid w:val="00CA191A"/>
    <w:rsid w:val="00CA19F6"/>
    <w:rsid w:val="00CB2574"/>
    <w:rsid w:val="00CB5952"/>
    <w:rsid w:val="00CC2AA0"/>
    <w:rsid w:val="00CC3B4D"/>
    <w:rsid w:val="00CC524F"/>
    <w:rsid w:val="00CD319E"/>
    <w:rsid w:val="00CD3716"/>
    <w:rsid w:val="00CE4CDD"/>
    <w:rsid w:val="00CF3AF4"/>
    <w:rsid w:val="00D20CAF"/>
    <w:rsid w:val="00D213C6"/>
    <w:rsid w:val="00D366BA"/>
    <w:rsid w:val="00D3739A"/>
    <w:rsid w:val="00D435AB"/>
    <w:rsid w:val="00D51DD2"/>
    <w:rsid w:val="00D53CD8"/>
    <w:rsid w:val="00D53EC7"/>
    <w:rsid w:val="00D57402"/>
    <w:rsid w:val="00D60236"/>
    <w:rsid w:val="00D61F07"/>
    <w:rsid w:val="00D62EDA"/>
    <w:rsid w:val="00D66D42"/>
    <w:rsid w:val="00D67E6D"/>
    <w:rsid w:val="00D75B9C"/>
    <w:rsid w:val="00D77358"/>
    <w:rsid w:val="00D81377"/>
    <w:rsid w:val="00D85750"/>
    <w:rsid w:val="00DA4C02"/>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508E"/>
    <w:rsid w:val="00E25190"/>
    <w:rsid w:val="00E266BE"/>
    <w:rsid w:val="00E3034B"/>
    <w:rsid w:val="00E318D7"/>
    <w:rsid w:val="00E33AAC"/>
    <w:rsid w:val="00E355FC"/>
    <w:rsid w:val="00E44866"/>
    <w:rsid w:val="00E46D34"/>
    <w:rsid w:val="00E54C95"/>
    <w:rsid w:val="00E56D50"/>
    <w:rsid w:val="00E63F98"/>
    <w:rsid w:val="00E7120D"/>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6870"/>
    <w:rsid w:val="00EB7742"/>
    <w:rsid w:val="00EC3584"/>
    <w:rsid w:val="00EC7B9E"/>
    <w:rsid w:val="00EE0D8B"/>
    <w:rsid w:val="00EE2FF9"/>
    <w:rsid w:val="00EF0E8B"/>
    <w:rsid w:val="00EF6A2B"/>
    <w:rsid w:val="00F0019D"/>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Hyperlink" w:uiPriority="99"/>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uiPriority w:val="99"/>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uiPriority w:val="99"/>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uiPriority w:val="99"/>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uiPriority w:val="99"/>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uiPriority w:val="11"/>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uiPriority w:val="29"/>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uiPriority w:val="3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uiPriority w:val="1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AB3E5B"/>
    <w:pPr>
      <w:ind w:left="720"/>
    </w:pPr>
    <w:rPr>
      <w:rFonts w:cs="Calibri"/>
    </w:rPr>
  </w:style>
  <w:style w:type="character" w:customStyle="1" w:styleId="143">
    <w:name w:val="Знак Знак14"/>
    <w:rsid w:val="00AB3E5B"/>
    <w:rPr>
      <w:rFonts w:ascii="Cambria" w:hAnsi="Cambria"/>
      <w:b/>
      <w:bCs/>
      <w:color w:val="365F91"/>
      <w:sz w:val="24"/>
      <w:szCs w:val="24"/>
      <w:lang w:val="en-US" w:eastAsia="en-US" w:bidi="en-US"/>
    </w:rPr>
  </w:style>
  <w:style w:type="character" w:customStyle="1" w:styleId="48">
    <w:name w:val="Знак Знак4"/>
    <w:rsid w:val="00AB3E5B"/>
    <w:rPr>
      <w:rFonts w:ascii="Calibri" w:hAnsi="Calibri"/>
      <w:i/>
      <w:iCs/>
      <w:sz w:val="24"/>
      <w:szCs w:val="24"/>
      <w:lang w:val="en-US" w:eastAsia="en-US" w:bidi="en-US"/>
    </w:rPr>
  </w:style>
  <w:style w:type="character" w:customStyle="1" w:styleId="97">
    <w:name w:val="Знак Знак9"/>
    <w:locked/>
    <w:rsid w:val="00AB3E5B"/>
    <w:rPr>
      <w:rFonts w:cs="Times New Roman"/>
    </w:rPr>
  </w:style>
  <w:style w:type="character" w:customStyle="1" w:styleId="106">
    <w:name w:val="Знак Знак10"/>
    <w:rsid w:val="00AB3E5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B3E5B"/>
    <w:pPr>
      <w:spacing w:after="160" w:line="240" w:lineRule="exact"/>
    </w:pPr>
    <w:rPr>
      <w:rFonts w:ascii="Verdana" w:hAnsi="Verdana"/>
      <w:sz w:val="24"/>
      <w:szCs w:val="24"/>
      <w:lang w:val="en-US"/>
    </w:rPr>
  </w:style>
  <w:style w:type="paragraph" w:customStyle="1" w:styleId="afffe">
    <w:name w:val="Знак"/>
    <w:basedOn w:val="a"/>
    <w:rsid w:val="00AB3E5B"/>
    <w:pPr>
      <w:spacing w:after="0" w:line="240" w:lineRule="auto"/>
    </w:pPr>
    <w:rPr>
      <w:rFonts w:ascii="Verdana" w:hAnsi="Verdana" w:cs="Verdana"/>
      <w:sz w:val="20"/>
      <w:szCs w:val="20"/>
      <w:lang w:val="en-US"/>
    </w:rPr>
  </w:style>
  <w:style w:type="paragraph" w:customStyle="1" w:styleId="74">
    <w:name w:val="Без интервала7"/>
    <w:rsid w:val="00AB3E5B"/>
    <w:rPr>
      <w:rFonts w:ascii="Times New Roman" w:eastAsia="Times New Roman" w:hAnsi="Times New Roman"/>
      <w:sz w:val="22"/>
      <w:lang w:eastAsia="en-US"/>
    </w:rPr>
  </w:style>
  <w:style w:type="character" w:customStyle="1" w:styleId="1f4">
    <w:name w:val="Верхний колонтитул Знак1"/>
    <w:basedOn w:val="a0"/>
    <w:uiPriority w:val="99"/>
    <w:semiHidden/>
    <w:rsid w:val="002D4627"/>
    <w:rPr>
      <w:sz w:val="24"/>
      <w:szCs w:val="24"/>
    </w:rPr>
  </w:style>
  <w:style w:type="character" w:customStyle="1" w:styleId="1f5">
    <w:name w:val="Нижний колонтитул Знак1"/>
    <w:basedOn w:val="a0"/>
    <w:uiPriority w:val="99"/>
    <w:semiHidden/>
    <w:rsid w:val="002D4627"/>
    <w:rPr>
      <w:sz w:val="24"/>
      <w:szCs w:val="24"/>
    </w:rPr>
  </w:style>
  <w:style w:type="character" w:customStyle="1" w:styleId="1f6">
    <w:name w:val="Основной текст Знак1"/>
    <w:basedOn w:val="a0"/>
    <w:uiPriority w:val="99"/>
    <w:semiHidden/>
    <w:rsid w:val="002D4627"/>
    <w:rPr>
      <w:sz w:val="24"/>
      <w:szCs w:val="24"/>
    </w:rPr>
  </w:style>
  <w:style w:type="character" w:customStyle="1" w:styleId="1f7">
    <w:name w:val="Текст выноски Знак1"/>
    <w:basedOn w:val="a0"/>
    <w:uiPriority w:val="99"/>
    <w:semiHidden/>
    <w:rsid w:val="002D4627"/>
    <w:rPr>
      <w:rFonts w:ascii="Tahoma" w:hAnsi="Tahoma" w:cs="Tahoma"/>
      <w:sz w:val="16"/>
      <w:szCs w:val="16"/>
    </w:rPr>
  </w:style>
  <w:style w:type="paragraph" w:customStyle="1" w:styleId="130">
    <w:name w:val="Абзац списка13"/>
    <w:basedOn w:val="a"/>
    <w:rsid w:val="002D4627"/>
    <w:pPr>
      <w:ind w:left="720"/>
    </w:pPr>
    <w:rPr>
      <w:rFonts w:cs="Calibri"/>
    </w:rPr>
  </w:style>
  <w:style w:type="character" w:customStyle="1" w:styleId="144">
    <w:name w:val="Знак Знак14"/>
    <w:rsid w:val="002D4627"/>
    <w:rPr>
      <w:rFonts w:ascii="Cambria" w:hAnsi="Cambria"/>
      <w:b/>
      <w:bCs/>
      <w:color w:val="365F91"/>
      <w:sz w:val="24"/>
      <w:szCs w:val="24"/>
      <w:lang w:val="en-US" w:eastAsia="en-US" w:bidi="en-US"/>
    </w:rPr>
  </w:style>
  <w:style w:type="character" w:customStyle="1" w:styleId="49">
    <w:name w:val="Знак Знак4"/>
    <w:rsid w:val="002D4627"/>
    <w:rPr>
      <w:rFonts w:ascii="Calibri" w:hAnsi="Calibri"/>
      <w:i/>
      <w:iCs/>
      <w:sz w:val="24"/>
      <w:szCs w:val="24"/>
      <w:lang w:val="en-US" w:eastAsia="en-US" w:bidi="en-US"/>
    </w:rPr>
  </w:style>
  <w:style w:type="character" w:customStyle="1" w:styleId="212">
    <w:name w:val="Основной текст с отступом 2 Знак1"/>
    <w:basedOn w:val="a0"/>
    <w:uiPriority w:val="99"/>
    <w:semiHidden/>
    <w:rsid w:val="002D4627"/>
    <w:rPr>
      <w:sz w:val="24"/>
      <w:szCs w:val="24"/>
    </w:rPr>
  </w:style>
  <w:style w:type="character" w:customStyle="1" w:styleId="1f8">
    <w:name w:val="Текст примечания Знак1"/>
    <w:basedOn w:val="a0"/>
    <w:uiPriority w:val="99"/>
    <w:semiHidden/>
    <w:rsid w:val="002D4627"/>
  </w:style>
  <w:style w:type="character" w:customStyle="1" w:styleId="1f9">
    <w:name w:val="Тема примечания Знак1"/>
    <w:basedOn w:val="1f8"/>
    <w:uiPriority w:val="99"/>
    <w:semiHidden/>
    <w:rsid w:val="002D4627"/>
    <w:rPr>
      <w:b/>
      <w:bCs/>
    </w:rPr>
  </w:style>
  <w:style w:type="character" w:customStyle="1" w:styleId="310">
    <w:name w:val="Основной текст с отступом 3 Знак1"/>
    <w:basedOn w:val="a0"/>
    <w:uiPriority w:val="99"/>
    <w:semiHidden/>
    <w:rsid w:val="002D4627"/>
    <w:rPr>
      <w:sz w:val="16"/>
      <w:szCs w:val="16"/>
    </w:rPr>
  </w:style>
  <w:style w:type="character" w:customStyle="1" w:styleId="98">
    <w:name w:val="Знак Знак9"/>
    <w:locked/>
    <w:rsid w:val="002D4627"/>
    <w:rPr>
      <w:rFonts w:cs="Times New Roman"/>
    </w:rPr>
  </w:style>
  <w:style w:type="character" w:customStyle="1" w:styleId="107">
    <w:name w:val="Знак Знак10"/>
    <w:rsid w:val="002D4627"/>
    <w:rPr>
      <w:rFonts w:ascii="Times New Roman" w:eastAsia="Times New Roman" w:hAnsi="Times New Roman"/>
      <w:b/>
      <w:caps/>
      <w:sz w:val="48"/>
      <w:szCs w:val="20"/>
    </w:rPr>
  </w:style>
  <w:style w:type="paragraph" w:customStyle="1" w:styleId="1fa">
    <w:name w:val="Знак Знак Знак1 Знак Знак Знак Знак Знак Знак Знак Знак Знак Знак"/>
    <w:basedOn w:val="a"/>
    <w:rsid w:val="002D4627"/>
    <w:pPr>
      <w:spacing w:after="160" w:line="240" w:lineRule="exact"/>
    </w:pPr>
    <w:rPr>
      <w:rFonts w:ascii="Verdana" w:hAnsi="Verdana"/>
      <w:sz w:val="24"/>
      <w:szCs w:val="24"/>
      <w:lang w:val="en-US"/>
    </w:rPr>
  </w:style>
  <w:style w:type="paragraph" w:customStyle="1" w:styleId="affff">
    <w:name w:val="Знак"/>
    <w:basedOn w:val="a"/>
    <w:rsid w:val="002D4627"/>
    <w:pPr>
      <w:spacing w:after="0" w:line="240" w:lineRule="auto"/>
    </w:pPr>
    <w:rPr>
      <w:rFonts w:ascii="Verdana" w:hAnsi="Verdana" w:cs="Verdana"/>
      <w:sz w:val="20"/>
      <w:szCs w:val="20"/>
      <w:lang w:val="en-US"/>
    </w:rPr>
  </w:style>
  <w:style w:type="paragraph" w:customStyle="1" w:styleId="84">
    <w:name w:val="Без интервала8"/>
    <w:rsid w:val="002D4627"/>
    <w:rPr>
      <w:rFonts w:ascii="Times New Roman" w:eastAsia="Times New Roman" w:hAnsi="Times New Roman"/>
      <w:sz w:val="22"/>
      <w:lang w:eastAsia="en-US"/>
    </w:rPr>
  </w:style>
  <w:style w:type="paragraph" w:customStyle="1" w:styleId="1fb">
    <w:name w:val="????? ??????1"/>
    <w:basedOn w:val="a"/>
    <w:rsid w:val="000E3E69"/>
    <w:pPr>
      <w:suppressAutoHyphens/>
      <w:ind w:left="720"/>
    </w:pPr>
    <w:rPr>
      <w:szCs w:val="2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E13810E960AB0532B8C9987DE47BDFBBB9450896D5518E55E12993C48A0BE80DE8645805DAD9768C4E47C9pAY0J" TargetMode="External"/><Relationship Id="rId18" Type="http://schemas.openxmlformats.org/officeDocument/2006/relationships/hyperlink" Target="consultantplus://offline/ref=771DE69F4E80D62585642C1942D6BFB8269F4345B09C662399DBA030C17EAEDFDD6AF270A2DFA2E8F89C6D9BY9U1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7E13810E960AB0532B8C9987DE47BDFBBB9450896D5518E55E12993C48A0BE80DE8645805DAD9768C4E43CCpAY2J" TargetMode="External"/><Relationship Id="rId17" Type="http://schemas.openxmlformats.org/officeDocument/2006/relationships/hyperlink" Target="consultantplus://offline/ref=771DE69F4E80D62585642C1942D6BFB8269F4345B09C662399DBA030C17EAEDFDD6AF270A2DFA2E8F89C6E95Y9U0C"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771DE69F4E80D62585642C1942D6BFB8269F4345B09C662399DBA030C17EAEDFDD6AF270A2DFA2E8F89C6E9CY9U6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13810E960AB0532B8C9987DE47BDFBBB9450896D5518E55E12993C48A0BE80DE8645805DAD9768C4E47C9pAY0J"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771DE69F4E80D62585642C1942D6BFB8269F4345B09C662399DBA030C17EAEDFDD6AF270A2DFA2E8F89C6898Y9U4C" TargetMode="External"/><Relationship Id="rId23" Type="http://schemas.openxmlformats.org/officeDocument/2006/relationships/footer" Target="footer3.xml"/><Relationship Id="rId10" Type="http://schemas.openxmlformats.org/officeDocument/2006/relationships/hyperlink" Target="consultantplus://offline/ref=B7E13810E960AB0532B8C9987DE47BDFBBB9450896D5518E55E12993C48A0BE80DE8645805DAD9768C4E43CCpAY2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B7E13810E960AB0532B8C9987DE47BDFBBB9450896D5518E55E12993C48A0BE80DE8645805DAD9768C4E43CCpAY2J"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758F-A725-459B-9E18-4464F827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24</Pages>
  <Words>7734</Words>
  <Characters>44084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51715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5</cp:revision>
  <cp:lastPrinted>2021-11-22T06:55:00Z</cp:lastPrinted>
  <dcterms:created xsi:type="dcterms:W3CDTF">2021-10-13T05:00:00Z</dcterms:created>
  <dcterms:modified xsi:type="dcterms:W3CDTF">2021-11-22T06:55:00Z</dcterms:modified>
</cp:coreProperties>
</file>