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C41A4A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09.03.2022 года</w:t>
      </w:r>
      <w:r w:rsidR="00A3683F" w:rsidRPr="00DF52CA">
        <w:rPr>
          <w:sz w:val="28"/>
          <w:szCs w:val="28"/>
        </w:rPr>
        <w:t xml:space="preserve">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</w:t>
      </w:r>
      <w:proofErr w:type="spellStart"/>
      <w:r w:rsidR="00A3683F" w:rsidRPr="00DF52CA">
        <w:rPr>
          <w:sz w:val="28"/>
          <w:szCs w:val="28"/>
        </w:rPr>
        <w:t>пгт</w:t>
      </w:r>
      <w:proofErr w:type="spellEnd"/>
      <w:r w:rsidR="00A3683F" w:rsidRPr="00DF52CA">
        <w:rPr>
          <w:sz w:val="28"/>
          <w:szCs w:val="28"/>
        </w:rPr>
        <w:t xml:space="preserve">. Нижний Ингаш          </w:t>
      </w:r>
      <w:r w:rsidR="00DF52CA" w:rsidRPr="00DF52CA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54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543AB9" w:rsidRDefault="00543AB9" w:rsidP="00543AB9">
      <w:pPr>
        <w:autoSpaceDE w:val="0"/>
        <w:autoSpaceDN w:val="0"/>
        <w:adjustRightInd w:val="0"/>
        <w:rPr>
          <w:sz w:val="28"/>
          <w:szCs w:val="28"/>
        </w:rPr>
      </w:pPr>
      <w:r w:rsidRPr="00934D8D">
        <w:rPr>
          <w:sz w:val="28"/>
          <w:szCs w:val="28"/>
        </w:rPr>
        <w:t xml:space="preserve">О внесении изменений в постановление №67 от 23.04.2019 года 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sz w:val="28"/>
          <w:szCs w:val="28"/>
        </w:rPr>
        <w:t>«</w:t>
      </w:r>
      <w:r w:rsidRPr="00934D8D">
        <w:rPr>
          <w:color w:val="000000"/>
          <w:sz w:val="28"/>
          <w:szCs w:val="28"/>
        </w:rPr>
        <w:t>Об утверждении  административного регламента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 xml:space="preserve">осуществления муниципального жилищного контроля 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>на территории муниципального образования поселок Нижний Ингаш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</w:p>
    <w:p w:rsidR="00543AB9" w:rsidRPr="00934D8D" w:rsidRDefault="00543AB9" w:rsidP="00543A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4D8D">
        <w:rPr>
          <w:color w:val="000000"/>
          <w:sz w:val="28"/>
          <w:szCs w:val="28"/>
        </w:rPr>
        <w:t>юридических лиц и индивидуальных предпринимателей</w:t>
      </w:r>
      <w:r>
        <w:t>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 xml:space="preserve">В соответствии с Федеральным законом от 016.10.2003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92066">
        <w:rPr>
          <w:sz w:val="28"/>
          <w:szCs w:val="28"/>
        </w:rPr>
        <w:br/>
        <w:t>Законом Красноярского края</w:t>
      </w:r>
      <w:r w:rsidR="00025ED8">
        <w:rPr>
          <w:sz w:val="28"/>
          <w:szCs w:val="28"/>
        </w:rPr>
        <w:t xml:space="preserve">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="00025ED8">
        <w:rPr>
          <w:sz w:val="28"/>
          <w:szCs w:val="28"/>
        </w:rPr>
        <w:t xml:space="preserve"> которого наделены органы местного самоуправления», постановлением Правительства Красноярского края от 01.03.2016 №86-п «Об установлении Порядка осуществления муниципального земельного контроля», </w:t>
      </w:r>
      <w:r w:rsidR="00025ED8">
        <w:rPr>
          <w:sz w:val="28"/>
        </w:rPr>
        <w:t xml:space="preserve">руководствуясь статьей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Default="00025ED8" w:rsidP="00A3683F">
      <w:pPr>
        <w:ind w:right="57"/>
        <w:jc w:val="both"/>
        <w:rPr>
          <w:sz w:val="28"/>
          <w:szCs w:val="28"/>
        </w:rPr>
      </w:pPr>
    </w:p>
    <w:p w:rsidR="00025ED8" w:rsidRPr="000F35E5" w:rsidRDefault="00543AB9" w:rsidP="000F35E5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25ED8" w:rsidRPr="00543AB9">
        <w:rPr>
          <w:sz w:val="28"/>
          <w:szCs w:val="28"/>
        </w:rPr>
        <w:t xml:space="preserve">Наименование постановления </w:t>
      </w:r>
      <w:r w:rsidRPr="00543AB9">
        <w:rPr>
          <w:sz w:val="28"/>
          <w:szCs w:val="28"/>
        </w:rPr>
        <w:t>№67 от 23.04.2019 года «</w:t>
      </w:r>
      <w:r w:rsidRPr="00543AB9">
        <w:rPr>
          <w:color w:val="000000"/>
          <w:sz w:val="28"/>
          <w:szCs w:val="28"/>
        </w:rPr>
        <w:t>Об утверждении  административного регламента</w:t>
      </w:r>
      <w:r w:rsidRPr="00543AB9">
        <w:rPr>
          <w:sz w:val="28"/>
          <w:szCs w:val="28"/>
        </w:rPr>
        <w:t xml:space="preserve"> </w:t>
      </w:r>
      <w:r w:rsidRPr="00543AB9">
        <w:rPr>
          <w:color w:val="000000"/>
          <w:sz w:val="28"/>
          <w:szCs w:val="28"/>
        </w:rPr>
        <w:t>осуществления муниципального жилищного контроля на территории муниципального образования поселок Нижний Ингаш</w:t>
      </w:r>
      <w:r w:rsidRPr="00543AB9">
        <w:rPr>
          <w:sz w:val="28"/>
          <w:szCs w:val="28"/>
        </w:rPr>
        <w:t xml:space="preserve"> </w:t>
      </w:r>
      <w:r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Pr="00543AB9">
        <w:rPr>
          <w:sz w:val="28"/>
          <w:szCs w:val="28"/>
        </w:rPr>
        <w:t xml:space="preserve"> </w:t>
      </w:r>
      <w:r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>
        <w:t>»</w:t>
      </w:r>
      <w:r w:rsidR="000F35E5">
        <w:t xml:space="preserve"> </w:t>
      </w:r>
      <w:r w:rsidR="00025ED8" w:rsidRPr="000F35E5">
        <w:rPr>
          <w:bCs/>
          <w:sz w:val="28"/>
          <w:szCs w:val="28"/>
        </w:rPr>
        <w:t xml:space="preserve">изложить в следующей редакции «Об утверждении административного регламента </w:t>
      </w:r>
      <w:r w:rsidR="00427F2F" w:rsidRPr="000F35E5">
        <w:rPr>
          <w:bCs/>
          <w:sz w:val="28"/>
          <w:szCs w:val="28"/>
        </w:rPr>
        <w:t xml:space="preserve">исполнения </w:t>
      </w:r>
      <w:r w:rsidR="00427F2F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 xml:space="preserve">жилищного контроля на </w:t>
      </w:r>
      <w:r w:rsidR="000F35E5" w:rsidRPr="00543AB9">
        <w:rPr>
          <w:color w:val="000000"/>
          <w:sz w:val="28"/>
          <w:szCs w:val="28"/>
        </w:rPr>
        <w:lastRenderedPageBreak/>
        <w:t>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Нижнеингашского района Красноярского</w:t>
      </w:r>
      <w:proofErr w:type="gramEnd"/>
      <w:r w:rsidR="000F35E5" w:rsidRPr="00543AB9">
        <w:rPr>
          <w:color w:val="000000"/>
          <w:sz w:val="28"/>
          <w:szCs w:val="28"/>
        </w:rPr>
        <w:t xml:space="preserve">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427F2F" w:rsidRPr="000F35E5">
        <w:rPr>
          <w:bCs/>
          <w:sz w:val="28"/>
          <w:szCs w:val="28"/>
        </w:rPr>
        <w:t>»</w:t>
      </w:r>
    </w:p>
    <w:p w:rsidR="00427F2F" w:rsidRPr="00612CBB" w:rsidRDefault="00427F2F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612CBB">
        <w:rPr>
          <w:sz w:val="28"/>
          <w:szCs w:val="28"/>
        </w:rPr>
        <w:t xml:space="preserve">Пункт </w:t>
      </w:r>
      <w:r w:rsidR="000F35E5">
        <w:rPr>
          <w:sz w:val="28"/>
          <w:szCs w:val="28"/>
        </w:rPr>
        <w:t>2</w:t>
      </w:r>
      <w:r w:rsidR="0049163B" w:rsidRPr="00612CBB">
        <w:rPr>
          <w:sz w:val="28"/>
          <w:szCs w:val="28"/>
        </w:rPr>
        <w:t xml:space="preserve"> постановления </w:t>
      </w:r>
      <w:r w:rsidR="000F35E5">
        <w:rPr>
          <w:sz w:val="28"/>
          <w:szCs w:val="28"/>
        </w:rPr>
        <w:t>№67 от 23.04.2019</w:t>
      </w:r>
      <w:r w:rsidR="0049163B" w:rsidRPr="00612CBB">
        <w:rPr>
          <w:sz w:val="28"/>
          <w:szCs w:val="28"/>
        </w:rPr>
        <w:t xml:space="preserve"> «</w:t>
      </w:r>
      <w:r w:rsidR="000F35E5" w:rsidRPr="000F35E5">
        <w:rPr>
          <w:bCs/>
          <w:sz w:val="28"/>
          <w:szCs w:val="28"/>
        </w:rPr>
        <w:t xml:space="preserve">Об утверждении административного регламента 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49163B" w:rsidRPr="00612CBB">
        <w:rPr>
          <w:sz w:val="28"/>
          <w:szCs w:val="28"/>
        </w:rPr>
        <w:t xml:space="preserve">» изложить в следующей редакции: </w:t>
      </w:r>
      <w:r w:rsidR="00CC4D08" w:rsidRPr="00612CBB">
        <w:rPr>
          <w:sz w:val="28"/>
          <w:szCs w:val="28"/>
        </w:rPr>
        <w:t xml:space="preserve">«Утвердить </w:t>
      </w:r>
      <w:r w:rsidR="000F35E5">
        <w:rPr>
          <w:sz w:val="28"/>
          <w:szCs w:val="28"/>
        </w:rPr>
        <w:t>А</w:t>
      </w:r>
      <w:r w:rsidR="000F35E5" w:rsidRPr="000F35E5">
        <w:rPr>
          <w:bCs/>
          <w:sz w:val="28"/>
          <w:szCs w:val="28"/>
        </w:rPr>
        <w:t>дминистративн</w:t>
      </w:r>
      <w:r w:rsidR="000F35E5">
        <w:rPr>
          <w:bCs/>
          <w:sz w:val="28"/>
          <w:szCs w:val="28"/>
        </w:rPr>
        <w:t>ый регламент</w:t>
      </w:r>
      <w:r w:rsidR="000F35E5" w:rsidRPr="000F35E5">
        <w:rPr>
          <w:bCs/>
          <w:sz w:val="28"/>
          <w:szCs w:val="28"/>
        </w:rPr>
        <w:t xml:space="preserve"> 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912005" w:rsidRPr="00612CBB">
        <w:rPr>
          <w:sz w:val="28"/>
          <w:szCs w:val="28"/>
        </w:rPr>
        <w:t>» согласно приложению</w:t>
      </w:r>
      <w:proofErr w:type="gramStart"/>
      <w:r w:rsidR="00912005" w:rsidRPr="00612CBB">
        <w:rPr>
          <w:sz w:val="28"/>
          <w:szCs w:val="28"/>
        </w:rPr>
        <w:t>.</w:t>
      </w:r>
      <w:r w:rsidR="00CC4D08" w:rsidRPr="00612CBB">
        <w:rPr>
          <w:sz w:val="28"/>
          <w:szCs w:val="28"/>
        </w:rPr>
        <w:t>»</w:t>
      </w:r>
      <w:proofErr w:type="gramEnd"/>
    </w:p>
    <w:p w:rsidR="00912005" w:rsidRPr="00612CBB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612CBB">
        <w:rPr>
          <w:sz w:val="28"/>
          <w:szCs w:val="28"/>
        </w:rPr>
        <w:t xml:space="preserve">Наименование приложения  к постановлению </w:t>
      </w:r>
      <w:r w:rsidR="000F35E5">
        <w:rPr>
          <w:sz w:val="28"/>
          <w:szCs w:val="28"/>
        </w:rPr>
        <w:t>№67 от 23.04.2019</w:t>
      </w:r>
      <w:r w:rsidR="000F35E5" w:rsidRPr="00612CBB">
        <w:rPr>
          <w:sz w:val="28"/>
          <w:szCs w:val="28"/>
        </w:rPr>
        <w:t xml:space="preserve"> «</w:t>
      </w:r>
      <w:r w:rsidR="000F35E5" w:rsidRPr="000F35E5">
        <w:rPr>
          <w:bCs/>
          <w:sz w:val="28"/>
          <w:szCs w:val="28"/>
        </w:rPr>
        <w:t xml:space="preserve">Об утверждении административного регламента 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0F35E5" w:rsidRPr="00612CBB">
        <w:rPr>
          <w:sz w:val="28"/>
          <w:szCs w:val="28"/>
        </w:rPr>
        <w:t xml:space="preserve">» </w:t>
      </w:r>
      <w:r w:rsidRPr="00612CBB">
        <w:rPr>
          <w:sz w:val="28"/>
          <w:szCs w:val="28"/>
        </w:rPr>
        <w:t xml:space="preserve">изложить  в редакции «Административный регламент </w:t>
      </w:r>
      <w:r w:rsidR="000F35E5" w:rsidRPr="000F35E5">
        <w:rPr>
          <w:bCs/>
          <w:sz w:val="28"/>
          <w:szCs w:val="28"/>
        </w:rPr>
        <w:t xml:space="preserve">исполнения </w:t>
      </w:r>
      <w:r w:rsidR="000F35E5" w:rsidRPr="000F35E5">
        <w:rPr>
          <w:sz w:val="28"/>
          <w:szCs w:val="28"/>
        </w:rPr>
        <w:t xml:space="preserve">муниципальной функции по проведению проверок при 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</w:t>
      </w:r>
      <w:proofErr w:type="gramEnd"/>
      <w:r w:rsidR="000F35E5" w:rsidRPr="00543AB9">
        <w:rPr>
          <w:color w:val="000000"/>
          <w:sz w:val="28"/>
          <w:szCs w:val="28"/>
        </w:rPr>
        <w:t xml:space="preserve">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Нижнеингашского района Красноярского края 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юридических лиц и индивидуальных предпринимателей</w:t>
      </w:r>
      <w:r w:rsidRPr="00612CBB">
        <w:rPr>
          <w:sz w:val="28"/>
          <w:szCs w:val="28"/>
        </w:rPr>
        <w:t>».</w:t>
      </w:r>
    </w:p>
    <w:p w:rsidR="00912005" w:rsidRPr="00612CBB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612CBB">
        <w:rPr>
          <w:sz w:val="28"/>
          <w:szCs w:val="28"/>
        </w:rPr>
        <w:t xml:space="preserve">В разделе 1 Административного регламента  исполнения муниципальной функции по проведению проверок при </w:t>
      </w:r>
      <w:r w:rsidR="000F35E5" w:rsidRPr="000F35E5">
        <w:rPr>
          <w:sz w:val="28"/>
          <w:szCs w:val="28"/>
        </w:rPr>
        <w:t xml:space="preserve">осуществлении </w:t>
      </w:r>
      <w:r w:rsidR="000F35E5" w:rsidRPr="00543AB9">
        <w:rPr>
          <w:color w:val="000000"/>
          <w:sz w:val="28"/>
          <w:szCs w:val="28"/>
        </w:rPr>
        <w:t>жилищного контроля на территории муниципального образования поселок Нижний Ингаш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>Нижнеингашского района Красноярского края</w:t>
      </w:r>
      <w:r w:rsidR="000F35E5">
        <w:rPr>
          <w:color w:val="000000"/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в отношении </w:t>
      </w:r>
      <w:r w:rsidR="000F35E5" w:rsidRPr="00543AB9">
        <w:rPr>
          <w:sz w:val="28"/>
          <w:szCs w:val="28"/>
        </w:rPr>
        <w:t xml:space="preserve"> </w:t>
      </w:r>
      <w:r w:rsidR="000F35E5" w:rsidRPr="00543AB9">
        <w:rPr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Pr="00612CBB">
        <w:rPr>
          <w:sz w:val="28"/>
          <w:szCs w:val="28"/>
        </w:rPr>
        <w:t>(далее – Регламент) (Общие положения):</w:t>
      </w:r>
    </w:p>
    <w:p w:rsidR="002F6AA7" w:rsidRPr="00612CBB" w:rsidRDefault="00612CBB" w:rsidP="005C59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F6AA7" w:rsidRPr="00612CBB">
        <w:rPr>
          <w:sz w:val="28"/>
          <w:szCs w:val="28"/>
        </w:rPr>
        <w:t>Пункт 1.</w:t>
      </w:r>
      <w:r w:rsidR="000F35E5">
        <w:rPr>
          <w:sz w:val="28"/>
          <w:szCs w:val="28"/>
        </w:rPr>
        <w:t>3</w:t>
      </w:r>
      <w:r w:rsidR="002F6AA7" w:rsidRPr="00612CBB">
        <w:rPr>
          <w:sz w:val="28"/>
          <w:szCs w:val="28"/>
        </w:rPr>
        <w:t xml:space="preserve"> Регламента изложить в следующей редакции:</w:t>
      </w:r>
    </w:p>
    <w:p w:rsidR="00912005" w:rsidRDefault="002F6AA7" w:rsidP="00612CBB">
      <w:pPr>
        <w:jc w:val="both"/>
      </w:pPr>
      <w:r w:rsidRPr="00612CBB">
        <w:rPr>
          <w:sz w:val="28"/>
          <w:szCs w:val="28"/>
        </w:rPr>
        <w:t xml:space="preserve">«Перечень </w:t>
      </w:r>
      <w:r w:rsidR="00912005" w:rsidRPr="00612CBB">
        <w:rPr>
          <w:sz w:val="28"/>
          <w:szCs w:val="28"/>
        </w:rPr>
        <w:t xml:space="preserve"> </w:t>
      </w:r>
      <w:r w:rsidRPr="00612CBB">
        <w:rPr>
          <w:sz w:val="28"/>
          <w:szCs w:val="28"/>
        </w:rPr>
        <w:t>нормативных правовых актов, регулирующих осуществление муниципального контроля</w:t>
      </w:r>
      <w:r w:rsidR="005F01BD" w:rsidRPr="00612CBB">
        <w:rPr>
          <w:sz w:val="28"/>
          <w:szCs w:val="28"/>
        </w:rPr>
        <w:t xml:space="preserve">, размещен на официальном сайте Администрации поселка Нижний Ингаш Нижнеингашского района Красноярского края: </w:t>
      </w:r>
      <w:proofErr w:type="spellStart"/>
      <w:r w:rsidR="005F01BD" w:rsidRPr="00612CBB">
        <w:rPr>
          <w:sz w:val="28"/>
          <w:szCs w:val="28"/>
          <w:lang w:val="en-US"/>
        </w:rPr>
        <w:t>nizhn</w:t>
      </w:r>
      <w:r w:rsidR="00FC04AD">
        <w:rPr>
          <w:sz w:val="28"/>
          <w:szCs w:val="28"/>
          <w:lang w:val="en-US"/>
        </w:rPr>
        <w:t>y</w:t>
      </w:r>
      <w:proofErr w:type="spellEnd"/>
      <w:r w:rsidR="00FC04AD">
        <w:rPr>
          <w:sz w:val="28"/>
          <w:szCs w:val="28"/>
        </w:rPr>
        <w:t>–</w:t>
      </w:r>
      <w:proofErr w:type="spellStart"/>
      <w:r w:rsidR="005F01BD" w:rsidRPr="00612CBB">
        <w:rPr>
          <w:sz w:val="28"/>
          <w:szCs w:val="28"/>
          <w:lang w:val="en-US"/>
        </w:rPr>
        <w:t>ingash</w:t>
      </w:r>
      <w:proofErr w:type="spellEnd"/>
      <w:r w:rsidR="005F01BD" w:rsidRPr="00612CBB">
        <w:rPr>
          <w:sz w:val="28"/>
          <w:szCs w:val="28"/>
        </w:rPr>
        <w:t>.</w:t>
      </w:r>
      <w:proofErr w:type="spellStart"/>
      <w:r w:rsidR="005F01BD" w:rsidRPr="00612CBB">
        <w:rPr>
          <w:sz w:val="28"/>
          <w:szCs w:val="28"/>
          <w:lang w:val="en-US"/>
        </w:rPr>
        <w:t>ru</w:t>
      </w:r>
      <w:proofErr w:type="spellEnd"/>
      <w:r w:rsidR="005F01BD" w:rsidRPr="00612CBB">
        <w:rPr>
          <w:sz w:val="28"/>
          <w:szCs w:val="28"/>
        </w:rPr>
        <w:t>, а также в государственной информационной системе «Единый портал государственных и муниципальных услуг (функций)»».</w:t>
      </w:r>
    </w:p>
    <w:p w:rsidR="005F01BD" w:rsidRPr="00612CBB" w:rsidRDefault="000F35E5" w:rsidP="005C59F6">
      <w:pPr>
        <w:pStyle w:val="a5"/>
        <w:numPr>
          <w:ilvl w:val="1"/>
          <w:numId w:val="2"/>
        </w:numPr>
        <w:spacing w:line="19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1.5</w:t>
      </w:r>
      <w:r w:rsidR="005F01BD" w:rsidRPr="00612CB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5F01BD" w:rsidRPr="00612CBB">
        <w:rPr>
          <w:sz w:val="28"/>
          <w:szCs w:val="28"/>
        </w:rPr>
        <w:t>. Регламента изложить в следующей редакции:</w:t>
      </w:r>
    </w:p>
    <w:p w:rsidR="005F01BD" w:rsidRPr="005F01BD" w:rsidRDefault="005F01BD" w:rsidP="00A9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5F01BD">
        <w:rPr>
          <w:sz w:val="28"/>
          <w:szCs w:val="28"/>
        </w:rPr>
        <w:t>При осуществлении муниципального контроля должностные лица органа муниципального контроля обязаны: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</w:t>
      </w:r>
      <w:r w:rsidR="00B3445D">
        <w:rPr>
          <w:sz w:val="28"/>
          <w:szCs w:val="28"/>
        </w:rPr>
        <w:t xml:space="preserve">Российской Федерации </w:t>
      </w:r>
      <w:r w:rsidRPr="005F01BD">
        <w:rPr>
          <w:sz w:val="28"/>
          <w:szCs w:val="28"/>
        </w:rPr>
        <w:t>полномочия по предупреждению, выявлению и пресечению нарушений</w:t>
      </w:r>
      <w:r w:rsidR="00B3445D">
        <w:rPr>
          <w:sz w:val="28"/>
          <w:szCs w:val="28"/>
        </w:rPr>
        <w:t xml:space="preserve"> обязательных требований и </w:t>
      </w:r>
      <w:r w:rsidRPr="005F01BD">
        <w:rPr>
          <w:sz w:val="28"/>
          <w:szCs w:val="28"/>
        </w:rPr>
        <w:t xml:space="preserve"> </w:t>
      </w:r>
      <w:r w:rsidRPr="005C59F6">
        <w:rPr>
          <w:sz w:val="28"/>
          <w:szCs w:val="28"/>
        </w:rPr>
        <w:t>требований законодательства по вопросам использования земель;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lastRenderedPageBreak/>
        <w:t>- соблюдать законодательство</w:t>
      </w:r>
      <w:r w:rsidR="00B3445D">
        <w:rPr>
          <w:sz w:val="28"/>
          <w:szCs w:val="28"/>
        </w:rPr>
        <w:t xml:space="preserve"> Российской Федерации</w:t>
      </w:r>
      <w:r w:rsidRPr="005F01BD">
        <w:rPr>
          <w:sz w:val="28"/>
          <w:szCs w:val="28"/>
        </w:rPr>
        <w:t xml:space="preserve">, права и законные интересы </w:t>
      </w:r>
      <w:r w:rsidR="00B3445D">
        <w:rPr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проводить проверку на основании </w:t>
      </w:r>
      <w:r w:rsidR="00B3445D">
        <w:rPr>
          <w:sz w:val="28"/>
          <w:szCs w:val="28"/>
        </w:rPr>
        <w:t>распоряжения Администрации поселка Нижний Ингаш Нижнеингашского района Красноярского края</w:t>
      </w:r>
      <w:r w:rsidRPr="005F01BD">
        <w:rPr>
          <w:sz w:val="28"/>
          <w:szCs w:val="28"/>
        </w:rPr>
        <w:t xml:space="preserve"> о ее проведении в соответствии с ее назначением;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F01BD">
        <w:rPr>
          <w:sz w:val="28"/>
          <w:szCs w:val="28"/>
        </w:rPr>
        <w:t>- проводить проверку только во время исполнения служебных обязанностей, выездную проверку – только при предъявле</w:t>
      </w:r>
      <w:r w:rsidR="00B3445D">
        <w:rPr>
          <w:sz w:val="28"/>
          <w:szCs w:val="28"/>
        </w:rPr>
        <w:t>нии служебных</w:t>
      </w:r>
      <w:r w:rsidRPr="005F01BD">
        <w:rPr>
          <w:sz w:val="28"/>
          <w:szCs w:val="28"/>
        </w:rPr>
        <w:t xml:space="preserve"> удостоверени</w:t>
      </w:r>
      <w:r w:rsidR="00756FCF">
        <w:rPr>
          <w:sz w:val="28"/>
          <w:szCs w:val="28"/>
        </w:rPr>
        <w:t>й</w:t>
      </w:r>
      <w:r w:rsidRPr="005F01BD">
        <w:rPr>
          <w:sz w:val="28"/>
          <w:szCs w:val="28"/>
        </w:rPr>
        <w:t>,</w:t>
      </w:r>
      <w:r w:rsidRPr="005F01BD">
        <w:rPr>
          <w:rFonts w:eastAsia="Calibri"/>
          <w:sz w:val="28"/>
          <w:szCs w:val="28"/>
          <w:lang w:eastAsia="en-US"/>
        </w:rPr>
        <w:t xml:space="preserve"> копии </w:t>
      </w:r>
      <w:r w:rsidR="00756FCF">
        <w:rPr>
          <w:sz w:val="28"/>
          <w:szCs w:val="28"/>
        </w:rPr>
        <w:t>распоряжения Администрации поселка Нижний Ингаш Нижнеингашского района Красноярского края о ее проведении и в случае, предусмотренном частью 5 статьи 10 Федерального закона №294-ФЗ, копии документа о согласовании проведения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не препятствовать </w:t>
      </w:r>
      <w:r w:rsidR="00756FCF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756FCF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предоставлять </w:t>
      </w:r>
      <w:r w:rsidR="009E723A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9E723A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E723A">
        <w:rPr>
          <w:rFonts w:eastAsia="Calibri"/>
          <w:sz w:val="28"/>
          <w:szCs w:val="28"/>
          <w:lang w:eastAsia="en-US"/>
        </w:rPr>
        <w:t>- знакомить</w:t>
      </w:r>
      <w:r w:rsidRPr="005F01BD">
        <w:rPr>
          <w:rFonts w:eastAsia="Calibri"/>
          <w:sz w:val="28"/>
          <w:szCs w:val="28"/>
          <w:lang w:eastAsia="en-US"/>
        </w:rPr>
        <w:t xml:space="preserve"> руководителя, иное должностно</w:t>
      </w:r>
      <w:r w:rsidR="009E723A">
        <w:rPr>
          <w:rFonts w:eastAsia="Calibri"/>
          <w:sz w:val="28"/>
          <w:szCs w:val="28"/>
          <w:lang w:eastAsia="en-US"/>
        </w:rPr>
        <w:t>го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E723A">
        <w:rPr>
          <w:rFonts w:eastAsia="Calibri"/>
          <w:sz w:val="28"/>
          <w:szCs w:val="28"/>
          <w:lang w:eastAsia="en-US"/>
        </w:rPr>
        <w:t>а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 w:rsidR="009E723A"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 с результатами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учитывать при</w:t>
      </w:r>
      <w:r w:rsidRPr="005F01BD">
        <w:rPr>
          <w:sz w:val="28"/>
          <w:szCs w:val="28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</w:t>
      </w:r>
      <w:r w:rsidR="009E723A">
        <w:rPr>
          <w:sz w:val="28"/>
          <w:szCs w:val="28"/>
        </w:rPr>
        <w:t xml:space="preserve"> для</w:t>
      </w:r>
      <w:r w:rsidRPr="005F01BD">
        <w:rPr>
          <w:sz w:val="28"/>
          <w:szCs w:val="28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</w:t>
      </w:r>
      <w:r w:rsidR="00C71A23">
        <w:rPr>
          <w:sz w:val="28"/>
          <w:szCs w:val="28"/>
        </w:rPr>
        <w:t xml:space="preserve"> музейных предметов</w:t>
      </w:r>
      <w:r w:rsidR="004B03B4">
        <w:rPr>
          <w:sz w:val="28"/>
          <w:szCs w:val="28"/>
        </w:rPr>
        <w:t xml:space="preserve"> и </w:t>
      </w:r>
      <w:r w:rsidR="00C71A23">
        <w:rPr>
          <w:sz w:val="28"/>
          <w:szCs w:val="28"/>
        </w:rPr>
        <w:t xml:space="preserve"> музейных </w:t>
      </w:r>
      <w:proofErr w:type="gramStart"/>
      <w:r w:rsidR="00C71A23">
        <w:rPr>
          <w:sz w:val="28"/>
          <w:szCs w:val="28"/>
        </w:rPr>
        <w:t>коллекций</w:t>
      </w:r>
      <w:proofErr w:type="gramEnd"/>
      <w:r w:rsidR="00C71A23">
        <w:rPr>
          <w:sz w:val="28"/>
          <w:szCs w:val="28"/>
        </w:rPr>
        <w:t xml:space="preserve">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</w:t>
      </w:r>
      <w:r w:rsidRPr="005F01B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</w:t>
      </w:r>
      <w:r w:rsidR="00C71A23">
        <w:rPr>
          <w:sz w:val="28"/>
          <w:szCs w:val="28"/>
        </w:rPr>
        <w:t>граждан, в том числе</w:t>
      </w:r>
      <w:r w:rsidRPr="005F01BD">
        <w:rPr>
          <w:sz w:val="28"/>
          <w:szCs w:val="28"/>
        </w:rPr>
        <w:t xml:space="preserve"> индивидуальных предпринимателей</w:t>
      </w:r>
      <w:r w:rsidR="00C71A23">
        <w:rPr>
          <w:sz w:val="28"/>
          <w:szCs w:val="28"/>
        </w:rPr>
        <w:t>, юридических лиц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доказывать</w:t>
      </w:r>
      <w:r w:rsidRPr="005F01BD">
        <w:rPr>
          <w:sz w:val="28"/>
          <w:szCs w:val="28"/>
        </w:rPr>
        <w:t xml:space="preserve"> обоснованность своих действий при их обжаловании </w:t>
      </w:r>
      <w:r w:rsidR="00C71A23">
        <w:rPr>
          <w:sz w:val="28"/>
          <w:szCs w:val="28"/>
        </w:rPr>
        <w:t>юридическими лицами, индивидуальными предпринимателями</w:t>
      </w:r>
      <w:r w:rsidRPr="005F01B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>- соблюдать сроки проведения проверки</w:t>
      </w:r>
      <w:r w:rsidR="00C71A23">
        <w:rPr>
          <w:sz w:val="28"/>
          <w:szCs w:val="28"/>
        </w:rPr>
        <w:t>, установленные Федеральным законом №294-ФЗ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перед началом</w:t>
      </w:r>
      <w:r w:rsidRPr="005F01BD">
        <w:rPr>
          <w:sz w:val="28"/>
          <w:szCs w:val="28"/>
        </w:rPr>
        <w:t xml:space="preserve"> проведения выездной проверки по просьбе </w:t>
      </w:r>
      <w:r w:rsidR="00C71A23">
        <w:rPr>
          <w:sz w:val="28"/>
          <w:szCs w:val="28"/>
        </w:rP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1A23" w:rsidRPr="005F01BD">
        <w:rPr>
          <w:sz w:val="28"/>
          <w:szCs w:val="28"/>
        </w:rPr>
        <w:t xml:space="preserve">, </w:t>
      </w:r>
      <w:r w:rsidRPr="005F01BD">
        <w:rPr>
          <w:sz w:val="28"/>
          <w:szCs w:val="28"/>
        </w:rPr>
        <w:t>ознакомить с положениями Административного регламента, в соответстви</w:t>
      </w:r>
      <w:r w:rsidR="004B03B4">
        <w:rPr>
          <w:sz w:val="28"/>
          <w:szCs w:val="28"/>
        </w:rPr>
        <w:t>и с которым проводится проверка;</w:t>
      </w:r>
    </w:p>
    <w:p w:rsid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осуществлять</w:t>
      </w:r>
      <w:r w:rsidRPr="005F01BD">
        <w:rPr>
          <w:sz w:val="28"/>
          <w:szCs w:val="28"/>
        </w:rPr>
        <w:t xml:space="preserve"> запись о проведенной проверке в журнале учета проверок в случае его наличия у юридического лица, </w:t>
      </w:r>
      <w:r w:rsidR="004B03B4">
        <w:rPr>
          <w:sz w:val="28"/>
          <w:szCs w:val="28"/>
        </w:rPr>
        <w:t>индивидуального предпринимателя;</w:t>
      </w:r>
    </w:p>
    <w:p w:rsidR="004B03B4" w:rsidRDefault="004B03B4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–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95002B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знакомить </w:t>
      </w:r>
      <w:r w:rsidRPr="005F01BD">
        <w:rPr>
          <w:rFonts w:eastAsia="Calibri"/>
          <w:sz w:val="28"/>
          <w:szCs w:val="28"/>
          <w:lang w:eastAsia="en-US"/>
        </w:rPr>
        <w:t>руководителя, иное должностно</w:t>
      </w:r>
      <w:r w:rsidR="0095002B">
        <w:rPr>
          <w:rFonts w:eastAsia="Calibri"/>
          <w:sz w:val="28"/>
          <w:szCs w:val="28"/>
          <w:lang w:eastAsia="en-US"/>
        </w:rPr>
        <w:t>е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5002B">
        <w:rPr>
          <w:rFonts w:eastAsia="Calibri"/>
          <w:sz w:val="28"/>
          <w:szCs w:val="28"/>
          <w:lang w:eastAsia="en-US"/>
        </w:rPr>
        <w:t>о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</w:t>
      </w:r>
      <w:r w:rsidR="0095002B">
        <w:rPr>
          <w:rFonts w:eastAsia="Calibri"/>
          <w:sz w:val="28"/>
          <w:szCs w:val="28"/>
          <w:lang w:eastAsia="en-US"/>
        </w:rPr>
        <w:t>с документами и (или) информацией полученными в рамках межведомственного информационного взаимодействия;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и (или) полученным вы ходе осуществления муниципального контроля;</w:t>
      </w:r>
      <w:proofErr w:type="gramEnd"/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 требовать от  юридического лица, индивидуального предпринимателя, в отношении которых осуществляется муниципальный контроль;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 и (или) информации, включая разрешительные документы, имеющиеся в распоряжении иных государственных органов</w:t>
      </w:r>
      <w:r w:rsidR="00565A93">
        <w:rPr>
          <w:rFonts w:eastAsia="Calibri"/>
          <w:sz w:val="28"/>
          <w:szCs w:val="28"/>
          <w:lang w:eastAsia="en-US"/>
        </w:rPr>
        <w:t>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565A93" w:rsidRDefault="00565A93" w:rsidP="00565A9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документов, информации до даты начала проведения проверки;</w:t>
      </w:r>
    </w:p>
    <w:p w:rsidR="00565A93" w:rsidRDefault="00565A93" w:rsidP="007A5F1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предоставление сведений и документов, не относящихся к предмету документарной проверки;</w:t>
      </w:r>
    </w:p>
    <w:p w:rsidR="00C71A23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71A23" w:rsidRPr="005F01BD">
        <w:rPr>
          <w:sz w:val="28"/>
          <w:szCs w:val="28"/>
        </w:rPr>
        <w:t xml:space="preserve">- не требовать от </w:t>
      </w:r>
      <w:r w:rsidR="007A5F13" w:rsidRPr="005F01BD">
        <w:rPr>
          <w:sz w:val="28"/>
          <w:szCs w:val="28"/>
        </w:rPr>
        <w:t xml:space="preserve">юридического лица, </w:t>
      </w:r>
      <w:r w:rsidR="007A5F13">
        <w:rPr>
          <w:sz w:val="28"/>
          <w:szCs w:val="28"/>
        </w:rPr>
        <w:t>индивидуального предпринимателя</w:t>
      </w:r>
      <w:r w:rsidR="00C71A23" w:rsidRPr="005F01BD">
        <w:rPr>
          <w:sz w:val="28"/>
          <w:szCs w:val="28"/>
        </w:rPr>
        <w:t xml:space="preserve"> документы и иные сведения, представление которых не п</w:t>
      </w:r>
      <w:r w:rsidR="007A5F13">
        <w:rPr>
          <w:sz w:val="28"/>
          <w:szCs w:val="28"/>
        </w:rPr>
        <w:t>редусмотрено законодательством Российской Федерации;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 при осуществлении муниципального контроля, установленные статьей 15 Федерального закона №294-ФЗ;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внесение информации в единый реестр проверок в </w:t>
      </w:r>
      <w:r w:rsidR="00FC04A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13.3 Феде6рального закона №294-ФЗ, Правил</w:t>
      </w:r>
      <w:r w:rsidR="00FC04AD">
        <w:rPr>
          <w:sz w:val="28"/>
          <w:szCs w:val="28"/>
        </w:rPr>
        <w:t>а</w:t>
      </w:r>
      <w:r>
        <w:rPr>
          <w:sz w:val="28"/>
          <w:szCs w:val="28"/>
        </w:rPr>
        <w:t>ми формирования и ведения единого реестра проверок, утвержденными постановлением Правительства Российской Федерации от 28.04.2015 №415 «О Правилах формирования и ведения единого реестра проверок».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BB5484">
        <w:rPr>
          <w:sz w:val="28"/>
          <w:szCs w:val="28"/>
        </w:rPr>
        <w:t>Пу</w:t>
      </w:r>
      <w:r w:rsidR="00086A5F">
        <w:rPr>
          <w:sz w:val="28"/>
          <w:szCs w:val="28"/>
        </w:rPr>
        <w:t>нкт 1.6.2</w:t>
      </w:r>
      <w:r w:rsidR="00BB5484">
        <w:rPr>
          <w:sz w:val="28"/>
          <w:szCs w:val="28"/>
        </w:rPr>
        <w:t xml:space="preserve"> дополнить абзацем </w:t>
      </w:r>
      <w:r w:rsidR="00086A5F">
        <w:rPr>
          <w:sz w:val="28"/>
          <w:szCs w:val="28"/>
        </w:rPr>
        <w:t>3</w:t>
      </w:r>
      <w:r w:rsidR="00BB5484">
        <w:rPr>
          <w:sz w:val="28"/>
          <w:szCs w:val="28"/>
        </w:rPr>
        <w:t xml:space="preserve"> следующего содержания:</w:t>
      </w:r>
    </w:p>
    <w:p w:rsidR="00BB5484" w:rsidRDefault="00BB548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6A5F">
        <w:rPr>
          <w:sz w:val="28"/>
          <w:szCs w:val="28"/>
        </w:rPr>
        <w:t>-</w:t>
      </w:r>
      <w:r>
        <w:rPr>
          <w:sz w:val="28"/>
          <w:szCs w:val="28"/>
        </w:rPr>
        <w:t xml:space="preserve"> в течение десяти рабочих дней со дня получения мотивированного запроса направить в орган контроля документы, указанные в запросе, с требованием предоставить документы, необходимые для рассмотрения в ходе документарной про</w:t>
      </w:r>
      <w:r w:rsidR="00086A5F">
        <w:rPr>
          <w:sz w:val="28"/>
          <w:szCs w:val="28"/>
        </w:rPr>
        <w:t>в</w:t>
      </w:r>
      <w:r>
        <w:rPr>
          <w:sz w:val="28"/>
          <w:szCs w:val="28"/>
        </w:rPr>
        <w:t>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86A5F">
        <w:rPr>
          <w:sz w:val="28"/>
          <w:szCs w:val="28"/>
        </w:rPr>
        <w:t>Пункт 1.6.1</w:t>
      </w:r>
      <w:r w:rsidR="009932A2">
        <w:rPr>
          <w:sz w:val="28"/>
          <w:szCs w:val="28"/>
        </w:rPr>
        <w:t>. Регламента изложить в следующей редакции: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2A2">
        <w:rPr>
          <w:sz w:val="28"/>
          <w:szCs w:val="28"/>
        </w:rPr>
        <w:t>Субъекты проверок при проведении проверки имеют право: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непосредственно присутствовать при проведении проверки</w:t>
      </w:r>
      <w:r>
        <w:rPr>
          <w:sz w:val="28"/>
          <w:szCs w:val="28"/>
        </w:rPr>
        <w:t>,</w:t>
      </w:r>
      <w:r w:rsidRPr="009932A2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получать от органа муниципального контроля</w:t>
      </w:r>
      <w:r>
        <w:rPr>
          <w:sz w:val="28"/>
          <w:szCs w:val="28"/>
        </w:rPr>
        <w:t>, его должностных лиц</w:t>
      </w:r>
      <w:r w:rsidRPr="009932A2">
        <w:rPr>
          <w:sz w:val="28"/>
          <w:szCs w:val="28"/>
        </w:rPr>
        <w:t xml:space="preserve"> информацию, которая относится к предмету провер</w:t>
      </w:r>
      <w:r>
        <w:rPr>
          <w:sz w:val="28"/>
          <w:szCs w:val="28"/>
        </w:rPr>
        <w:t>ки</w:t>
      </w:r>
      <w:r w:rsidRPr="009932A2">
        <w:rPr>
          <w:sz w:val="28"/>
          <w:szCs w:val="28"/>
        </w:rPr>
        <w:t>;</w:t>
      </w:r>
    </w:p>
    <w:p w:rsidR="00515240" w:rsidRDefault="009932A2" w:rsidP="009932A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знакомиться с </w:t>
      </w:r>
      <w:r w:rsidR="00515240">
        <w:rPr>
          <w:sz w:val="28"/>
          <w:szCs w:val="28"/>
        </w:rPr>
        <w:t>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муниципального контроля;</w:t>
      </w:r>
    </w:p>
    <w:p w:rsidR="00515240" w:rsidRPr="009932A2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органа</w:t>
      </w:r>
      <w:r w:rsidRPr="009932A2">
        <w:rPr>
          <w:sz w:val="28"/>
          <w:szCs w:val="28"/>
        </w:rPr>
        <w:t xml:space="preserve"> муниципального контроля, повлекшие за собой нарушение прав </w:t>
      </w:r>
      <w:r>
        <w:rPr>
          <w:sz w:val="28"/>
          <w:szCs w:val="28"/>
        </w:rPr>
        <w:t>юридического лица, индивидуального предпринимателя при проведении проверки</w:t>
      </w:r>
      <w:r w:rsidRPr="009932A2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привлекать Уполномоченного </w:t>
      </w:r>
      <w:r>
        <w:rPr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</w:t>
      </w:r>
      <w:r w:rsidRPr="009932A2">
        <w:rPr>
          <w:sz w:val="28"/>
          <w:szCs w:val="28"/>
        </w:rPr>
        <w:t>ерке</w:t>
      </w:r>
      <w:r>
        <w:rPr>
          <w:sz w:val="28"/>
          <w:szCs w:val="28"/>
        </w:rPr>
        <w:t>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в орган муниципального контроля пояснения относительно выявленных ошибок и (или) противоречий в представительных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515240" w:rsidRPr="009932A2" w:rsidRDefault="00C708BD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представить должностному лицу органа </w:t>
      </w:r>
      <w:r>
        <w:rPr>
          <w:sz w:val="28"/>
          <w:szCs w:val="28"/>
        </w:rPr>
        <w:lastRenderedPageBreak/>
        <w:t xml:space="preserve">муниципального контроля </w:t>
      </w:r>
      <w:r w:rsidR="00515240" w:rsidRPr="009932A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15240" w:rsidRPr="009932A2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ю</w:t>
      </w:r>
      <w:r w:rsidR="00515240" w:rsidRPr="009932A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</w:t>
      </w:r>
      <w:r w:rsidR="00CB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="00CB1AAB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Российской Федерации</w:t>
      </w:r>
      <w:r w:rsidR="00515240" w:rsidRPr="009932A2">
        <w:rPr>
          <w:sz w:val="28"/>
          <w:szCs w:val="28"/>
        </w:rPr>
        <w:t>;</w:t>
      </w:r>
    </w:p>
    <w:p w:rsidR="00515240" w:rsidRDefault="00CB1AAB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</w:t>
      </w:r>
      <w:r w:rsidR="008A43B3">
        <w:rPr>
          <w:sz w:val="28"/>
          <w:szCs w:val="28"/>
        </w:rPr>
        <w:t xml:space="preserve">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информация;</w:t>
      </w:r>
    </w:p>
    <w:p w:rsidR="008A43B3" w:rsidRPr="009932A2" w:rsidRDefault="008A43B3" w:rsidP="008A43B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предоставлять документы,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ab/>
        <w:t xml:space="preserve">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подписью;</w:t>
      </w:r>
      <w:r w:rsidRPr="009932A2">
        <w:rPr>
          <w:sz w:val="28"/>
          <w:szCs w:val="28"/>
        </w:rPr>
        <w:t xml:space="preserve"> 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проверок юридического лица, индивидуального предпринимателя по типовой форме, утвержденной приказом Минэкономразвития России №141, с соблюдением требований к его ведению, установленных Федеральным законом №294-ФЗ;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представить в орган муниципального контроля в течение пятнадцати дней с даты получения акта проверки в письменной форме возражен</w:t>
      </w:r>
      <w:r w:rsidR="0056245E">
        <w:rPr>
          <w:sz w:val="28"/>
          <w:szCs w:val="28"/>
        </w:rPr>
        <w:t xml:space="preserve">ия в отношении акта проверки и </w:t>
      </w:r>
      <w:r>
        <w:rPr>
          <w:sz w:val="28"/>
          <w:szCs w:val="28"/>
        </w:rPr>
        <w:t>(или) выданного предписания об</w:t>
      </w:r>
      <w:r w:rsidR="0056245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 выявленных нарушений в целом или его отдельных положений в случае несогласия с фактами, выгодами,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</w:t>
      </w:r>
      <w:r w:rsidR="0056245E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6245E" w:rsidRPr="009932A2" w:rsidRDefault="0056245E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документов.»</w:t>
      </w:r>
      <w:proofErr w:type="gramEnd"/>
    </w:p>
    <w:p w:rsidR="00C9743A" w:rsidRDefault="00C9743A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B5484">
        <w:rPr>
          <w:sz w:val="28"/>
          <w:szCs w:val="28"/>
        </w:rPr>
        <w:t xml:space="preserve"> Пункт 1.</w:t>
      </w:r>
      <w:r w:rsidR="00086A5F">
        <w:rPr>
          <w:sz w:val="28"/>
          <w:szCs w:val="28"/>
        </w:rPr>
        <w:t>6</w:t>
      </w:r>
      <w:r w:rsidR="00BB5484">
        <w:rPr>
          <w:sz w:val="28"/>
          <w:szCs w:val="28"/>
        </w:rPr>
        <w:t>.3. изложить в следующей редакции</w:t>
      </w:r>
      <w:r w:rsidR="000B1E5C">
        <w:rPr>
          <w:sz w:val="28"/>
          <w:szCs w:val="28"/>
        </w:rPr>
        <w:t>:</w:t>
      </w:r>
    </w:p>
    <w:p w:rsidR="000B1E5C" w:rsidRDefault="000B1E5C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35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представителей;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</w:t>
      </w:r>
      <w:r w:rsidR="005C59F6">
        <w:rPr>
          <w:sz w:val="28"/>
          <w:szCs w:val="28"/>
        </w:rPr>
        <w:t>документы, подтверждающие выполнение</w:t>
      </w:r>
      <w:r>
        <w:rPr>
          <w:sz w:val="28"/>
          <w:szCs w:val="28"/>
        </w:rPr>
        <w:t xml:space="preserve"> юридическим лицом, индивидуальным предпринимателем обязательных требований, </w:t>
      </w:r>
      <w:r w:rsidR="005C59F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которых является предметом проверки (за </w:t>
      </w:r>
      <w:r w:rsidR="005C59F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информации и документов, которые находятся в распоряжении уполномоченных органов).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мероприятий по </w:t>
      </w:r>
      <w:r w:rsidR="005C59F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(при наличии).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 местного самоуправления либо подведомственных государственным органам или органам местного </w:t>
      </w:r>
      <w:r w:rsidR="005C59F6">
        <w:rPr>
          <w:sz w:val="28"/>
          <w:szCs w:val="28"/>
        </w:rPr>
        <w:t>самоуправления организаций в соответствии с перечнем, утвержденным Правительством Российской Федерации:</w:t>
      </w:r>
    </w:p>
    <w:p w:rsidR="005C59F6" w:rsidRDefault="005C59F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19.04.2016 №724-р.».</w:t>
      </w:r>
    </w:p>
    <w:p w:rsidR="005F01BD" w:rsidRPr="005F01BD" w:rsidRDefault="005F01BD" w:rsidP="005F01BD">
      <w:pPr>
        <w:pStyle w:val="a5"/>
        <w:spacing w:line="192" w:lineRule="auto"/>
        <w:ind w:left="1170"/>
        <w:jc w:val="both"/>
        <w:rPr>
          <w:bCs/>
          <w:sz w:val="28"/>
          <w:szCs w:val="28"/>
        </w:rPr>
      </w:pPr>
    </w:p>
    <w:p w:rsidR="00025ED8" w:rsidRDefault="00C9743A" w:rsidP="005C59F6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В разделе 2 Регламента</w:t>
      </w:r>
      <w:r w:rsidR="00086A5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раздела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 Требования к порядку осуществления муниципального контроля».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Пункт 2.1 изложить в следующей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«2.1.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Пункт 2.1.1. Регламента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«Порядок, форма, место размещения и способы получения справочной информации, в том числе на стендах в местах нахождения органов контроля.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графиках работы органа муниципального контроля, его структурных подразделений,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структурного подразделения органа контроля, иных органов и организаций, участвующих в осуществлении муниципального контроля (регионального контроля), в том числе номер </w:t>
      </w:r>
      <w:proofErr w:type="spellStart"/>
      <w:r>
        <w:rPr>
          <w:sz w:val="28"/>
          <w:szCs w:val="28"/>
        </w:rPr>
        <w:t>телефона-автоинформотора</w:t>
      </w:r>
      <w:proofErr w:type="spellEnd"/>
      <w:r w:rsidR="0030341D">
        <w:rPr>
          <w:sz w:val="28"/>
          <w:szCs w:val="28"/>
        </w:rPr>
        <w:t>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официальных сайтов органов контроля, иных органов и организаций, участвующих в осуществлении муниципального контроля, а так же электронной почты и (или) формы обратной связи органа контроля в сети Интернет,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получить на официальном сайте Администрации посёлка Нижний Ингаш Нижнеингашского района Красноярского края в сети «Интернет»: </w:t>
      </w:r>
      <w:proofErr w:type="spellStart"/>
      <w:r w:rsidRPr="005F01BD">
        <w:rPr>
          <w:sz w:val="28"/>
          <w:szCs w:val="28"/>
          <w:lang w:val="en-US"/>
        </w:rPr>
        <w:t>nizhn</w:t>
      </w:r>
      <w:r w:rsidR="00FC04AD">
        <w:rPr>
          <w:sz w:val="28"/>
          <w:szCs w:val="28"/>
          <w:lang w:val="en-US"/>
        </w:rPr>
        <w:t>y</w:t>
      </w:r>
      <w:proofErr w:type="spellEnd"/>
      <w:r w:rsidR="00FC04AD">
        <w:rPr>
          <w:sz w:val="28"/>
          <w:szCs w:val="28"/>
        </w:rPr>
        <w:t>–</w:t>
      </w:r>
      <w:proofErr w:type="spellStart"/>
      <w:r w:rsidRPr="005F01BD">
        <w:rPr>
          <w:sz w:val="28"/>
          <w:szCs w:val="28"/>
          <w:lang w:val="en-US"/>
        </w:rPr>
        <w:t>ingash</w:t>
      </w:r>
      <w:proofErr w:type="spellEnd"/>
      <w:r w:rsidRPr="005F01BD">
        <w:rPr>
          <w:sz w:val="28"/>
          <w:szCs w:val="28"/>
        </w:rPr>
        <w:t>.</w:t>
      </w:r>
      <w:proofErr w:type="spellStart"/>
      <w:r w:rsidRPr="005F01B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hyperlink r:id="rId6" w:history="1">
        <w:r w:rsidRPr="00415FFD">
          <w:rPr>
            <w:rStyle w:val="a6"/>
            <w:sz w:val="28"/>
            <w:szCs w:val="28"/>
            <w:lang w:val="en-US"/>
          </w:rPr>
          <w:t>www.krskstate.ru/gosuslugi</w:t>
        </w:r>
      </w:hyperlink>
      <w:r>
        <w:rPr>
          <w:sz w:val="28"/>
          <w:szCs w:val="28"/>
        </w:rPr>
        <w:t>, на информационных стендах в местах нахождения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30341D" w:rsidRDefault="00086A5F" w:rsidP="0030341D">
      <w:pPr>
        <w:pStyle w:val="a5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30341D">
        <w:rPr>
          <w:sz w:val="28"/>
          <w:szCs w:val="28"/>
        </w:rPr>
        <w:t xml:space="preserve"> к регламенту (Блок-схема) исключить.</w:t>
      </w:r>
    </w:p>
    <w:p w:rsidR="0036278A" w:rsidRPr="0036278A" w:rsidRDefault="0036278A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Pr="003627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силу после его официального опубликования в </w:t>
      </w:r>
      <w:r w:rsidR="00C41A4A" w:rsidRPr="0036681A">
        <w:rPr>
          <w:sz w:val="28"/>
          <w:szCs w:val="28"/>
        </w:rPr>
        <w:t>периодическом  печатном  средстве массовой информации</w:t>
      </w:r>
      <w:r w:rsidR="00C41A4A" w:rsidRPr="001C2E7E">
        <w:rPr>
          <w:iCs/>
          <w:sz w:val="28"/>
          <w:szCs w:val="28"/>
        </w:rPr>
        <w:t xml:space="preserve"> </w:t>
      </w:r>
      <w:r w:rsidRPr="001C2E7E">
        <w:rPr>
          <w:iCs/>
          <w:sz w:val="28"/>
          <w:szCs w:val="28"/>
        </w:rPr>
        <w:t>«Вестник муниципального образования пос</w:t>
      </w:r>
      <w:r w:rsidR="00C41A4A">
        <w:rPr>
          <w:iCs/>
          <w:sz w:val="28"/>
          <w:szCs w:val="28"/>
        </w:rPr>
        <w:t>ё</w:t>
      </w:r>
      <w:r w:rsidRPr="001C2E7E">
        <w:rPr>
          <w:iCs/>
          <w:sz w:val="28"/>
          <w:szCs w:val="28"/>
        </w:rPr>
        <w:t>лок Нижний Ингаш»</w:t>
      </w:r>
      <w:r w:rsidR="00C41A4A">
        <w:rPr>
          <w:iCs/>
          <w:sz w:val="28"/>
          <w:szCs w:val="28"/>
        </w:rPr>
        <w:t>.</w:t>
      </w: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</w:t>
      </w:r>
      <w:r w:rsidR="00C41A4A">
        <w:rPr>
          <w:sz w:val="28"/>
          <w:szCs w:val="28"/>
        </w:rPr>
        <w:t>ё</w:t>
      </w:r>
      <w:r>
        <w:rPr>
          <w:sz w:val="28"/>
          <w:szCs w:val="28"/>
        </w:rPr>
        <w:t>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sectPr w:rsidR="0075121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86A5F"/>
    <w:rsid w:val="000921F5"/>
    <w:rsid w:val="000B1E5C"/>
    <w:rsid w:val="000F35E5"/>
    <w:rsid w:val="0019168E"/>
    <w:rsid w:val="00197CC7"/>
    <w:rsid w:val="001D409B"/>
    <w:rsid w:val="002D0B3B"/>
    <w:rsid w:val="002F6AA7"/>
    <w:rsid w:val="0030341D"/>
    <w:rsid w:val="0036278A"/>
    <w:rsid w:val="00427F2F"/>
    <w:rsid w:val="0049163B"/>
    <w:rsid w:val="00493207"/>
    <w:rsid w:val="004B03B4"/>
    <w:rsid w:val="00515240"/>
    <w:rsid w:val="00543AB9"/>
    <w:rsid w:val="0056245E"/>
    <w:rsid w:val="00565A93"/>
    <w:rsid w:val="005C59F6"/>
    <w:rsid w:val="005F01BD"/>
    <w:rsid w:val="00612CBB"/>
    <w:rsid w:val="006510AF"/>
    <w:rsid w:val="00663DDE"/>
    <w:rsid w:val="0075121F"/>
    <w:rsid w:val="00756FCF"/>
    <w:rsid w:val="007A5F13"/>
    <w:rsid w:val="008A43B3"/>
    <w:rsid w:val="00912005"/>
    <w:rsid w:val="00922C41"/>
    <w:rsid w:val="0095002B"/>
    <w:rsid w:val="009932A2"/>
    <w:rsid w:val="009E723A"/>
    <w:rsid w:val="00A3683F"/>
    <w:rsid w:val="00A80CE4"/>
    <w:rsid w:val="00A94416"/>
    <w:rsid w:val="00A96C06"/>
    <w:rsid w:val="00B3445D"/>
    <w:rsid w:val="00BB5484"/>
    <w:rsid w:val="00C41A4A"/>
    <w:rsid w:val="00C708BD"/>
    <w:rsid w:val="00C71A23"/>
    <w:rsid w:val="00C9743A"/>
    <w:rsid w:val="00CB1AAB"/>
    <w:rsid w:val="00CC4D08"/>
    <w:rsid w:val="00D37FB4"/>
    <w:rsid w:val="00DF52CA"/>
    <w:rsid w:val="00E07C12"/>
    <w:rsid w:val="00EF75CE"/>
    <w:rsid w:val="00F6443A"/>
    <w:rsid w:val="00F92066"/>
    <w:rsid w:val="00FC04AD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suslu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2022-03-10T03:16:00Z</cp:lastPrinted>
  <dcterms:created xsi:type="dcterms:W3CDTF">2022-03-10T01:13:00Z</dcterms:created>
  <dcterms:modified xsi:type="dcterms:W3CDTF">2022-03-10T03:20:00Z</dcterms:modified>
</cp:coreProperties>
</file>