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750F4E" w:rsidP="00B52060">
      <w:pPr>
        <w:autoSpaceDE w:val="0"/>
        <w:autoSpaceDN w:val="0"/>
        <w:adjustRightInd w:val="0"/>
        <w:spacing w:after="0" w:line="240" w:lineRule="auto"/>
        <w:outlineLvl w:val="0"/>
        <w:rPr>
          <w:rFonts w:ascii="Times New Roman" w:hAnsi="Times New Roman"/>
          <w:sz w:val="20"/>
          <w:szCs w:val="20"/>
          <w:lang w:eastAsia="ru-RU"/>
        </w:rPr>
      </w:pPr>
      <w:r w:rsidRPr="00750F4E">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B6767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w:t>
                  </w:r>
                  <w:r w:rsidR="009E3A36">
                    <w:rPr>
                      <w:rFonts w:asciiTheme="minorHAnsi" w:hAnsiTheme="minorHAnsi" w:cstheme="minorHAnsi"/>
                      <w:b/>
                      <w:sz w:val="36"/>
                      <w:szCs w:val="36"/>
                    </w:rPr>
                    <w:t>7</w:t>
                  </w:r>
                </w:p>
                <w:p w:rsidR="000C601D" w:rsidRPr="006227DA" w:rsidRDefault="00B6767A" w:rsidP="00433479">
                  <w:pPr>
                    <w:pStyle w:val="aff1"/>
                    <w:jc w:val="center"/>
                    <w:rPr>
                      <w:b/>
                      <w:i/>
                    </w:rPr>
                  </w:pPr>
                  <w:r>
                    <w:rPr>
                      <w:b/>
                      <w:i/>
                    </w:rPr>
                    <w:t xml:space="preserve"> </w:t>
                  </w:r>
                  <w:r w:rsidR="009E3A36">
                    <w:rPr>
                      <w:b/>
                      <w:i/>
                    </w:rPr>
                    <w:t>14</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67DBD" w:rsidRPr="00B6767A" w:rsidRDefault="009E3A36" w:rsidP="00B6767A">
            <w:pPr>
              <w:spacing w:after="0" w:line="240" w:lineRule="auto"/>
              <w:jc w:val="both"/>
              <w:rPr>
                <w:rFonts w:ascii="Times New Roman" w:hAnsi="Times New Roman"/>
                <w:i/>
                <w:sz w:val="16"/>
                <w:szCs w:val="16"/>
              </w:rPr>
            </w:pPr>
            <w:r>
              <w:rPr>
                <w:rFonts w:ascii="Times New Roman" w:hAnsi="Times New Roman"/>
                <w:i/>
                <w:sz w:val="16"/>
                <w:szCs w:val="16"/>
              </w:rPr>
              <w:t xml:space="preserve">Объявление о проведении публичных слушаний </w:t>
            </w:r>
          </w:p>
        </w:tc>
        <w:tc>
          <w:tcPr>
            <w:tcW w:w="1624" w:type="dxa"/>
          </w:tcPr>
          <w:p w:rsidR="00F67DBD" w:rsidRDefault="00847735" w:rsidP="00D23D7D">
            <w:pPr>
              <w:pStyle w:val="aff1"/>
              <w:rPr>
                <w:i/>
                <w:noProof/>
                <w:sz w:val="16"/>
                <w:szCs w:val="16"/>
              </w:rPr>
            </w:pPr>
            <w:r>
              <w:rPr>
                <w:i/>
                <w:noProof/>
                <w:sz w:val="16"/>
                <w:szCs w:val="16"/>
              </w:rPr>
              <w:t>1</w:t>
            </w:r>
            <w:r w:rsidR="00EA3B5F">
              <w:rPr>
                <w:i/>
                <w:noProof/>
                <w:sz w:val="16"/>
                <w:szCs w:val="16"/>
              </w:rPr>
              <w:t>-2</w:t>
            </w:r>
            <w:r>
              <w:rPr>
                <w:i/>
                <w:noProof/>
                <w:sz w:val="16"/>
                <w:szCs w:val="16"/>
              </w:rPr>
              <w:t xml:space="preserve"> </w:t>
            </w:r>
            <w:r w:rsidR="00D256A0">
              <w:rPr>
                <w:i/>
                <w:noProof/>
                <w:sz w:val="16"/>
                <w:szCs w:val="16"/>
              </w:rPr>
              <w:t>стр.</w:t>
            </w:r>
          </w:p>
        </w:tc>
      </w:tr>
    </w:tbl>
    <w:p w:rsidR="00D23D7D" w:rsidRDefault="00D23D7D" w:rsidP="009328C5">
      <w:pPr>
        <w:pStyle w:val="aff1"/>
        <w:jc w:val="both"/>
      </w:pPr>
    </w:p>
    <w:p w:rsidR="009E3A36" w:rsidRDefault="009E3A36" w:rsidP="009E3A36">
      <w:pPr>
        <w:pStyle w:val="aff1"/>
        <w:ind w:firstLine="708"/>
        <w:jc w:val="center"/>
        <w:rPr>
          <w:b/>
          <w:sz w:val="24"/>
          <w:szCs w:val="24"/>
        </w:rPr>
      </w:pPr>
    </w:p>
    <w:p w:rsidR="009E3A36" w:rsidRPr="009E3A36" w:rsidRDefault="009E3A36" w:rsidP="009E3A36">
      <w:pPr>
        <w:pStyle w:val="aff1"/>
        <w:ind w:firstLine="708"/>
        <w:jc w:val="center"/>
        <w:rPr>
          <w:b/>
          <w:sz w:val="24"/>
          <w:szCs w:val="24"/>
        </w:rPr>
      </w:pPr>
      <w:r w:rsidRPr="009E3A36">
        <w:rPr>
          <w:b/>
          <w:sz w:val="24"/>
          <w:szCs w:val="24"/>
        </w:rPr>
        <w:t>Уважаемые представители трудовых коллективов, члены</w:t>
      </w:r>
    </w:p>
    <w:p w:rsidR="009E3A36" w:rsidRPr="009E3A36" w:rsidRDefault="009E3A36" w:rsidP="009E3A36">
      <w:pPr>
        <w:pStyle w:val="aff1"/>
        <w:ind w:firstLine="708"/>
        <w:jc w:val="center"/>
        <w:rPr>
          <w:b/>
          <w:sz w:val="24"/>
          <w:szCs w:val="24"/>
        </w:rPr>
      </w:pPr>
      <w:r w:rsidRPr="009E3A36">
        <w:rPr>
          <w:b/>
          <w:sz w:val="24"/>
          <w:szCs w:val="24"/>
        </w:rPr>
        <w:t>общественных объединений, ООО «Удача плюс», ООО «Сфера и К», ООО «Теплоэнергетик», МУП «Альянс», жители муниципального образования поселок Нижний Ингаш, в том числе потребители коммунальных услуг центрального теплоснабжения, водоснабжения и водоотведения!</w:t>
      </w:r>
    </w:p>
    <w:p w:rsidR="009E3A36" w:rsidRDefault="009E3A36" w:rsidP="009E3A36">
      <w:pPr>
        <w:pStyle w:val="aff1"/>
        <w:ind w:firstLine="708"/>
        <w:jc w:val="both"/>
        <w:rPr>
          <w:sz w:val="24"/>
          <w:szCs w:val="24"/>
        </w:rPr>
      </w:pPr>
    </w:p>
    <w:p w:rsidR="009E3A36" w:rsidRPr="009E3A36" w:rsidRDefault="009E3A36" w:rsidP="009E3A36">
      <w:pPr>
        <w:pStyle w:val="aff1"/>
        <w:ind w:firstLine="708"/>
        <w:jc w:val="both"/>
        <w:rPr>
          <w:sz w:val="24"/>
          <w:szCs w:val="24"/>
        </w:rPr>
      </w:pPr>
    </w:p>
    <w:p w:rsidR="009E3A36" w:rsidRPr="009E3A36" w:rsidRDefault="009E3A36" w:rsidP="009E3A36">
      <w:pPr>
        <w:pStyle w:val="aff1"/>
        <w:jc w:val="both"/>
        <w:rPr>
          <w:sz w:val="24"/>
          <w:szCs w:val="24"/>
          <w:shd w:val="clear" w:color="auto" w:fill="FFFFFF"/>
        </w:rPr>
      </w:pPr>
      <w:r w:rsidRPr="009E3A36">
        <w:rPr>
          <w:sz w:val="24"/>
          <w:szCs w:val="24"/>
          <w:shd w:val="clear" w:color="auto" w:fill="FFFFFF"/>
        </w:rPr>
        <w:tab/>
      </w:r>
    </w:p>
    <w:p w:rsidR="009E3A36" w:rsidRDefault="009E3A36" w:rsidP="009E3A36">
      <w:pPr>
        <w:pStyle w:val="aff1"/>
        <w:ind w:firstLine="708"/>
        <w:jc w:val="both"/>
        <w:rPr>
          <w:sz w:val="24"/>
          <w:szCs w:val="24"/>
          <w:shd w:val="clear" w:color="auto" w:fill="FFFFFF"/>
        </w:rPr>
      </w:pPr>
      <w:r w:rsidRPr="009E3A36">
        <w:rPr>
          <w:b/>
          <w:sz w:val="24"/>
          <w:szCs w:val="24"/>
          <w:shd w:val="clear" w:color="auto" w:fill="FFFFFF"/>
        </w:rPr>
        <w:t>Публичные слушания</w:t>
      </w:r>
      <w:r w:rsidRPr="009E3A36">
        <w:rPr>
          <w:sz w:val="24"/>
          <w:szCs w:val="24"/>
          <w:shd w:val="clear" w:color="auto" w:fill="FFFFFF"/>
        </w:rPr>
        <w:t xml:space="preserve"> по проекту актуализации Схемы  </w:t>
      </w:r>
      <w:r w:rsidRPr="009E3A36">
        <w:rPr>
          <w:sz w:val="24"/>
          <w:szCs w:val="24"/>
        </w:rPr>
        <w:t>теплоснабжения п. Нижний Ингаш Нижнеингашского района Красноярского края на период с 2015 по 2030 годы (актуализация на 2023 год), а также по проекту актуализации Схемы водоснабжения и водоотведения</w:t>
      </w:r>
      <w:r w:rsidRPr="009E3A36">
        <w:rPr>
          <w:sz w:val="24"/>
          <w:szCs w:val="24"/>
          <w:shd w:val="clear" w:color="auto" w:fill="FFFFFF"/>
        </w:rPr>
        <w:t xml:space="preserve"> </w:t>
      </w:r>
      <w:r w:rsidRPr="009E3A36">
        <w:rPr>
          <w:sz w:val="24"/>
          <w:szCs w:val="24"/>
        </w:rPr>
        <w:t xml:space="preserve">п. Нижний Ингаш Нижнеингашского района Красноярского края  (актуализация на 2023 год) </w:t>
      </w:r>
      <w:r w:rsidRPr="009E3A36">
        <w:rPr>
          <w:sz w:val="24"/>
          <w:szCs w:val="24"/>
          <w:shd w:val="clear" w:color="auto" w:fill="FFFFFF"/>
        </w:rPr>
        <w:t xml:space="preserve">состоятся </w:t>
      </w:r>
      <w:r w:rsidRPr="009E3A36">
        <w:rPr>
          <w:b/>
          <w:sz w:val="24"/>
          <w:szCs w:val="24"/>
          <w:shd w:val="clear" w:color="auto" w:fill="FFFFFF"/>
        </w:rPr>
        <w:t>23 июня 2022 года  в 10 часов 00 минут</w:t>
      </w:r>
      <w:r w:rsidRPr="009E3A36">
        <w:rPr>
          <w:sz w:val="24"/>
          <w:szCs w:val="24"/>
          <w:shd w:val="clear" w:color="auto" w:fill="FFFFFF"/>
        </w:rPr>
        <w:t xml:space="preserve"> </w:t>
      </w:r>
      <w:r w:rsidRPr="009E3A36">
        <w:rPr>
          <w:b/>
          <w:sz w:val="24"/>
          <w:szCs w:val="24"/>
          <w:shd w:val="clear" w:color="auto" w:fill="FFFFFF"/>
        </w:rPr>
        <w:t>в</w:t>
      </w:r>
      <w:r w:rsidRPr="009E3A36">
        <w:rPr>
          <w:sz w:val="24"/>
          <w:szCs w:val="24"/>
          <w:shd w:val="clear" w:color="auto" w:fill="FFFFFF"/>
        </w:rPr>
        <w:t xml:space="preserve"> </w:t>
      </w:r>
      <w:r w:rsidRPr="009E3A36">
        <w:rPr>
          <w:b/>
          <w:sz w:val="24"/>
          <w:szCs w:val="24"/>
          <w:shd w:val="clear" w:color="auto" w:fill="FFFFFF"/>
        </w:rPr>
        <w:t>зале заседаний</w:t>
      </w:r>
      <w:r w:rsidRPr="009E3A36">
        <w:rPr>
          <w:sz w:val="24"/>
          <w:szCs w:val="24"/>
          <w:shd w:val="clear" w:color="auto" w:fill="FFFFFF"/>
        </w:rPr>
        <w:t xml:space="preserve"> </w:t>
      </w:r>
      <w:r w:rsidRPr="009E3A36">
        <w:rPr>
          <w:b/>
          <w:sz w:val="24"/>
          <w:szCs w:val="24"/>
          <w:shd w:val="clear" w:color="auto" w:fill="FFFFFF"/>
        </w:rPr>
        <w:t>каб. 1-08</w:t>
      </w:r>
      <w:r w:rsidRPr="009E3A36">
        <w:rPr>
          <w:sz w:val="24"/>
          <w:szCs w:val="24"/>
          <w:shd w:val="clear" w:color="auto" w:fill="FFFFFF"/>
        </w:rPr>
        <w:t xml:space="preserve"> (</w:t>
      </w:r>
      <w:r w:rsidRPr="009E3A36">
        <w:rPr>
          <w:b/>
          <w:sz w:val="24"/>
          <w:szCs w:val="24"/>
          <w:shd w:val="clear" w:color="auto" w:fill="FFFFFF"/>
        </w:rPr>
        <w:t>«актовом зале») на 1-м этаже Администрации Нижнеингашского района Красноярского края, расположенной по адресу: 663850, Красноярский край, Нижнеингашский район, пгт. Нижний Ингаш, ул. Ленина, д. 164</w:t>
      </w:r>
      <w:r w:rsidRPr="009E3A36">
        <w:rPr>
          <w:sz w:val="24"/>
          <w:szCs w:val="24"/>
          <w:shd w:val="clear" w:color="auto" w:fill="FFFFFF"/>
        </w:rPr>
        <w:t xml:space="preserve">. </w:t>
      </w:r>
    </w:p>
    <w:p w:rsidR="009E3A36" w:rsidRPr="009E3A36" w:rsidRDefault="009E3A36" w:rsidP="009E3A36">
      <w:pPr>
        <w:pStyle w:val="aff1"/>
        <w:ind w:firstLine="708"/>
        <w:jc w:val="both"/>
        <w:rPr>
          <w:sz w:val="24"/>
          <w:szCs w:val="24"/>
          <w:shd w:val="clear" w:color="auto" w:fill="FFFFFF"/>
        </w:rPr>
      </w:pPr>
    </w:p>
    <w:p w:rsidR="009E3A36" w:rsidRDefault="009E3A36" w:rsidP="009E3A36">
      <w:pPr>
        <w:pStyle w:val="aff1"/>
        <w:ind w:firstLine="708"/>
        <w:jc w:val="both"/>
        <w:rPr>
          <w:sz w:val="24"/>
          <w:szCs w:val="24"/>
          <w:shd w:val="clear" w:color="auto" w:fill="FFFFFF"/>
        </w:rPr>
      </w:pPr>
      <w:r w:rsidRPr="009E3A36">
        <w:rPr>
          <w:sz w:val="24"/>
          <w:szCs w:val="24"/>
          <w:shd w:val="clear" w:color="auto" w:fill="FFFFFF"/>
        </w:rPr>
        <w:t xml:space="preserve">Организатор публичных слушаний: Администрация посёлка Нижний Ингаш Нижнеингашского района Красноярского края. </w:t>
      </w:r>
    </w:p>
    <w:p w:rsidR="009E3A36" w:rsidRPr="009E3A36" w:rsidRDefault="009E3A36" w:rsidP="009E3A36">
      <w:pPr>
        <w:pStyle w:val="aff1"/>
        <w:ind w:firstLine="708"/>
        <w:jc w:val="both"/>
        <w:rPr>
          <w:sz w:val="24"/>
          <w:szCs w:val="24"/>
          <w:shd w:val="clear" w:color="auto" w:fill="FFFFFF"/>
        </w:rPr>
      </w:pPr>
    </w:p>
    <w:p w:rsidR="009E3A36" w:rsidRDefault="009E3A36" w:rsidP="009E3A36">
      <w:pPr>
        <w:pStyle w:val="aff1"/>
        <w:ind w:firstLine="708"/>
        <w:jc w:val="both"/>
        <w:rPr>
          <w:sz w:val="24"/>
          <w:szCs w:val="24"/>
          <w:shd w:val="clear" w:color="auto" w:fill="FFFFFF"/>
        </w:rPr>
      </w:pPr>
      <w:r w:rsidRPr="009E3A36">
        <w:rPr>
          <w:sz w:val="24"/>
          <w:szCs w:val="24"/>
          <w:shd w:val="clear" w:color="auto" w:fill="FFFFFF"/>
        </w:rPr>
        <w:t xml:space="preserve">Регистрация участников публичных слушаний – 23 июня 2022 года с 09 часов 00 минут до 09 часов 55 минут в зале заседаний Администрации Нижнеингашского района Красноярского края.  </w:t>
      </w:r>
    </w:p>
    <w:p w:rsidR="009E3A36" w:rsidRPr="009E3A36" w:rsidRDefault="009E3A36" w:rsidP="009E3A36">
      <w:pPr>
        <w:pStyle w:val="aff1"/>
        <w:ind w:firstLine="708"/>
        <w:jc w:val="both"/>
        <w:rPr>
          <w:sz w:val="24"/>
          <w:szCs w:val="24"/>
          <w:shd w:val="clear" w:color="auto" w:fill="FFFFFF"/>
        </w:rPr>
      </w:pPr>
    </w:p>
    <w:p w:rsidR="009E3A36" w:rsidRPr="009E3A36" w:rsidRDefault="009E3A36" w:rsidP="009E3A36">
      <w:pPr>
        <w:pStyle w:val="aff1"/>
        <w:ind w:firstLine="708"/>
        <w:jc w:val="both"/>
        <w:rPr>
          <w:sz w:val="24"/>
          <w:szCs w:val="24"/>
        </w:rPr>
      </w:pPr>
      <w:r w:rsidRPr="009E3A36">
        <w:rPr>
          <w:sz w:val="24"/>
          <w:szCs w:val="24"/>
          <w:shd w:val="clear" w:color="auto" w:fill="FFFFFF"/>
        </w:rPr>
        <w:t xml:space="preserve">Приглашаем </w:t>
      </w:r>
      <w:r w:rsidRPr="009E3A36">
        <w:rPr>
          <w:sz w:val="24"/>
          <w:szCs w:val="24"/>
        </w:rPr>
        <w:t xml:space="preserve">представителей трудовых коллективов, членов общественных объединений, ООО «Удача плюс», ООО «Сфера и К», ООО «Теплоэнергетик», МУП «Альянс»,  жителей муниципального образования посёлок Нижний Ингаш, в том числе потребителей коммунальных услуг центрального теплоснабжения, водоснабжения и водоотведения,  принять участие в публичных слушаниях. </w:t>
      </w:r>
    </w:p>
    <w:p w:rsidR="009E3A36" w:rsidRPr="009E3A36" w:rsidRDefault="009E3A36" w:rsidP="009E3A36">
      <w:pPr>
        <w:jc w:val="both"/>
        <w:rPr>
          <w:rFonts w:ascii="Times New Roman" w:hAnsi="Times New Roman"/>
          <w:b/>
          <w:sz w:val="24"/>
          <w:szCs w:val="24"/>
        </w:rPr>
      </w:pPr>
    </w:p>
    <w:p w:rsidR="009E3A36" w:rsidRPr="009E3A36" w:rsidRDefault="009E3A36" w:rsidP="009E3A36">
      <w:pPr>
        <w:jc w:val="both"/>
        <w:rPr>
          <w:rFonts w:ascii="Times New Roman" w:hAnsi="Times New Roman"/>
          <w:sz w:val="24"/>
          <w:szCs w:val="24"/>
        </w:rPr>
      </w:pPr>
      <w:r w:rsidRPr="009E3A36">
        <w:rPr>
          <w:rFonts w:ascii="Times New Roman" w:hAnsi="Times New Roman"/>
          <w:b/>
          <w:sz w:val="24"/>
          <w:szCs w:val="24"/>
        </w:rPr>
        <w:lastRenderedPageBreak/>
        <w:tab/>
      </w:r>
      <w:r w:rsidRPr="009E3A36">
        <w:rPr>
          <w:rFonts w:ascii="Times New Roman" w:hAnsi="Times New Roman"/>
          <w:sz w:val="24"/>
          <w:szCs w:val="24"/>
        </w:rPr>
        <w:t>Вся интересующая Вас информация о теплоснабжении, водоснабжении и водоотведении размещена</w:t>
      </w:r>
      <w:r w:rsidRPr="009E3A36">
        <w:rPr>
          <w:rFonts w:ascii="Times New Roman" w:hAnsi="Times New Roman"/>
          <w:b/>
          <w:sz w:val="24"/>
          <w:szCs w:val="24"/>
        </w:rPr>
        <w:t xml:space="preserve"> </w:t>
      </w:r>
      <w:r w:rsidRPr="009E3A36">
        <w:rPr>
          <w:rFonts w:ascii="Times New Roman" w:hAnsi="Times New Roman"/>
          <w:sz w:val="24"/>
          <w:szCs w:val="24"/>
        </w:rPr>
        <w:t xml:space="preserve">на официальном сайте Администрации посёлка Нижний Ингаш </w:t>
      </w:r>
      <w:r w:rsidRPr="009E3A36">
        <w:rPr>
          <w:rFonts w:ascii="Times New Roman" w:hAnsi="Times New Roman"/>
          <w:sz w:val="24"/>
          <w:szCs w:val="24"/>
          <w:lang w:val="en-US"/>
        </w:rPr>
        <w:t>nizhny</w:t>
      </w:r>
      <w:r w:rsidRPr="009E3A36">
        <w:rPr>
          <w:rFonts w:ascii="Times New Roman" w:hAnsi="Times New Roman"/>
          <w:sz w:val="24"/>
          <w:szCs w:val="24"/>
        </w:rPr>
        <w:t>-</w:t>
      </w:r>
      <w:r w:rsidRPr="009E3A36">
        <w:rPr>
          <w:rFonts w:ascii="Times New Roman" w:hAnsi="Times New Roman"/>
          <w:sz w:val="24"/>
          <w:szCs w:val="24"/>
          <w:lang w:val="en-US"/>
        </w:rPr>
        <w:t>ingash</w:t>
      </w:r>
      <w:r w:rsidRPr="009E3A36">
        <w:rPr>
          <w:rFonts w:ascii="Times New Roman" w:hAnsi="Times New Roman"/>
          <w:sz w:val="24"/>
          <w:szCs w:val="24"/>
        </w:rPr>
        <w:t>.</w:t>
      </w:r>
      <w:r w:rsidRPr="009E3A36">
        <w:rPr>
          <w:rFonts w:ascii="Times New Roman" w:hAnsi="Times New Roman"/>
          <w:sz w:val="24"/>
          <w:szCs w:val="24"/>
          <w:lang w:val="en-US"/>
        </w:rPr>
        <w:t>ru</w:t>
      </w:r>
      <w:r w:rsidRPr="009E3A36">
        <w:rPr>
          <w:rFonts w:ascii="Times New Roman" w:hAnsi="Times New Roman"/>
          <w:sz w:val="24"/>
          <w:szCs w:val="24"/>
        </w:rPr>
        <w:t xml:space="preserve"> в разделах: «Главная», «Теплоснабжение», «Водоснабжение». </w:t>
      </w:r>
    </w:p>
    <w:p w:rsidR="009E3A36" w:rsidRPr="009E3A36" w:rsidRDefault="009E3A36" w:rsidP="009E3A36">
      <w:pPr>
        <w:jc w:val="both"/>
        <w:rPr>
          <w:rFonts w:ascii="Times New Roman" w:hAnsi="Times New Roman"/>
          <w:sz w:val="24"/>
          <w:szCs w:val="24"/>
        </w:rPr>
      </w:pPr>
    </w:p>
    <w:p w:rsidR="009E3A36" w:rsidRPr="009E3A36" w:rsidRDefault="009E3A36" w:rsidP="009E3A36">
      <w:pPr>
        <w:jc w:val="both"/>
        <w:rPr>
          <w:rFonts w:ascii="Times New Roman" w:hAnsi="Times New Roman"/>
          <w:b/>
          <w:sz w:val="24"/>
          <w:szCs w:val="24"/>
        </w:rPr>
      </w:pPr>
      <w:r w:rsidRPr="009E3A36">
        <w:rPr>
          <w:rFonts w:ascii="Times New Roman" w:hAnsi="Times New Roman"/>
          <w:b/>
          <w:sz w:val="24"/>
          <w:szCs w:val="24"/>
        </w:rPr>
        <w:t>С уважением!</w:t>
      </w:r>
    </w:p>
    <w:p w:rsidR="009E3A36" w:rsidRPr="009E3A36" w:rsidRDefault="009E3A36" w:rsidP="009E3A36">
      <w:pPr>
        <w:jc w:val="both"/>
        <w:rPr>
          <w:rFonts w:ascii="Times New Roman" w:hAnsi="Times New Roman"/>
          <w:b/>
          <w:sz w:val="24"/>
          <w:szCs w:val="24"/>
        </w:rPr>
      </w:pPr>
      <w:r w:rsidRPr="009E3A36">
        <w:rPr>
          <w:rFonts w:ascii="Times New Roman" w:hAnsi="Times New Roman"/>
          <w:b/>
          <w:sz w:val="24"/>
          <w:szCs w:val="24"/>
        </w:rPr>
        <w:t xml:space="preserve">Администрация поселка Нижний Ингаш </w:t>
      </w:r>
    </w:p>
    <w:p w:rsidR="009E3A36" w:rsidRDefault="009E3A36" w:rsidP="009E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rPr>
          <w:rFonts w:ascii="Times New Roman" w:hAnsi="Times New Roman"/>
          <w:b/>
          <w:sz w:val="28"/>
          <w:szCs w:val="28"/>
        </w:rPr>
      </w:pPr>
    </w:p>
    <w:p w:rsidR="009E3A36" w:rsidRDefault="009E3A36" w:rsidP="009E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rPr>
          <w:rFonts w:ascii="Times New Roman" w:hAnsi="Times New Roman"/>
          <w:b/>
          <w:sz w:val="28"/>
          <w:szCs w:val="28"/>
        </w:rPr>
      </w:pPr>
    </w:p>
    <w:p w:rsidR="009E3A36" w:rsidRPr="00A90D72" w:rsidRDefault="009E3A36" w:rsidP="009E3A36">
      <w:pPr>
        <w:pStyle w:val="aff1"/>
        <w:jc w:val="both"/>
        <w:rPr>
          <w:sz w:val="28"/>
          <w:szCs w:val="28"/>
        </w:rPr>
      </w:pPr>
    </w:p>
    <w:p w:rsidR="009E3A36" w:rsidRDefault="009E3A36" w:rsidP="009328C5">
      <w:pPr>
        <w:pStyle w:val="aff1"/>
        <w:jc w:val="both"/>
      </w:pPr>
    </w:p>
    <w:p w:rsidR="00B6767A" w:rsidRDefault="00B6767A" w:rsidP="009328C5">
      <w:pPr>
        <w:pStyle w:val="aff1"/>
        <w:jc w:val="both"/>
      </w:pPr>
    </w:p>
    <w:p w:rsidR="00B6767A" w:rsidRDefault="00B6767A" w:rsidP="00B6767A">
      <w:pPr>
        <w:jc w:val="both"/>
        <w:rPr>
          <w:rFonts w:ascii="Times New Roman" w:hAnsi="Times New Roman"/>
          <w:sz w:val="24"/>
          <w:szCs w:val="24"/>
        </w:rPr>
      </w:pPr>
    </w:p>
    <w:p w:rsidR="00B6767A" w:rsidRDefault="00B6767A" w:rsidP="00B6767A">
      <w:pPr>
        <w:jc w:val="both"/>
        <w:rPr>
          <w:rFonts w:ascii="Times New Roman" w:hAnsi="Times New Roman"/>
          <w:sz w:val="24"/>
          <w:szCs w:val="24"/>
        </w:rPr>
      </w:pPr>
    </w:p>
    <w:p w:rsidR="00B6767A" w:rsidRDefault="00B6767A" w:rsidP="00B6767A">
      <w:pPr>
        <w:jc w:val="both"/>
        <w:rPr>
          <w:rFonts w:ascii="Times New Roman" w:hAnsi="Times New Roman"/>
          <w:sz w:val="24"/>
          <w:szCs w:val="24"/>
        </w:rPr>
      </w:pPr>
    </w:p>
    <w:p w:rsidR="00B6767A" w:rsidRDefault="00B6767A" w:rsidP="009328C5">
      <w:pPr>
        <w:pStyle w:val="aff1"/>
        <w:jc w:val="both"/>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9"/>
      <w:footerReference w:type="even" r:id="rId10"/>
      <w:footerReference w:type="default" r:id="rId11"/>
      <w:footerReference w:type="first" r:id="rId12"/>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1EE" w:rsidRDefault="006921EE">
      <w:r>
        <w:separator/>
      </w:r>
    </w:p>
  </w:endnote>
  <w:endnote w:type="continuationSeparator" w:id="1">
    <w:p w:rsidR="006921EE" w:rsidRDefault="0069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750F4E"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E3A36" w:rsidRPr="009E3A36">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E3A36" w:rsidRPr="009E3A36">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1EE" w:rsidRDefault="006921EE">
      <w:r>
        <w:separator/>
      </w:r>
    </w:p>
  </w:footnote>
  <w:footnote w:type="continuationSeparator" w:id="1">
    <w:p w:rsidR="006921EE" w:rsidRDefault="00692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9E3A36" w:rsidP="00B100EF">
    <w:pPr>
      <w:pBdr>
        <w:bottom w:val="single" w:sz="12" w:space="2" w:color="auto"/>
      </w:pBdr>
      <w:ind w:right="-5"/>
      <w:rPr>
        <w:rFonts w:ascii="Times New Roman" w:hAnsi="Times New Roman"/>
        <w:sz w:val="24"/>
        <w:szCs w:val="24"/>
      </w:rPr>
    </w:pPr>
    <w:r>
      <w:rPr>
        <w:rFonts w:ascii="Times New Roman" w:hAnsi="Times New Roman"/>
        <w:b/>
        <w:sz w:val="24"/>
        <w:szCs w:val="24"/>
      </w:rPr>
      <w:t>14</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0C601D">
      <w:rPr>
        <w:rFonts w:ascii="Times New Roman" w:hAnsi="Times New Roman"/>
        <w:b/>
        <w:sz w:val="24"/>
        <w:szCs w:val="24"/>
      </w:rPr>
      <w:t>2</w:t>
    </w:r>
    <w:r>
      <w:rPr>
        <w:rFonts w:ascii="Times New Roman" w:hAnsi="Times New Roman"/>
        <w:b/>
        <w:sz w:val="24"/>
        <w:szCs w:val="24"/>
      </w:rPr>
      <w:t>7</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4551B"/>
    <w:multiLevelType w:val="multilevel"/>
    <w:tmpl w:val="EE42EBCA"/>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5">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8">
    <w:nsid w:val="27AD5BFC"/>
    <w:multiLevelType w:val="multilevel"/>
    <w:tmpl w:val="2DD0FC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420"/>
      </w:pPr>
      <w:rPr>
        <w:rFonts w:cs="Times New Roman"/>
      </w:rPr>
    </w:lvl>
    <w:lvl w:ilvl="2">
      <w:start w:val="1"/>
      <w:numFmt w:val="decimal"/>
      <w:isLgl/>
      <w:lvlText w:val="%1.%2.%3."/>
      <w:lvlJc w:val="left"/>
      <w:pPr>
        <w:tabs>
          <w:tab w:val="num" w:pos="960"/>
        </w:tabs>
        <w:ind w:left="96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560"/>
        </w:tabs>
        <w:ind w:left="156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80"/>
        </w:tabs>
        <w:ind w:left="2280" w:hanging="1440"/>
      </w:pPr>
      <w:rPr>
        <w:rFonts w:cs="Times New Roman"/>
      </w:rPr>
    </w:lvl>
    <w:lvl w:ilvl="8">
      <w:start w:val="1"/>
      <w:numFmt w:val="decimal"/>
      <w:isLgl/>
      <w:lvlText w:val="%1.%2.%3.%4.%5.%6.%7.%8.%9."/>
      <w:lvlJc w:val="left"/>
      <w:pPr>
        <w:tabs>
          <w:tab w:val="num" w:pos="2760"/>
        </w:tabs>
        <w:ind w:left="2760" w:hanging="1800"/>
      </w:pPr>
      <w:rPr>
        <w:rFonts w:cs="Times New Roman"/>
      </w:rPr>
    </w:lvl>
  </w:abstractNum>
  <w:abstractNum w:abstractNumId="1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20">
    <w:nsid w:val="2F1A2A90"/>
    <w:multiLevelType w:val="hybridMultilevel"/>
    <w:tmpl w:val="BFBC47C6"/>
    <w:lvl w:ilvl="0" w:tplc="C59209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1">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5">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7"/>
  </w:num>
  <w:num w:numId="4">
    <w:abstractNumId w:val="40"/>
  </w:num>
  <w:num w:numId="5">
    <w:abstractNumId w:val="34"/>
  </w:num>
  <w:num w:numId="6">
    <w:abstractNumId w:val="15"/>
  </w:num>
  <w:num w:numId="7">
    <w:abstractNumId w:val="25"/>
  </w:num>
  <w:num w:numId="8">
    <w:abstractNumId w:val="41"/>
  </w:num>
  <w:num w:numId="9">
    <w:abstractNumId w:val="24"/>
  </w:num>
  <w:num w:numId="10">
    <w:abstractNumId w:val="28"/>
  </w:num>
  <w:num w:numId="11">
    <w:abstractNumId w:val="17"/>
  </w:num>
  <w:num w:numId="12">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30"/>
    <w:lvlOverride w:ilvl="0">
      <w:startOverride w:val="1"/>
    </w:lvlOverride>
  </w:num>
  <w:num w:numId="15">
    <w:abstractNumId w:val="26"/>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23"/>
  </w:num>
  <w:num w:numId="26">
    <w:abstractNumId w:val="5"/>
  </w:num>
  <w:num w:numId="27">
    <w:abstractNumId w:val="2"/>
  </w:num>
  <w:num w:numId="28">
    <w:abstractNumId w:val="11"/>
  </w:num>
  <w:num w:numId="29">
    <w:abstractNumId w:val="37"/>
  </w:num>
  <w:num w:numId="30">
    <w:abstractNumId w:val="21"/>
  </w:num>
  <w:num w:numId="31">
    <w:abstractNumId w:val="14"/>
  </w:num>
  <w:num w:numId="32">
    <w:abstractNumId w:val="16"/>
  </w:num>
  <w:num w:numId="33">
    <w:abstractNumId w:val="29"/>
  </w:num>
  <w:num w:numId="34">
    <w:abstractNumId w:val="22"/>
  </w:num>
  <w:num w:numId="35">
    <w:abstractNumId w:val="3"/>
  </w:num>
  <w:num w:numId="36">
    <w:abstractNumId w:val="10"/>
  </w:num>
  <w:num w:numId="37">
    <w:abstractNumId w:val="35"/>
  </w:num>
  <w:num w:numId="38">
    <w:abstractNumId w:val="12"/>
  </w:num>
  <w:num w:numId="39">
    <w:abstractNumId w:val="13"/>
  </w:num>
  <w:num w:numId="40">
    <w:abstractNumId w:val="42"/>
  </w:num>
  <w:num w:numId="41">
    <w:abstractNumId w:val="20"/>
  </w:num>
  <w:num w:numId="42">
    <w:abstractNumId w:val="3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8774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78FF"/>
    <w:rsid w:val="008207EE"/>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2022-06-14T03:13:00Z</dcterms:created>
  <dcterms:modified xsi:type="dcterms:W3CDTF">2022-06-14T03:13:00Z</dcterms:modified>
</cp:coreProperties>
</file>