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03A22" w:rsidP="00B52060">
      <w:pPr>
        <w:autoSpaceDE w:val="0"/>
        <w:autoSpaceDN w:val="0"/>
        <w:adjustRightInd w:val="0"/>
        <w:spacing w:after="0" w:line="240" w:lineRule="auto"/>
        <w:outlineLvl w:val="0"/>
        <w:rPr>
          <w:rFonts w:ascii="Times New Roman" w:hAnsi="Times New Roman"/>
          <w:sz w:val="20"/>
          <w:szCs w:val="20"/>
          <w:lang w:eastAsia="ru-RU"/>
        </w:rPr>
      </w:pPr>
      <w:r w:rsidRPr="00303A2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FA55C6">
                    <w:rPr>
                      <w:rFonts w:asciiTheme="minorHAnsi" w:hAnsiTheme="minorHAnsi" w:cstheme="minorHAnsi"/>
                      <w:b/>
                      <w:sz w:val="36"/>
                      <w:szCs w:val="36"/>
                    </w:rPr>
                    <w:t>42</w:t>
                  </w:r>
                </w:p>
                <w:p w:rsidR="000C601D" w:rsidRPr="006227DA" w:rsidRDefault="00112C64" w:rsidP="00433479">
                  <w:pPr>
                    <w:pStyle w:val="aff1"/>
                    <w:jc w:val="center"/>
                    <w:rPr>
                      <w:b/>
                      <w:i/>
                    </w:rPr>
                  </w:pPr>
                  <w:r w:rsidRPr="00112C64">
                    <w:rPr>
                      <w:b/>
                      <w:i/>
                    </w:rPr>
                    <w:t>06</w:t>
                  </w:r>
                  <w:r w:rsidR="000C601D" w:rsidRPr="00112C64">
                    <w:rPr>
                      <w:b/>
                      <w:i/>
                    </w:rPr>
                    <w:t xml:space="preserve"> </w:t>
                  </w:r>
                  <w:r w:rsidRPr="00112C64">
                    <w:rPr>
                      <w:b/>
                      <w:i/>
                    </w:rPr>
                    <w:t>октября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112C64" w:rsidRDefault="00112C64" w:rsidP="00112C64">
            <w:pPr>
              <w:pStyle w:val="aff1"/>
              <w:rPr>
                <w:i/>
                <w:sz w:val="16"/>
                <w:szCs w:val="16"/>
              </w:rPr>
            </w:pPr>
            <w:r w:rsidRPr="00112C64">
              <w:rPr>
                <w:i/>
                <w:sz w:val="16"/>
                <w:szCs w:val="16"/>
              </w:rPr>
              <w:t xml:space="preserve">Информация </w:t>
            </w:r>
          </w:p>
        </w:tc>
        <w:tc>
          <w:tcPr>
            <w:tcW w:w="1624" w:type="dxa"/>
          </w:tcPr>
          <w:p w:rsidR="00F67DBD" w:rsidRPr="00112C64" w:rsidRDefault="00112C64" w:rsidP="00DC09F8">
            <w:pPr>
              <w:pStyle w:val="aff1"/>
              <w:rPr>
                <w:i/>
                <w:noProof/>
                <w:sz w:val="16"/>
                <w:szCs w:val="16"/>
              </w:rPr>
            </w:pPr>
            <w:r w:rsidRPr="00112C64">
              <w:rPr>
                <w:i/>
                <w:noProof/>
                <w:sz w:val="16"/>
                <w:szCs w:val="16"/>
              </w:rPr>
              <w:t>1 стр.</w:t>
            </w:r>
          </w:p>
        </w:tc>
      </w:tr>
      <w:tr w:rsidR="00DC09F8" w:rsidTr="00906E0C">
        <w:trPr>
          <w:trHeight w:val="383"/>
        </w:trPr>
        <w:tc>
          <w:tcPr>
            <w:tcW w:w="935" w:type="dxa"/>
          </w:tcPr>
          <w:p w:rsidR="00DC09F8" w:rsidRPr="00EB568D" w:rsidRDefault="00DC09F8" w:rsidP="00EB568D">
            <w:pPr>
              <w:pStyle w:val="aff1"/>
              <w:rPr>
                <w:i/>
                <w:noProof/>
                <w:sz w:val="16"/>
                <w:szCs w:val="16"/>
              </w:rPr>
            </w:pPr>
            <w:r>
              <w:rPr>
                <w:i/>
                <w:noProof/>
                <w:sz w:val="16"/>
                <w:szCs w:val="16"/>
              </w:rPr>
              <w:t>2</w:t>
            </w:r>
          </w:p>
        </w:tc>
        <w:tc>
          <w:tcPr>
            <w:tcW w:w="7294" w:type="dxa"/>
          </w:tcPr>
          <w:p w:rsidR="00DC09F8" w:rsidRPr="00DC09F8" w:rsidRDefault="00FA55C6" w:rsidP="00FA55C6">
            <w:pPr>
              <w:spacing w:after="0" w:line="240" w:lineRule="auto"/>
              <w:jc w:val="both"/>
              <w:rPr>
                <w:rFonts w:ascii="Times New Roman" w:hAnsi="Times New Roman"/>
                <w:i/>
                <w:sz w:val="16"/>
                <w:szCs w:val="16"/>
              </w:rPr>
            </w:pPr>
            <w:r>
              <w:rPr>
                <w:rFonts w:ascii="Times New Roman" w:hAnsi="Times New Roman"/>
                <w:i/>
                <w:sz w:val="16"/>
                <w:szCs w:val="16"/>
              </w:rPr>
              <w:t>объявление о проведении отчетно-выборного собрания Нижнеингашского поселкового совета ветеранов</w:t>
            </w:r>
          </w:p>
        </w:tc>
        <w:tc>
          <w:tcPr>
            <w:tcW w:w="1624" w:type="dxa"/>
          </w:tcPr>
          <w:p w:rsidR="00DC09F8" w:rsidRDefault="00112C64" w:rsidP="00DC09F8">
            <w:pPr>
              <w:pStyle w:val="aff1"/>
              <w:rPr>
                <w:i/>
                <w:noProof/>
                <w:sz w:val="16"/>
                <w:szCs w:val="16"/>
              </w:rPr>
            </w:pPr>
            <w:r>
              <w:rPr>
                <w:i/>
                <w:noProof/>
                <w:sz w:val="16"/>
                <w:szCs w:val="16"/>
              </w:rPr>
              <w:t xml:space="preserve">1-2 </w:t>
            </w:r>
            <w:r w:rsidR="00DC09F8">
              <w:rPr>
                <w:i/>
                <w:noProof/>
                <w:sz w:val="16"/>
                <w:szCs w:val="16"/>
              </w:rPr>
              <w:t>стр.</w:t>
            </w:r>
          </w:p>
        </w:tc>
      </w:tr>
      <w:tr w:rsidR="00112C64" w:rsidTr="00906E0C">
        <w:trPr>
          <w:trHeight w:val="383"/>
        </w:trPr>
        <w:tc>
          <w:tcPr>
            <w:tcW w:w="935" w:type="dxa"/>
          </w:tcPr>
          <w:p w:rsidR="00112C64" w:rsidRDefault="00112C64" w:rsidP="00EB568D">
            <w:pPr>
              <w:pStyle w:val="aff1"/>
              <w:rPr>
                <w:i/>
                <w:noProof/>
                <w:sz w:val="16"/>
                <w:szCs w:val="16"/>
              </w:rPr>
            </w:pPr>
            <w:r>
              <w:rPr>
                <w:i/>
                <w:noProof/>
                <w:sz w:val="16"/>
                <w:szCs w:val="16"/>
              </w:rPr>
              <w:t>3</w:t>
            </w:r>
          </w:p>
        </w:tc>
        <w:tc>
          <w:tcPr>
            <w:tcW w:w="7294" w:type="dxa"/>
          </w:tcPr>
          <w:p w:rsidR="00112C64" w:rsidRPr="009C1573" w:rsidRDefault="00112C64" w:rsidP="00112C64">
            <w:pPr>
              <w:pStyle w:val="ConsPlusTitle"/>
              <w:spacing w:line="240" w:lineRule="exact"/>
              <w:jc w:val="both"/>
              <w:rPr>
                <w:rFonts w:ascii="Times New Roman" w:hAnsi="Times New Roman" w:cs="Times New Roman"/>
                <w:b w:val="0"/>
                <w:i/>
                <w:sz w:val="16"/>
                <w:szCs w:val="16"/>
              </w:rPr>
            </w:pPr>
            <w:r w:rsidRPr="009C1573">
              <w:rPr>
                <w:rFonts w:ascii="Times New Roman" w:hAnsi="Times New Roman" w:cs="Times New Roman"/>
                <w:b w:val="0"/>
                <w:i/>
                <w:sz w:val="16"/>
                <w:szCs w:val="16"/>
              </w:rPr>
              <w:t>Постановление №195 от 06.10.2022 «О проведении капитального ремонта общего домового имущества в многоквартирных домах, расположенных на территории муниципального образования поселок Нижний Ингаш Нижнеингашского района Красноярского на 2023-2025 годы</w:t>
            </w:r>
            <w:r w:rsidRPr="009C1573">
              <w:rPr>
                <w:rFonts w:ascii="Times New Roman" w:hAnsi="Times New Roman"/>
                <w:b w:val="0"/>
                <w:i/>
                <w:sz w:val="16"/>
                <w:szCs w:val="16"/>
              </w:rPr>
              <w:t>»</w:t>
            </w:r>
          </w:p>
        </w:tc>
        <w:tc>
          <w:tcPr>
            <w:tcW w:w="1624" w:type="dxa"/>
          </w:tcPr>
          <w:p w:rsidR="00112C64" w:rsidRDefault="00112C64" w:rsidP="00DC09F8">
            <w:pPr>
              <w:pStyle w:val="aff1"/>
              <w:rPr>
                <w:i/>
                <w:noProof/>
                <w:sz w:val="16"/>
                <w:szCs w:val="16"/>
              </w:rPr>
            </w:pPr>
            <w:r>
              <w:rPr>
                <w:i/>
                <w:noProof/>
                <w:sz w:val="16"/>
                <w:szCs w:val="16"/>
              </w:rPr>
              <w:t>2-3 стр.</w:t>
            </w:r>
          </w:p>
        </w:tc>
      </w:tr>
    </w:tbl>
    <w:p w:rsidR="00FA55C6" w:rsidRDefault="00FA55C6" w:rsidP="00AF45AA">
      <w:pPr>
        <w:pStyle w:val="aff1"/>
        <w:rPr>
          <w:sz w:val="24"/>
          <w:szCs w:val="24"/>
        </w:rPr>
      </w:pPr>
    </w:p>
    <w:p w:rsidR="00FA55C6" w:rsidRDefault="00FA55C6" w:rsidP="00FA55C6">
      <w:pPr>
        <w:rPr>
          <w:rFonts w:ascii="Times New Roman" w:hAnsi="Times New Roman"/>
          <w:color w:val="000000"/>
          <w:sz w:val="24"/>
          <w:szCs w:val="24"/>
        </w:rPr>
      </w:pPr>
      <w:r w:rsidRPr="00FA55C6">
        <w:rPr>
          <w:rFonts w:ascii="Times New Roman" w:hAnsi="Times New Roman"/>
          <w:color w:val="000000"/>
          <w:sz w:val="24"/>
          <w:szCs w:val="24"/>
        </w:rPr>
        <w:t xml:space="preserve">Ветераны посёлка Нижний Ингаш не остались равнодушны к обстановке в стране, и собрали гуманитарную помощь защитникам Домбаса. Вещи первой необходимости: варежки, перчатки, лекарственные принадлежности, термобелье, шоколад, салфетки, были переданы в пункт сбора гуманитарной помощи расположенный </w:t>
      </w:r>
      <w:r w:rsidRPr="00FA55C6">
        <w:rPr>
          <w:rFonts w:ascii="Times New Roman" w:hAnsi="Times New Roman"/>
          <w:sz w:val="24"/>
          <w:szCs w:val="24"/>
        </w:rPr>
        <w:t>МБУ ММЦ «Галактика» по адресу: пгт. Нижний Ингаш, ул. Ленина, 162</w:t>
      </w:r>
      <w:r w:rsidRPr="00FA55C6">
        <w:rPr>
          <w:rFonts w:ascii="Times New Roman" w:hAnsi="Times New Roman"/>
          <w:color w:val="000000"/>
          <w:sz w:val="24"/>
          <w:szCs w:val="24"/>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FA55C6" w:rsidTr="00FA55C6">
        <w:tc>
          <w:tcPr>
            <w:tcW w:w="3284" w:type="dxa"/>
          </w:tcPr>
          <w:p w:rsidR="00FA55C6" w:rsidRDefault="00FA55C6" w:rsidP="00FA55C6">
            <w:pPr>
              <w:rPr>
                <w:rFonts w:ascii="Times New Roman" w:hAnsi="Times New Roman"/>
                <w:color w:val="000000"/>
                <w:sz w:val="24"/>
                <w:szCs w:val="24"/>
              </w:rPr>
            </w:pPr>
            <w:r>
              <w:rPr>
                <w:rFonts w:ascii="Times New Roman" w:hAnsi="Times New Roman"/>
                <w:noProof/>
                <w:sz w:val="24"/>
                <w:szCs w:val="24"/>
                <w:lang w:eastAsia="ru-RU"/>
              </w:rPr>
              <w:drawing>
                <wp:inline distT="0" distB="0" distL="0" distR="0">
                  <wp:extent cx="1541718" cy="2055571"/>
                  <wp:effectExtent l="19050" t="0" r="1332" b="0"/>
                  <wp:docPr id="2" name="Рисунок 0" descr="IMG-202210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010-WA0002.jpg"/>
                          <pic:cNvPicPr/>
                        </pic:nvPicPr>
                        <pic:blipFill>
                          <a:blip r:embed="rId9" cstate="print"/>
                          <a:stretch>
                            <a:fillRect/>
                          </a:stretch>
                        </pic:blipFill>
                        <pic:spPr>
                          <a:xfrm>
                            <a:off x="0" y="0"/>
                            <a:ext cx="1542222" cy="2056243"/>
                          </a:xfrm>
                          <a:prstGeom prst="rect">
                            <a:avLst/>
                          </a:prstGeom>
                        </pic:spPr>
                      </pic:pic>
                    </a:graphicData>
                  </a:graphic>
                </wp:inline>
              </w:drawing>
            </w:r>
          </w:p>
        </w:tc>
        <w:tc>
          <w:tcPr>
            <w:tcW w:w="3284" w:type="dxa"/>
          </w:tcPr>
          <w:p w:rsidR="00FA55C6" w:rsidRDefault="00FA55C6" w:rsidP="00FA55C6">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1569151" cy="2092147"/>
                  <wp:effectExtent l="19050" t="0" r="0" b="0"/>
                  <wp:docPr id="3" name="Рисунок 2" descr="IMG-202210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010-WA0003.jpg"/>
                          <pic:cNvPicPr/>
                        </pic:nvPicPr>
                        <pic:blipFill>
                          <a:blip r:embed="rId10" cstate="print"/>
                          <a:stretch>
                            <a:fillRect/>
                          </a:stretch>
                        </pic:blipFill>
                        <pic:spPr>
                          <a:xfrm>
                            <a:off x="0" y="0"/>
                            <a:ext cx="1570550" cy="2094012"/>
                          </a:xfrm>
                          <a:prstGeom prst="rect">
                            <a:avLst/>
                          </a:prstGeom>
                        </pic:spPr>
                      </pic:pic>
                    </a:graphicData>
                  </a:graphic>
                </wp:inline>
              </w:drawing>
            </w:r>
          </w:p>
        </w:tc>
        <w:tc>
          <w:tcPr>
            <w:tcW w:w="3285" w:type="dxa"/>
          </w:tcPr>
          <w:p w:rsidR="00FA55C6" w:rsidRDefault="00FA55C6" w:rsidP="00FA55C6">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1573602" cy="2098081"/>
                  <wp:effectExtent l="19050" t="0" r="7548" b="0"/>
                  <wp:docPr id="5" name="Рисунок 4" descr="IMG-202210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010-WA0005.jpg"/>
                          <pic:cNvPicPr/>
                        </pic:nvPicPr>
                        <pic:blipFill>
                          <a:blip r:embed="rId11" cstate="print"/>
                          <a:stretch>
                            <a:fillRect/>
                          </a:stretch>
                        </pic:blipFill>
                        <pic:spPr>
                          <a:xfrm>
                            <a:off x="0" y="0"/>
                            <a:ext cx="1575633" cy="2100790"/>
                          </a:xfrm>
                          <a:prstGeom prst="rect">
                            <a:avLst/>
                          </a:prstGeom>
                        </pic:spPr>
                      </pic:pic>
                    </a:graphicData>
                  </a:graphic>
                </wp:inline>
              </w:drawing>
            </w:r>
          </w:p>
        </w:tc>
      </w:tr>
    </w:tbl>
    <w:p w:rsidR="00FA55C6" w:rsidRDefault="00FA55C6" w:rsidP="00DC09F8">
      <w:pPr>
        <w:spacing w:after="0" w:line="240" w:lineRule="auto"/>
        <w:jc w:val="both"/>
        <w:rPr>
          <w:rFonts w:ascii="Times New Roman" w:hAnsi="Times New Roman"/>
          <w:color w:val="000000"/>
          <w:sz w:val="24"/>
          <w:szCs w:val="24"/>
          <w:lang w:bidi="ru-RU"/>
        </w:rPr>
      </w:pPr>
    </w:p>
    <w:p w:rsidR="00FA55C6" w:rsidRPr="00FA55C6" w:rsidRDefault="00FA55C6" w:rsidP="00FA55C6">
      <w:pPr>
        <w:rPr>
          <w:rFonts w:ascii="Times New Roman" w:hAnsi="Times New Roman"/>
          <w:sz w:val="24"/>
          <w:szCs w:val="24"/>
        </w:rPr>
      </w:pPr>
      <w:r w:rsidRPr="00FA55C6">
        <w:rPr>
          <w:rFonts w:ascii="Times New Roman" w:hAnsi="Times New Roman"/>
          <w:sz w:val="24"/>
          <w:szCs w:val="24"/>
        </w:rPr>
        <w:t>К сведению жителей муниципального образования посёлок Нижний Ингаш Нижнеингашского районам Красноярского края!</w:t>
      </w:r>
    </w:p>
    <w:p w:rsidR="00FA55C6" w:rsidRPr="00FA55C6" w:rsidRDefault="00FA55C6" w:rsidP="00FA55C6">
      <w:pPr>
        <w:rPr>
          <w:rFonts w:ascii="Times New Roman" w:hAnsi="Times New Roman"/>
          <w:sz w:val="24"/>
          <w:szCs w:val="24"/>
        </w:rPr>
      </w:pPr>
      <w:r w:rsidRPr="00FA55C6">
        <w:rPr>
          <w:rFonts w:ascii="Times New Roman" w:hAnsi="Times New Roman"/>
          <w:sz w:val="24"/>
          <w:szCs w:val="24"/>
        </w:rPr>
        <w:t>18 октября 2022 год в 14:00 часов в МБУ ММЦ «Галактика» по адресу: пгт. Нижний Ингаш, ул. Ленина, 162, состоится отчетно - выборное собрание Нижнеингашского поселкового совета ветеранов, на тему:</w:t>
      </w:r>
    </w:p>
    <w:p w:rsidR="00FA55C6" w:rsidRPr="00FA55C6" w:rsidRDefault="00FA55C6" w:rsidP="00FA55C6">
      <w:pPr>
        <w:pStyle w:val="aff"/>
        <w:numPr>
          <w:ilvl w:val="0"/>
          <w:numId w:val="34"/>
        </w:numPr>
        <w:rPr>
          <w:rFonts w:ascii="Times New Roman" w:hAnsi="Times New Roman"/>
          <w:sz w:val="24"/>
          <w:szCs w:val="24"/>
        </w:rPr>
      </w:pPr>
      <w:r w:rsidRPr="00FA55C6">
        <w:rPr>
          <w:rFonts w:ascii="Times New Roman" w:hAnsi="Times New Roman"/>
          <w:sz w:val="24"/>
          <w:szCs w:val="24"/>
        </w:rPr>
        <w:t xml:space="preserve"> Выбор состава совета ветеранов;</w:t>
      </w:r>
    </w:p>
    <w:p w:rsidR="00FA55C6" w:rsidRPr="00FA55C6" w:rsidRDefault="00FA55C6" w:rsidP="00FA55C6">
      <w:pPr>
        <w:pStyle w:val="aff"/>
        <w:numPr>
          <w:ilvl w:val="0"/>
          <w:numId w:val="34"/>
        </w:numPr>
        <w:rPr>
          <w:rFonts w:ascii="Times New Roman" w:hAnsi="Times New Roman"/>
          <w:sz w:val="24"/>
          <w:szCs w:val="24"/>
        </w:rPr>
      </w:pPr>
      <w:r w:rsidRPr="00FA55C6">
        <w:rPr>
          <w:rFonts w:ascii="Times New Roman" w:hAnsi="Times New Roman"/>
          <w:sz w:val="24"/>
          <w:szCs w:val="24"/>
        </w:rPr>
        <w:t>Выбор председателя поселкового совета ветеранов.</w:t>
      </w:r>
    </w:p>
    <w:p w:rsidR="00FA55C6" w:rsidRPr="00FA55C6" w:rsidRDefault="00FA55C6" w:rsidP="00FA55C6">
      <w:pPr>
        <w:rPr>
          <w:rFonts w:ascii="Times New Roman" w:hAnsi="Times New Roman"/>
          <w:color w:val="000000"/>
          <w:sz w:val="24"/>
          <w:szCs w:val="24"/>
        </w:rPr>
      </w:pPr>
      <w:r w:rsidRPr="00FA55C6">
        <w:rPr>
          <w:rFonts w:ascii="Times New Roman" w:hAnsi="Times New Roman"/>
          <w:color w:val="000000"/>
          <w:sz w:val="24"/>
          <w:szCs w:val="24"/>
        </w:rPr>
        <w:lastRenderedPageBreak/>
        <w:t>Организатор публичных слушаний - Администрация поселка нижний Ингаш Нижнеингашского района Красноярского края. Регистрация участников публичных слушаний с 13</w:t>
      </w:r>
      <w:r w:rsidRPr="00FA55C6">
        <w:rPr>
          <w:rFonts w:ascii="Times New Roman" w:hAnsi="Times New Roman"/>
          <w:color w:val="000000"/>
          <w:sz w:val="24"/>
          <w:szCs w:val="24"/>
          <w:vertAlign w:val="superscript"/>
        </w:rPr>
        <w:t xml:space="preserve">30 </w:t>
      </w:r>
      <w:r w:rsidRPr="00FA55C6">
        <w:rPr>
          <w:rFonts w:ascii="Times New Roman" w:hAnsi="Times New Roman"/>
          <w:color w:val="000000"/>
          <w:sz w:val="24"/>
          <w:szCs w:val="24"/>
        </w:rPr>
        <w:t>часов.</w:t>
      </w:r>
    </w:p>
    <w:p w:rsidR="00FA55C6" w:rsidRDefault="00FA55C6" w:rsidP="00FA55C6">
      <w:pPr>
        <w:rPr>
          <w:rFonts w:ascii="Times New Roman" w:hAnsi="Times New Roman"/>
          <w:color w:val="000000"/>
          <w:sz w:val="24"/>
          <w:szCs w:val="24"/>
        </w:rPr>
      </w:pPr>
      <w:r w:rsidRPr="00FA55C6">
        <w:rPr>
          <w:rFonts w:ascii="Times New Roman" w:hAnsi="Times New Roman"/>
          <w:color w:val="000000"/>
          <w:sz w:val="24"/>
          <w:szCs w:val="24"/>
        </w:rPr>
        <w:t>Приглашаем пенсионеров, членов общественных объединений и всех заинтересованных жителей поселения посетить собрание.</w:t>
      </w:r>
    </w:p>
    <w:p w:rsidR="00112C64" w:rsidRDefault="00112C64" w:rsidP="00FA55C6">
      <w:pPr>
        <w:rPr>
          <w:rFonts w:ascii="Times New Roman" w:hAnsi="Times New Roman"/>
          <w:color w:val="000000"/>
          <w:sz w:val="24"/>
          <w:szCs w:val="24"/>
        </w:rPr>
      </w:pPr>
    </w:p>
    <w:p w:rsidR="00112C64" w:rsidRPr="00FA55C6" w:rsidRDefault="00112C64" w:rsidP="00FA55C6">
      <w:pPr>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114300" distR="114300" simplePos="0" relativeHeight="251664896" behindDoc="0" locked="0" layoutInCell="1" allowOverlap="1">
            <wp:simplePos x="0" y="0"/>
            <wp:positionH relativeFrom="column">
              <wp:posOffset>2800350</wp:posOffset>
            </wp:positionH>
            <wp:positionV relativeFrom="paragraph">
              <wp:posOffset>0</wp:posOffset>
            </wp:positionV>
            <wp:extent cx="508000" cy="621665"/>
            <wp:effectExtent l="19050" t="0" r="6350" b="0"/>
            <wp:wrapSquare wrapText="right"/>
            <wp:docPr id="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12" cstate="print"/>
                    <a:srcRect/>
                    <a:stretch>
                      <a:fillRect/>
                    </a:stretch>
                  </pic:blipFill>
                  <pic:spPr bwMode="auto">
                    <a:xfrm>
                      <a:off x="0" y="0"/>
                      <a:ext cx="508000" cy="621665"/>
                    </a:xfrm>
                    <a:prstGeom prst="rect">
                      <a:avLst/>
                    </a:prstGeom>
                    <a:noFill/>
                    <a:ln w="9525">
                      <a:noFill/>
                      <a:miter lim="800000"/>
                      <a:headEnd/>
                      <a:tailEnd/>
                    </a:ln>
                  </pic:spPr>
                </pic:pic>
              </a:graphicData>
            </a:graphic>
          </wp:anchor>
        </w:drawing>
      </w:r>
    </w:p>
    <w:p w:rsidR="00FA55C6" w:rsidRDefault="00FA55C6" w:rsidP="00DC09F8">
      <w:pPr>
        <w:spacing w:after="0" w:line="240" w:lineRule="auto"/>
        <w:jc w:val="both"/>
        <w:rPr>
          <w:rFonts w:ascii="Times New Roman" w:hAnsi="Times New Roman"/>
          <w:color w:val="000000"/>
          <w:sz w:val="24"/>
          <w:szCs w:val="24"/>
          <w:lang w:bidi="ru-RU"/>
        </w:rPr>
      </w:pPr>
    </w:p>
    <w:p w:rsidR="00112C64" w:rsidRPr="00541D42" w:rsidRDefault="00112C64" w:rsidP="00DC09F8">
      <w:pPr>
        <w:spacing w:after="0" w:line="240" w:lineRule="auto"/>
        <w:jc w:val="both"/>
        <w:rPr>
          <w:rFonts w:ascii="Times New Roman" w:hAnsi="Times New Roman"/>
          <w:color w:val="000000"/>
          <w:sz w:val="24"/>
          <w:szCs w:val="24"/>
          <w:lang w:bidi="ru-RU"/>
        </w:rPr>
      </w:pPr>
    </w:p>
    <w:p w:rsidR="00112C64" w:rsidRPr="00112C64" w:rsidRDefault="00112C64" w:rsidP="00112C64">
      <w:pPr>
        <w:pStyle w:val="aff1"/>
        <w:jc w:val="center"/>
        <w:rPr>
          <w:sz w:val="24"/>
          <w:szCs w:val="24"/>
        </w:rPr>
      </w:pPr>
      <w:r w:rsidRPr="00112C64">
        <w:rPr>
          <w:sz w:val="24"/>
          <w:szCs w:val="24"/>
        </w:rPr>
        <w:t>АДМИНИСТРАЦИЯ ПОСЁЛКА НИЖНИЙ ИНГАШ</w:t>
      </w:r>
    </w:p>
    <w:p w:rsidR="00112C64" w:rsidRPr="00112C64" w:rsidRDefault="00112C64" w:rsidP="00112C64">
      <w:pPr>
        <w:pStyle w:val="aff1"/>
        <w:jc w:val="center"/>
        <w:rPr>
          <w:sz w:val="24"/>
          <w:szCs w:val="24"/>
        </w:rPr>
      </w:pPr>
      <w:r w:rsidRPr="00112C64">
        <w:rPr>
          <w:sz w:val="24"/>
          <w:szCs w:val="24"/>
        </w:rPr>
        <w:t>НИЖНЕИНГАШСКОГО РАЙОНА</w:t>
      </w:r>
    </w:p>
    <w:p w:rsidR="00112C64" w:rsidRPr="00112C64" w:rsidRDefault="00112C64" w:rsidP="00112C64">
      <w:pPr>
        <w:pStyle w:val="aff1"/>
        <w:jc w:val="center"/>
        <w:rPr>
          <w:sz w:val="24"/>
          <w:szCs w:val="24"/>
        </w:rPr>
      </w:pPr>
      <w:r w:rsidRPr="00112C64">
        <w:rPr>
          <w:sz w:val="24"/>
          <w:szCs w:val="24"/>
        </w:rPr>
        <w:t>КРАСНОЯРСКОГО КРАЯ</w:t>
      </w:r>
    </w:p>
    <w:p w:rsidR="00112C64" w:rsidRPr="00112C64" w:rsidRDefault="00112C64" w:rsidP="00112C64">
      <w:pPr>
        <w:pStyle w:val="aff1"/>
        <w:jc w:val="center"/>
        <w:rPr>
          <w:sz w:val="24"/>
          <w:szCs w:val="24"/>
        </w:rPr>
      </w:pPr>
    </w:p>
    <w:p w:rsidR="00112C64" w:rsidRPr="00112C64" w:rsidRDefault="00112C64" w:rsidP="00112C64">
      <w:pPr>
        <w:pStyle w:val="aff1"/>
        <w:jc w:val="center"/>
        <w:rPr>
          <w:sz w:val="24"/>
          <w:szCs w:val="24"/>
        </w:rPr>
      </w:pPr>
      <w:r w:rsidRPr="00112C64">
        <w:rPr>
          <w:sz w:val="24"/>
          <w:szCs w:val="24"/>
        </w:rPr>
        <w:t>ПОСТАНОВЛЕНИЕ</w:t>
      </w:r>
    </w:p>
    <w:p w:rsidR="00112C64" w:rsidRPr="00112C64" w:rsidRDefault="00112C64" w:rsidP="00112C64">
      <w:pPr>
        <w:jc w:val="center"/>
        <w:rPr>
          <w:rFonts w:ascii="Times New Roman" w:hAnsi="Times New Roman"/>
          <w:b/>
          <w:sz w:val="24"/>
          <w:szCs w:val="24"/>
        </w:rPr>
      </w:pPr>
    </w:p>
    <w:p w:rsidR="00112C64" w:rsidRPr="00112C64" w:rsidRDefault="00112C64" w:rsidP="00112C64">
      <w:pPr>
        <w:jc w:val="both"/>
        <w:rPr>
          <w:rFonts w:ascii="Times New Roman" w:hAnsi="Times New Roman"/>
          <w:sz w:val="24"/>
          <w:szCs w:val="24"/>
        </w:rPr>
      </w:pPr>
      <w:r w:rsidRPr="00112C64">
        <w:rPr>
          <w:rFonts w:ascii="Times New Roman" w:hAnsi="Times New Roman"/>
          <w:sz w:val="24"/>
          <w:szCs w:val="24"/>
        </w:rPr>
        <w:t xml:space="preserve">06.10.2022г.                              </w:t>
      </w:r>
      <w:r>
        <w:rPr>
          <w:rFonts w:ascii="Times New Roman" w:hAnsi="Times New Roman"/>
          <w:sz w:val="24"/>
          <w:szCs w:val="24"/>
        </w:rPr>
        <w:t xml:space="preserve">           </w:t>
      </w:r>
      <w:r w:rsidRPr="00112C64">
        <w:rPr>
          <w:rFonts w:ascii="Times New Roman" w:hAnsi="Times New Roman"/>
          <w:sz w:val="24"/>
          <w:szCs w:val="24"/>
        </w:rPr>
        <w:t xml:space="preserve">  пгт Нижний Ингаш                                       №195 </w:t>
      </w:r>
    </w:p>
    <w:p w:rsidR="00112C64" w:rsidRPr="00112C64" w:rsidRDefault="00112C64" w:rsidP="00112C64">
      <w:pPr>
        <w:pStyle w:val="ConsPlusTitle"/>
        <w:spacing w:line="240" w:lineRule="exact"/>
        <w:rPr>
          <w:rFonts w:ascii="Times New Roman" w:hAnsi="Times New Roman" w:cs="Times New Roman"/>
          <w:b w:val="0"/>
          <w:sz w:val="24"/>
          <w:szCs w:val="24"/>
        </w:rPr>
      </w:pP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 xml:space="preserve">О проведении капитального ремонта </w:t>
      </w: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 xml:space="preserve">общего домового имущества в многоквартирных </w:t>
      </w: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 xml:space="preserve">домах, расположенных на территории </w:t>
      </w: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 xml:space="preserve">муниципального образования поселок </w:t>
      </w: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Нижний Ингаш Нижнеингашского</w:t>
      </w:r>
    </w:p>
    <w:p w:rsidR="00112C64" w:rsidRPr="00112C64" w:rsidRDefault="00112C64" w:rsidP="00112C64">
      <w:pPr>
        <w:pStyle w:val="ConsPlusTitle"/>
        <w:spacing w:line="240" w:lineRule="exact"/>
        <w:jc w:val="both"/>
        <w:rPr>
          <w:rFonts w:ascii="Times New Roman" w:hAnsi="Times New Roman" w:cs="Times New Roman"/>
          <w:b w:val="0"/>
          <w:sz w:val="24"/>
          <w:szCs w:val="24"/>
        </w:rPr>
      </w:pPr>
      <w:r w:rsidRPr="00112C64">
        <w:rPr>
          <w:rFonts w:ascii="Times New Roman" w:hAnsi="Times New Roman" w:cs="Times New Roman"/>
          <w:b w:val="0"/>
          <w:sz w:val="24"/>
          <w:szCs w:val="24"/>
        </w:rPr>
        <w:t xml:space="preserve">района Красноярского на 2023-2025 годы </w:t>
      </w:r>
    </w:p>
    <w:p w:rsidR="00112C64" w:rsidRPr="00112C64" w:rsidRDefault="00112C64" w:rsidP="00112C64">
      <w:pPr>
        <w:pStyle w:val="ConsPlusTitle"/>
        <w:spacing w:line="240" w:lineRule="exact"/>
        <w:jc w:val="both"/>
        <w:rPr>
          <w:rFonts w:ascii="Times New Roman" w:hAnsi="Times New Roman" w:cs="Times New Roman"/>
          <w:sz w:val="24"/>
          <w:szCs w:val="24"/>
        </w:rPr>
      </w:pPr>
    </w:p>
    <w:p w:rsidR="00112C64" w:rsidRPr="00112C64" w:rsidRDefault="00112C64" w:rsidP="00112C64">
      <w:pPr>
        <w:ind w:firstLine="720"/>
        <w:jc w:val="both"/>
        <w:rPr>
          <w:rFonts w:ascii="Times New Roman" w:hAnsi="Times New Roman"/>
          <w:sz w:val="24"/>
          <w:szCs w:val="24"/>
        </w:rPr>
      </w:pPr>
      <w:r w:rsidRPr="00112C64">
        <w:rPr>
          <w:rFonts w:ascii="Times New Roman" w:hAnsi="Times New Roman"/>
          <w:sz w:val="24"/>
          <w:szCs w:val="24"/>
        </w:rPr>
        <w:t>В соответствии с частью 7 статьи 170 Жилищного кодекса Российской Федерации. Законом Красноярского края от 27.06.2013 года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112C64" w:rsidRPr="00112C64" w:rsidRDefault="00112C64" w:rsidP="00112C64">
      <w:pPr>
        <w:pStyle w:val="1f3"/>
        <w:tabs>
          <w:tab w:val="left" w:pos="993"/>
          <w:tab w:val="left" w:pos="1134"/>
          <w:tab w:val="left" w:pos="10490"/>
        </w:tabs>
        <w:spacing w:after="0" w:line="100" w:lineRule="atLeast"/>
        <w:ind w:left="0" w:right="-1"/>
        <w:jc w:val="both"/>
        <w:rPr>
          <w:rFonts w:ascii="Times New Roman" w:hAnsi="Times New Roman"/>
          <w:sz w:val="24"/>
          <w:szCs w:val="24"/>
        </w:rPr>
      </w:pPr>
      <w:r w:rsidRPr="00112C64">
        <w:rPr>
          <w:rFonts w:ascii="Times New Roman" w:hAnsi="Times New Roman"/>
          <w:sz w:val="24"/>
          <w:szCs w:val="24"/>
        </w:rPr>
        <w:t xml:space="preserve">          1. Провести капитальный ремонт общего домового имущества многоквартирных домов, расположенных на территории муниципального образования поселок Нижний Ингаш Нижнеингашского района Красноярского края, в соответствии с муниципальным краткосрочным планом региональной программы капитального ремонта общего имущества в многоквартирных домах на территории Красноярского края на 2017 – 2046 годы, на 2023 – 2025 годы на территории муниципального образования поселок Нижний Ингаш Нижнеингашского района Красноярского края.</w:t>
      </w:r>
    </w:p>
    <w:p w:rsidR="00112C64" w:rsidRPr="00112C64" w:rsidRDefault="00112C64" w:rsidP="00112C64">
      <w:pPr>
        <w:pStyle w:val="1f3"/>
        <w:tabs>
          <w:tab w:val="left" w:pos="10490"/>
        </w:tabs>
        <w:spacing w:after="0" w:line="100" w:lineRule="atLeast"/>
        <w:ind w:left="0" w:right="-1"/>
        <w:jc w:val="both"/>
        <w:rPr>
          <w:rFonts w:ascii="Times New Roman" w:hAnsi="Times New Roman"/>
          <w:sz w:val="24"/>
          <w:szCs w:val="24"/>
        </w:rPr>
      </w:pPr>
      <w:r w:rsidRPr="00112C64">
        <w:rPr>
          <w:rFonts w:ascii="Times New Roman" w:hAnsi="Times New Roman"/>
          <w:sz w:val="24"/>
          <w:szCs w:val="24"/>
        </w:rPr>
        <w:t xml:space="preserve">          2. Утвердить перечень многоквартирных домов, расположенных на территории муниципального образования поселок Нижний Ингаш Нижнеингашского района Красноярского края, в отношении которых в период реализации муниципального краткосрочного плана на 2023 – 2025 года планируется проведение капитального ремонта общего имущества в многоквартирных домах, собственники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этом многоквартирном доме, согласно приложения.</w:t>
      </w:r>
    </w:p>
    <w:p w:rsidR="00112C64" w:rsidRPr="00112C64" w:rsidRDefault="00112C64" w:rsidP="00112C64">
      <w:pPr>
        <w:jc w:val="both"/>
        <w:rPr>
          <w:rFonts w:ascii="Times New Roman" w:hAnsi="Times New Roman"/>
          <w:sz w:val="24"/>
          <w:szCs w:val="24"/>
        </w:rPr>
      </w:pPr>
      <w:r w:rsidRPr="00112C64">
        <w:rPr>
          <w:rFonts w:ascii="Times New Roman" w:hAnsi="Times New Roman"/>
          <w:sz w:val="24"/>
          <w:szCs w:val="24"/>
        </w:rPr>
        <w:t xml:space="preserve">          3. Контроль за выполнением данного постановления оставляю за собой.</w:t>
      </w:r>
    </w:p>
    <w:p w:rsidR="00112C64" w:rsidRPr="00112C64" w:rsidRDefault="00112C64" w:rsidP="00112C64">
      <w:pPr>
        <w:jc w:val="both"/>
        <w:rPr>
          <w:rFonts w:ascii="Times New Roman" w:hAnsi="Times New Roman"/>
          <w:iCs/>
          <w:sz w:val="24"/>
          <w:szCs w:val="24"/>
        </w:rPr>
      </w:pPr>
      <w:r w:rsidRPr="00112C64">
        <w:rPr>
          <w:rFonts w:ascii="Times New Roman" w:hAnsi="Times New Roman"/>
          <w:sz w:val="24"/>
          <w:szCs w:val="24"/>
        </w:rPr>
        <w:t xml:space="preserve">          4. Постановление вступает в силу </w:t>
      </w:r>
      <w:r w:rsidRPr="00112C64">
        <w:rPr>
          <w:rFonts w:ascii="Times New Roman" w:hAnsi="Times New Roman"/>
          <w:iCs/>
          <w:sz w:val="24"/>
          <w:szCs w:val="24"/>
        </w:rPr>
        <w:t>с даты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112C64" w:rsidRPr="00112C64" w:rsidRDefault="00112C64" w:rsidP="00112C64">
      <w:pPr>
        <w:pStyle w:val="aff1"/>
        <w:rPr>
          <w:sz w:val="24"/>
          <w:szCs w:val="24"/>
        </w:rPr>
      </w:pPr>
      <w:r w:rsidRPr="00112C64">
        <w:rPr>
          <w:sz w:val="24"/>
          <w:szCs w:val="24"/>
        </w:rPr>
        <w:t>Глава поселка</w:t>
      </w:r>
    </w:p>
    <w:p w:rsidR="00112C64" w:rsidRDefault="00112C64" w:rsidP="00112C64">
      <w:pPr>
        <w:pStyle w:val="aff1"/>
        <w:rPr>
          <w:sz w:val="24"/>
          <w:szCs w:val="24"/>
        </w:rPr>
      </w:pPr>
      <w:r w:rsidRPr="00112C64">
        <w:rPr>
          <w:sz w:val="24"/>
          <w:szCs w:val="24"/>
        </w:rPr>
        <w:t xml:space="preserve">Нижний Ингаш                                                      </w:t>
      </w:r>
      <w:r>
        <w:rPr>
          <w:sz w:val="24"/>
          <w:szCs w:val="24"/>
        </w:rPr>
        <w:t xml:space="preserve">                         </w:t>
      </w:r>
      <w:r w:rsidRPr="00112C64">
        <w:rPr>
          <w:sz w:val="24"/>
          <w:szCs w:val="24"/>
        </w:rPr>
        <w:t xml:space="preserve">                                  Б.И. Гузей</w:t>
      </w:r>
    </w:p>
    <w:p w:rsidR="00112C64" w:rsidRPr="00112C64" w:rsidRDefault="00112C64" w:rsidP="00112C64">
      <w:pPr>
        <w:pStyle w:val="aff1"/>
        <w:rPr>
          <w:sz w:val="24"/>
          <w:szCs w:val="24"/>
        </w:rPr>
      </w:pPr>
    </w:p>
    <w:p w:rsidR="00112C64" w:rsidRPr="00112C64" w:rsidRDefault="00112C64" w:rsidP="00112C64">
      <w:pPr>
        <w:pStyle w:val="aff1"/>
        <w:jc w:val="right"/>
        <w:rPr>
          <w:sz w:val="16"/>
          <w:szCs w:val="16"/>
        </w:rPr>
      </w:pPr>
      <w:r>
        <w:rPr>
          <w:sz w:val="28"/>
        </w:rPr>
        <w:t xml:space="preserve">                                                                                              </w:t>
      </w:r>
      <w:r w:rsidRPr="00112C64">
        <w:rPr>
          <w:sz w:val="16"/>
          <w:szCs w:val="16"/>
        </w:rPr>
        <w:t xml:space="preserve">Приложение к       </w:t>
      </w:r>
    </w:p>
    <w:p w:rsidR="00112C64" w:rsidRPr="00112C64" w:rsidRDefault="00112C64" w:rsidP="00112C64">
      <w:pPr>
        <w:pStyle w:val="aff1"/>
        <w:jc w:val="right"/>
        <w:rPr>
          <w:sz w:val="16"/>
          <w:szCs w:val="16"/>
        </w:rPr>
      </w:pPr>
      <w:r w:rsidRPr="00112C64">
        <w:rPr>
          <w:sz w:val="16"/>
          <w:szCs w:val="16"/>
        </w:rPr>
        <w:t xml:space="preserve">                                                                                                              Постановлению администрации   </w:t>
      </w:r>
    </w:p>
    <w:p w:rsidR="00112C64" w:rsidRPr="00112C64" w:rsidRDefault="00112C64" w:rsidP="00112C64">
      <w:pPr>
        <w:pStyle w:val="aff1"/>
        <w:jc w:val="right"/>
        <w:rPr>
          <w:sz w:val="16"/>
          <w:szCs w:val="16"/>
        </w:rPr>
      </w:pPr>
      <w:r w:rsidRPr="00112C64">
        <w:rPr>
          <w:sz w:val="16"/>
          <w:szCs w:val="16"/>
        </w:rPr>
        <w:t xml:space="preserve">                                                                                                              поселка Нижний Ингаш                       </w:t>
      </w:r>
    </w:p>
    <w:p w:rsidR="00112C64" w:rsidRPr="00112C64" w:rsidRDefault="00112C64" w:rsidP="00112C64">
      <w:pPr>
        <w:pStyle w:val="aff1"/>
        <w:jc w:val="right"/>
        <w:rPr>
          <w:sz w:val="16"/>
          <w:szCs w:val="16"/>
        </w:rPr>
      </w:pPr>
      <w:r w:rsidRPr="00112C64">
        <w:rPr>
          <w:sz w:val="16"/>
          <w:szCs w:val="16"/>
        </w:rPr>
        <w:t xml:space="preserve">                                                                                                              № 195  от 06.10.2022года.</w:t>
      </w:r>
    </w:p>
    <w:p w:rsidR="00112C64" w:rsidRPr="00112C64" w:rsidRDefault="00112C64" w:rsidP="00112C64">
      <w:pPr>
        <w:rPr>
          <w:rFonts w:ascii="Times New Roman" w:hAnsi="Times New Roman"/>
          <w:sz w:val="28"/>
        </w:rPr>
      </w:pPr>
    </w:p>
    <w:p w:rsidR="00112C64" w:rsidRPr="00112C64" w:rsidRDefault="00112C64" w:rsidP="00112C64">
      <w:pPr>
        <w:jc w:val="center"/>
        <w:rPr>
          <w:rFonts w:ascii="Times New Roman" w:hAnsi="Times New Roman"/>
          <w:sz w:val="28"/>
        </w:rPr>
      </w:pPr>
      <w:r w:rsidRPr="00112C64">
        <w:rPr>
          <w:rFonts w:ascii="Times New Roman" w:hAnsi="Times New Roman"/>
          <w:sz w:val="28"/>
        </w:rPr>
        <w:t>Перечень многоквартирных домов, расположенных на территории муниципального образования поселок Нижний Ингаш Нижнеингашского района Красноярского края подлежащих капитальному ремонту на 2023 – 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5846"/>
        <w:gridCol w:w="3416"/>
      </w:tblGrid>
      <w:tr w:rsidR="00112C64" w:rsidRPr="00060C19" w:rsidTr="00112C64">
        <w:tc>
          <w:tcPr>
            <w:tcW w:w="591" w:type="dxa"/>
          </w:tcPr>
          <w:p w:rsidR="00112C64" w:rsidRPr="00112C64" w:rsidRDefault="00112C64" w:rsidP="00112C64">
            <w:pPr>
              <w:pStyle w:val="aff1"/>
              <w:rPr>
                <w:sz w:val="24"/>
                <w:szCs w:val="24"/>
              </w:rPr>
            </w:pPr>
            <w:r w:rsidRPr="00112C64">
              <w:rPr>
                <w:sz w:val="24"/>
                <w:szCs w:val="24"/>
              </w:rPr>
              <w:t>№ п/п</w:t>
            </w:r>
          </w:p>
        </w:tc>
        <w:tc>
          <w:tcPr>
            <w:tcW w:w="5846" w:type="dxa"/>
          </w:tcPr>
          <w:p w:rsidR="00112C64" w:rsidRPr="00112C64" w:rsidRDefault="00112C64" w:rsidP="00112C64">
            <w:pPr>
              <w:pStyle w:val="aff1"/>
              <w:rPr>
                <w:sz w:val="24"/>
                <w:szCs w:val="24"/>
              </w:rPr>
            </w:pPr>
            <w:r w:rsidRPr="00112C64">
              <w:rPr>
                <w:sz w:val="24"/>
                <w:szCs w:val="24"/>
              </w:rPr>
              <w:t>Адрес многоквартирного дома</w:t>
            </w:r>
          </w:p>
        </w:tc>
        <w:tc>
          <w:tcPr>
            <w:tcW w:w="3416" w:type="dxa"/>
          </w:tcPr>
          <w:p w:rsidR="00112C64" w:rsidRPr="00112C64" w:rsidRDefault="00112C64" w:rsidP="00112C64">
            <w:pPr>
              <w:pStyle w:val="aff1"/>
              <w:rPr>
                <w:sz w:val="24"/>
                <w:szCs w:val="24"/>
              </w:rPr>
            </w:pPr>
            <w:r w:rsidRPr="00112C64">
              <w:rPr>
                <w:sz w:val="24"/>
                <w:szCs w:val="24"/>
              </w:rPr>
              <w:t>Наименование работы</w:t>
            </w:r>
          </w:p>
        </w:tc>
      </w:tr>
      <w:tr w:rsidR="00112C64" w:rsidRPr="00060C19" w:rsidTr="00112C64">
        <w:tc>
          <w:tcPr>
            <w:tcW w:w="591"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1</w:t>
            </w:r>
          </w:p>
        </w:tc>
        <w:tc>
          <w:tcPr>
            <w:tcW w:w="584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пгт. Нижний Ингаш, ул. Ленина, д.41</w:t>
            </w:r>
          </w:p>
        </w:tc>
        <w:tc>
          <w:tcPr>
            <w:tcW w:w="341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ремонт крыши</w:t>
            </w:r>
          </w:p>
        </w:tc>
      </w:tr>
      <w:tr w:rsidR="00112C64" w:rsidRPr="00060C19" w:rsidTr="00112C64">
        <w:tc>
          <w:tcPr>
            <w:tcW w:w="591"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2</w:t>
            </w:r>
          </w:p>
        </w:tc>
        <w:tc>
          <w:tcPr>
            <w:tcW w:w="584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пгт. Нижний Ингаш, ул. Ленина, д.43</w:t>
            </w:r>
          </w:p>
        </w:tc>
        <w:tc>
          <w:tcPr>
            <w:tcW w:w="341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ремонт крыши</w:t>
            </w:r>
          </w:p>
        </w:tc>
      </w:tr>
      <w:tr w:rsidR="00112C64" w:rsidRPr="00060C19" w:rsidTr="00112C64">
        <w:tc>
          <w:tcPr>
            <w:tcW w:w="591"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3</w:t>
            </w:r>
          </w:p>
        </w:tc>
        <w:tc>
          <w:tcPr>
            <w:tcW w:w="584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пгт. Нижний Ингаш, ул. Красная площадь, д.79</w:t>
            </w:r>
          </w:p>
        </w:tc>
        <w:tc>
          <w:tcPr>
            <w:tcW w:w="3416" w:type="dxa"/>
          </w:tcPr>
          <w:p w:rsidR="00112C64" w:rsidRPr="00112C64" w:rsidRDefault="00112C64" w:rsidP="00E60874">
            <w:pPr>
              <w:rPr>
                <w:rFonts w:ascii="Times New Roman" w:hAnsi="Times New Roman"/>
                <w:sz w:val="24"/>
                <w:szCs w:val="24"/>
              </w:rPr>
            </w:pPr>
            <w:r w:rsidRPr="00112C64">
              <w:rPr>
                <w:rFonts w:ascii="Times New Roman" w:hAnsi="Times New Roman"/>
                <w:sz w:val="24"/>
                <w:szCs w:val="24"/>
              </w:rPr>
              <w:t>ремонт крыши</w:t>
            </w:r>
          </w:p>
        </w:tc>
      </w:tr>
    </w:tbl>
    <w:p w:rsidR="00112C64" w:rsidRDefault="00112C64" w:rsidP="00112C64">
      <w:pPr>
        <w:rPr>
          <w:sz w:val="28"/>
        </w:rPr>
      </w:pPr>
    </w:p>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3"/>
      <w:footerReference w:type="even" r:id="rId14"/>
      <w:footerReference w:type="default" r:id="rId15"/>
      <w:footerReference w:type="first" r:id="rId16"/>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03" w:rsidRDefault="00B01903">
      <w:r>
        <w:separator/>
      </w:r>
    </w:p>
  </w:endnote>
  <w:endnote w:type="continuationSeparator" w:id="1">
    <w:p w:rsidR="00B01903" w:rsidRDefault="00B01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Default="00303A22" w:rsidP="00CC524F">
    <w:pPr>
      <w:pStyle w:val="ac"/>
      <w:framePr w:wrap="around" w:vAnchor="text" w:hAnchor="margin" w:xAlign="right" w:y="1"/>
      <w:rPr>
        <w:rStyle w:val="aff3"/>
      </w:rPr>
    </w:pPr>
    <w:r>
      <w:rPr>
        <w:rStyle w:val="aff3"/>
      </w:rPr>
      <w:fldChar w:fldCharType="begin"/>
    </w:r>
    <w:r w:rsidR="00EB5B4E">
      <w:rPr>
        <w:rStyle w:val="aff3"/>
      </w:rPr>
      <w:instrText xml:space="preserve">PAGE  </w:instrText>
    </w:r>
    <w:r>
      <w:rPr>
        <w:rStyle w:val="aff3"/>
      </w:rPr>
      <w:fldChar w:fldCharType="separate"/>
    </w:r>
    <w:r w:rsidR="00EB5B4E">
      <w:rPr>
        <w:rStyle w:val="aff3"/>
        <w:noProof/>
      </w:rPr>
      <w:t>2</w:t>
    </w:r>
    <w:r>
      <w:rPr>
        <w:rStyle w:val="aff3"/>
      </w:rPr>
      <w:fldChar w:fldCharType="end"/>
    </w:r>
  </w:p>
  <w:p w:rsidR="00EB5B4E" w:rsidRDefault="00EB5B4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C1573" w:rsidRPr="009C1573">
            <w:rPr>
              <w:rFonts w:asciiTheme="majorHAnsi" w:hAnsiTheme="majorHAnsi"/>
              <w:noProof/>
            </w:rPr>
            <w:t>3</w:t>
          </w:r>
        </w:fldSimple>
        <w:r w:rsidRPr="00EA5BEC">
          <w:rPr>
            <w:rFonts w:asciiTheme="majorHAnsi" w:hAnsiTheme="majorHAnsi"/>
          </w:rPr>
          <w:t xml:space="preserve"> ~</w:t>
        </w:r>
      </w:p>
    </w:sdtContent>
  </w:sdt>
  <w:p w:rsidR="00EB5B4E" w:rsidRDefault="00EB5B4E" w:rsidP="00F92C12">
    <w:pPr>
      <w:framePr w:w="3242" w:hSpace="180" w:wrap="around" w:vAnchor="text" w:hAnchor="page" w:x="1419" w:y="1"/>
      <w:jc w:val="center"/>
      <w:rPr>
        <w:rFonts w:ascii="Times New Roman" w:hAnsi="Times New Roman"/>
        <w:b/>
        <w:color w:val="000066"/>
      </w:rPr>
    </w:pPr>
    <w:r>
      <w:tab/>
    </w:r>
  </w:p>
  <w:p w:rsidR="00EB5B4E" w:rsidRPr="00274DAA" w:rsidRDefault="00EB5B4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01903" w:rsidRPr="00B01903">
            <w:rPr>
              <w:rFonts w:asciiTheme="majorHAnsi" w:hAnsiTheme="majorHAnsi"/>
              <w:noProof/>
            </w:rPr>
            <w:t>1</w:t>
          </w:r>
        </w:fldSimple>
        <w:r w:rsidRPr="00225AB8">
          <w:rPr>
            <w:rFonts w:asciiTheme="majorHAnsi" w:hAnsiTheme="majorHAnsi"/>
          </w:rPr>
          <w:t xml:space="preserve"> ~</w:t>
        </w:r>
      </w:p>
    </w:sdtContent>
  </w:sdt>
  <w:p w:rsidR="00EB5B4E" w:rsidRDefault="00EB5B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03" w:rsidRDefault="00B01903">
      <w:r>
        <w:separator/>
      </w:r>
    </w:p>
  </w:footnote>
  <w:footnote w:type="continuationSeparator" w:id="1">
    <w:p w:rsidR="00B01903" w:rsidRDefault="00B01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Pr="00B100EF" w:rsidRDefault="00112C64" w:rsidP="00B100EF">
    <w:pPr>
      <w:pBdr>
        <w:bottom w:val="single" w:sz="12" w:space="2" w:color="auto"/>
      </w:pBdr>
      <w:ind w:right="-5"/>
      <w:rPr>
        <w:rFonts w:ascii="Times New Roman" w:hAnsi="Times New Roman"/>
        <w:sz w:val="24"/>
        <w:szCs w:val="24"/>
      </w:rPr>
    </w:pPr>
    <w:r>
      <w:rPr>
        <w:rFonts w:ascii="Times New Roman" w:hAnsi="Times New Roman"/>
        <w:b/>
        <w:sz w:val="24"/>
        <w:szCs w:val="24"/>
      </w:rPr>
      <w:t xml:space="preserve">06 </w:t>
    </w:r>
    <w:r w:rsidR="00584B85">
      <w:rPr>
        <w:rFonts w:ascii="Times New Roman" w:hAnsi="Times New Roman"/>
        <w:b/>
        <w:sz w:val="24"/>
        <w:szCs w:val="24"/>
      </w:rPr>
      <w:t>октября</w:t>
    </w:r>
    <w:r w:rsidR="00EB5B4E">
      <w:rPr>
        <w:rFonts w:ascii="Times New Roman" w:hAnsi="Times New Roman"/>
        <w:b/>
        <w:sz w:val="24"/>
        <w:szCs w:val="24"/>
      </w:rPr>
      <w:t xml:space="preserve"> 2022</w:t>
    </w:r>
    <w:r w:rsidR="00EB5B4E" w:rsidRPr="00B100EF">
      <w:rPr>
        <w:rFonts w:ascii="Times New Roman" w:hAnsi="Times New Roman"/>
        <w:b/>
        <w:sz w:val="24"/>
        <w:szCs w:val="24"/>
      </w:rPr>
      <w:t xml:space="preserve"> года</w:t>
    </w:r>
    <w:r w:rsidR="00EB5B4E" w:rsidRPr="00B100EF">
      <w:rPr>
        <w:rFonts w:ascii="Times New Roman" w:hAnsi="Times New Roman"/>
        <w:sz w:val="24"/>
        <w:szCs w:val="24"/>
      </w:rPr>
      <w:t xml:space="preserve">                                                                                         </w:t>
    </w:r>
    <w:r w:rsidR="00EB5B4E" w:rsidRPr="00663B73">
      <w:rPr>
        <w:rFonts w:ascii="Times New Roman" w:hAnsi="Times New Roman"/>
        <w:b/>
        <w:sz w:val="24"/>
        <w:szCs w:val="24"/>
      </w:rPr>
      <w:t>ВЕСТНИК №</w:t>
    </w:r>
    <w:r w:rsidR="00C20D7F">
      <w:rPr>
        <w:rFonts w:ascii="Times New Roman" w:hAnsi="Times New Roman"/>
        <w:b/>
        <w:sz w:val="24"/>
        <w:szCs w:val="24"/>
      </w:rPr>
      <w:t>4</w:t>
    </w:r>
    <w:r w:rsidR="00584B85">
      <w:rPr>
        <w:rFonts w:ascii="Times New Roman" w:hAnsi="Times New Roman"/>
        <w:b/>
        <w:sz w:val="24"/>
        <w:szCs w:val="24"/>
      </w:rPr>
      <w:t>2</w:t>
    </w:r>
    <w:r w:rsidR="00EB5B4E" w:rsidRPr="00B100EF">
      <w:rPr>
        <w:rFonts w:ascii="Times New Roman" w:hAnsi="Times New Roman"/>
        <w:b/>
        <w:bCs/>
        <w:sz w:val="24"/>
        <w:szCs w:val="24"/>
      </w:rPr>
      <w:t xml:space="preserve">                                         </w:t>
    </w:r>
  </w:p>
  <w:p w:rsidR="00EB5B4E" w:rsidRDefault="00EB5B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2"/>
  </w:num>
  <w:num w:numId="2">
    <w:abstractNumId w:val="19"/>
  </w:num>
  <w:num w:numId="3">
    <w:abstractNumId w:val="15"/>
  </w:num>
  <w:num w:numId="4">
    <w:abstractNumId w:val="3"/>
  </w:num>
  <w:num w:numId="5">
    <w:abstractNumId w:val="5"/>
  </w:num>
  <w:num w:numId="6">
    <w:abstractNumId w:val="30"/>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1"/>
  </w:num>
  <w:num w:numId="19">
    <w:abstractNumId w:val="4"/>
  </w:num>
  <w:num w:numId="20">
    <w:abstractNumId w:val="1"/>
  </w:num>
  <w:num w:numId="21">
    <w:abstractNumId w:val="10"/>
  </w:num>
  <w:num w:numId="22">
    <w:abstractNumId w:val="29"/>
  </w:num>
  <w:num w:numId="23">
    <w:abstractNumId w:val="18"/>
  </w:num>
  <w:num w:numId="24">
    <w:abstractNumId w:val="13"/>
  </w:num>
  <w:num w:numId="25">
    <w:abstractNumId w:val="14"/>
  </w:num>
  <w:num w:numId="26">
    <w:abstractNumId w:val="23"/>
  </w:num>
  <w:num w:numId="27">
    <w:abstractNumId w:val="20"/>
  </w:num>
  <w:num w:numId="28">
    <w:abstractNumId w:val="2"/>
  </w:num>
  <w:num w:numId="29">
    <w:abstractNumId w:val="9"/>
  </w:num>
  <w:num w:numId="30">
    <w:abstractNumId w:val="27"/>
  </w:num>
  <w:num w:numId="31">
    <w:abstractNumId w:val="11"/>
  </w:num>
  <w:num w:numId="32">
    <w:abstractNumId w:val="12"/>
  </w:num>
  <w:num w:numId="33">
    <w:abstractNumId w:val="31"/>
  </w:num>
  <w:num w:numId="34">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52258"/>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3463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55C6"/>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838</Words>
  <Characters>4782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Приложение №2</vt:lpstr>
      <vt:lpstr>/</vt:lpstr>
      <vt:lpstr>О внесении изменений в постановление администрации  поселка Нижний Ингаш Нижнеин</vt:lpstr>
      <vt:lpstr>И.о. Главы поселка Нижний Ингаш                                                 </vt:lpstr>
      <vt:lpstr>        </vt:lpstr>
      <vt:lpstr>        </vt:lpstr>
      <vt:lpstr>        Приложение №3 к Паспорту муниципальной программы</vt:lpstr>
      <vt:lpstr>        «Развитие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Перечень мероприятий подпрограммы 3</vt:lpstr>
      <vt:lpstr>        </vt:lpstr>
      <vt:lpstr>        </vt:lpstr>
      <vt:lpstr>        </vt:lpstr>
      <vt:lpstr>        Перечень мероприятий  подпрограммы 4</vt:lpstr>
      <vt:lpstr>        </vt:lpstr>
      <vt:lpstr>        </vt:lpstr>
      <vt:lpstr>        </vt:lpstr>
      <vt:lpstr>Перечень мероприятий подпрограммы 6</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2022-10-13T10:11:00Z</dcterms:created>
  <dcterms:modified xsi:type="dcterms:W3CDTF">2022-10-17T02:08:00Z</dcterms:modified>
</cp:coreProperties>
</file>