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57" w:rsidRPr="00487BD0" w:rsidRDefault="00D03C57" w:rsidP="002169BD">
      <w:pPr>
        <w:spacing w:after="0"/>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style="position:absolute;margin-left:226.95pt;margin-top:.25pt;width:34.15pt;height:41.85pt;z-index:251658240;visibility:visible">
            <v:imagedata r:id="rId7" o:title=""/>
            <w10:wrap type="square" side="right"/>
          </v:shape>
        </w:pict>
      </w:r>
      <w:r w:rsidRPr="00487BD0">
        <w:rPr>
          <w:rFonts w:ascii="Times New Roman" w:hAnsi="Times New Roman"/>
          <w:b/>
        </w:rPr>
        <w:t xml:space="preserve">                                                      </w:t>
      </w:r>
    </w:p>
    <w:p w:rsidR="00D03C57" w:rsidRPr="00487BD0" w:rsidRDefault="00D03C57" w:rsidP="002169BD">
      <w:pPr>
        <w:spacing w:after="0"/>
        <w:rPr>
          <w:rFonts w:ascii="Times New Roman" w:hAnsi="Times New Roman"/>
          <w:b/>
        </w:rPr>
      </w:pPr>
    </w:p>
    <w:p w:rsidR="00D03C57" w:rsidRDefault="00D03C57" w:rsidP="002169BD">
      <w:pPr>
        <w:spacing w:after="0"/>
        <w:jc w:val="center"/>
        <w:rPr>
          <w:rFonts w:ascii="Times New Roman" w:hAnsi="Times New Roman"/>
          <w:b/>
          <w:sz w:val="28"/>
          <w:szCs w:val="28"/>
        </w:rPr>
      </w:pPr>
    </w:p>
    <w:p w:rsidR="00D03C57" w:rsidRPr="00487BD0" w:rsidRDefault="00D03C57" w:rsidP="002169BD">
      <w:pPr>
        <w:spacing w:after="0"/>
        <w:jc w:val="center"/>
        <w:rPr>
          <w:rFonts w:ascii="Times New Roman" w:hAnsi="Times New Roman"/>
          <w:b/>
          <w:sz w:val="28"/>
          <w:szCs w:val="28"/>
        </w:rPr>
      </w:pPr>
    </w:p>
    <w:p w:rsidR="00D03C57" w:rsidRPr="00487BD0" w:rsidRDefault="00D03C57" w:rsidP="002169BD">
      <w:pPr>
        <w:spacing w:after="0"/>
        <w:jc w:val="center"/>
        <w:rPr>
          <w:rFonts w:ascii="Times New Roman" w:hAnsi="Times New Roman"/>
          <w:b/>
          <w:sz w:val="28"/>
          <w:szCs w:val="28"/>
        </w:rPr>
      </w:pPr>
      <w:r w:rsidRPr="00487BD0">
        <w:rPr>
          <w:rFonts w:ascii="Times New Roman" w:hAnsi="Times New Roman"/>
          <w:b/>
          <w:sz w:val="28"/>
          <w:szCs w:val="28"/>
        </w:rPr>
        <w:t>НИЖНЕИНГАШСКИЙ ПОСЕЛКОВЫЙ СОВЕТ ДЕПУТАТОВ</w:t>
      </w:r>
    </w:p>
    <w:p w:rsidR="00D03C57" w:rsidRPr="00487BD0" w:rsidRDefault="00D03C57" w:rsidP="002169BD">
      <w:pPr>
        <w:spacing w:after="0"/>
        <w:jc w:val="center"/>
        <w:rPr>
          <w:rFonts w:ascii="Times New Roman" w:hAnsi="Times New Roman"/>
          <w:b/>
          <w:sz w:val="28"/>
          <w:szCs w:val="28"/>
        </w:rPr>
      </w:pPr>
      <w:r w:rsidRPr="00487BD0">
        <w:rPr>
          <w:rFonts w:ascii="Times New Roman" w:hAnsi="Times New Roman"/>
          <w:b/>
          <w:sz w:val="28"/>
          <w:szCs w:val="28"/>
        </w:rPr>
        <w:t>НИЖНЕИНГАШСКОГО РАЙОНА</w:t>
      </w:r>
    </w:p>
    <w:p w:rsidR="00D03C57" w:rsidRPr="00487BD0" w:rsidRDefault="00D03C57" w:rsidP="002169BD">
      <w:pPr>
        <w:spacing w:after="0"/>
        <w:jc w:val="center"/>
        <w:rPr>
          <w:rFonts w:ascii="Times New Roman" w:hAnsi="Times New Roman"/>
          <w:b/>
          <w:sz w:val="28"/>
          <w:szCs w:val="28"/>
        </w:rPr>
      </w:pPr>
      <w:r w:rsidRPr="00487BD0">
        <w:rPr>
          <w:rFonts w:ascii="Times New Roman" w:hAnsi="Times New Roman"/>
          <w:b/>
          <w:sz w:val="28"/>
          <w:szCs w:val="28"/>
        </w:rPr>
        <w:t>КРАСНОЯРСКОГО КРАЯ</w:t>
      </w:r>
    </w:p>
    <w:p w:rsidR="00D03C57" w:rsidRPr="00487BD0" w:rsidRDefault="00D03C57" w:rsidP="002169BD">
      <w:pPr>
        <w:spacing w:after="0"/>
        <w:rPr>
          <w:rFonts w:ascii="Times New Roman" w:hAnsi="Times New Roman"/>
          <w:b/>
          <w:sz w:val="28"/>
          <w:szCs w:val="28"/>
        </w:rPr>
      </w:pPr>
    </w:p>
    <w:p w:rsidR="00D03C57" w:rsidRPr="00487BD0" w:rsidRDefault="00D03C57" w:rsidP="002169BD">
      <w:pPr>
        <w:tabs>
          <w:tab w:val="left" w:pos="3930"/>
        </w:tabs>
        <w:spacing w:after="0"/>
        <w:jc w:val="center"/>
        <w:rPr>
          <w:rFonts w:ascii="Times New Roman" w:hAnsi="Times New Roman"/>
          <w:b/>
          <w:sz w:val="28"/>
          <w:szCs w:val="28"/>
        </w:rPr>
      </w:pPr>
      <w:r w:rsidRPr="00487BD0">
        <w:rPr>
          <w:rFonts w:ascii="Times New Roman" w:hAnsi="Times New Roman"/>
          <w:b/>
          <w:sz w:val="28"/>
          <w:szCs w:val="28"/>
        </w:rPr>
        <w:t xml:space="preserve">        РЕШЕНИЕ</w:t>
      </w:r>
    </w:p>
    <w:p w:rsidR="00D03C57" w:rsidRPr="00487BD0" w:rsidRDefault="00D03C57" w:rsidP="002169BD">
      <w:pPr>
        <w:tabs>
          <w:tab w:val="left" w:pos="3930"/>
        </w:tabs>
        <w:spacing w:after="0"/>
        <w:rPr>
          <w:rFonts w:ascii="Times New Roman" w:hAnsi="Times New Roman"/>
          <w:sz w:val="28"/>
          <w:szCs w:val="28"/>
        </w:rPr>
      </w:pPr>
    </w:p>
    <w:p w:rsidR="00D03C57" w:rsidRDefault="00D03C57" w:rsidP="003D149E">
      <w:pPr>
        <w:tabs>
          <w:tab w:val="left" w:pos="3930"/>
        </w:tabs>
        <w:spacing w:after="0"/>
        <w:jc w:val="center"/>
        <w:rPr>
          <w:rFonts w:ascii="Times New Roman" w:hAnsi="Times New Roman"/>
          <w:sz w:val="28"/>
          <w:szCs w:val="28"/>
        </w:rPr>
      </w:pPr>
      <w:r>
        <w:rPr>
          <w:rFonts w:ascii="Times New Roman" w:hAnsi="Times New Roman"/>
          <w:sz w:val="28"/>
          <w:szCs w:val="28"/>
        </w:rPr>
        <w:t>22.12</w:t>
      </w:r>
      <w:r w:rsidRPr="00487BD0">
        <w:rPr>
          <w:rFonts w:ascii="Times New Roman" w:hAnsi="Times New Roman"/>
          <w:sz w:val="28"/>
          <w:szCs w:val="28"/>
        </w:rPr>
        <w:t>.202</w:t>
      </w:r>
      <w:r>
        <w:rPr>
          <w:rFonts w:ascii="Times New Roman" w:hAnsi="Times New Roman"/>
          <w:sz w:val="28"/>
          <w:szCs w:val="28"/>
        </w:rPr>
        <w:t>1</w:t>
      </w:r>
      <w:r w:rsidRPr="00487BD0">
        <w:rPr>
          <w:rFonts w:ascii="Times New Roman" w:hAnsi="Times New Roman"/>
          <w:sz w:val="28"/>
          <w:szCs w:val="28"/>
        </w:rPr>
        <w:t xml:space="preserve">                          </w:t>
      </w:r>
      <w:r>
        <w:rPr>
          <w:rFonts w:ascii="Times New Roman" w:hAnsi="Times New Roman"/>
          <w:sz w:val="28"/>
          <w:szCs w:val="28"/>
        </w:rPr>
        <w:t xml:space="preserve">           </w:t>
      </w:r>
      <w:r w:rsidRPr="00487BD0">
        <w:rPr>
          <w:rFonts w:ascii="Times New Roman" w:hAnsi="Times New Roman"/>
          <w:sz w:val="28"/>
          <w:szCs w:val="28"/>
        </w:rPr>
        <w:t xml:space="preserve">  пгт. Нижний Ингаш                          </w:t>
      </w:r>
      <w:r>
        <w:rPr>
          <w:rFonts w:ascii="Times New Roman" w:hAnsi="Times New Roman"/>
          <w:sz w:val="28"/>
          <w:szCs w:val="28"/>
        </w:rPr>
        <w:t xml:space="preserve"> </w:t>
      </w:r>
      <w:r w:rsidRPr="00487BD0">
        <w:rPr>
          <w:rFonts w:ascii="Times New Roman" w:hAnsi="Times New Roman"/>
          <w:sz w:val="28"/>
          <w:szCs w:val="28"/>
        </w:rPr>
        <w:t xml:space="preserve"> №</w:t>
      </w:r>
      <w:r>
        <w:rPr>
          <w:rFonts w:ascii="Times New Roman" w:hAnsi="Times New Roman"/>
          <w:sz w:val="28"/>
          <w:szCs w:val="28"/>
        </w:rPr>
        <w:t>9-57</w:t>
      </w:r>
    </w:p>
    <w:p w:rsidR="00D03C57" w:rsidRPr="00487BD0" w:rsidRDefault="00D03C57" w:rsidP="002169BD">
      <w:pPr>
        <w:tabs>
          <w:tab w:val="left" w:pos="3930"/>
        </w:tabs>
        <w:spacing w:after="0"/>
        <w:rPr>
          <w:rFonts w:ascii="Times New Roman" w:hAnsi="Times New Roman"/>
          <w:sz w:val="28"/>
          <w:szCs w:val="28"/>
        </w:rPr>
      </w:pPr>
    </w:p>
    <w:p w:rsidR="00D03C57" w:rsidRPr="00544370" w:rsidRDefault="00D03C57" w:rsidP="00544370">
      <w:pPr>
        <w:pStyle w:val="NoSpacing"/>
        <w:jc w:val="both"/>
        <w:rPr>
          <w:rFonts w:ascii="Times New Roman" w:hAnsi="Times New Roman"/>
          <w:sz w:val="28"/>
          <w:szCs w:val="28"/>
        </w:rPr>
      </w:pPr>
      <w:r w:rsidRPr="00544370">
        <w:rPr>
          <w:rFonts w:ascii="Times New Roman" w:hAnsi="Times New Roman"/>
          <w:sz w:val="28"/>
          <w:szCs w:val="28"/>
        </w:rPr>
        <w:t xml:space="preserve">Об утверждении Положения о муниципальном жилищном </w:t>
      </w:r>
    </w:p>
    <w:p w:rsidR="00D03C57" w:rsidRPr="00544370" w:rsidRDefault="00D03C57" w:rsidP="00544370">
      <w:pPr>
        <w:pStyle w:val="NoSpacing"/>
        <w:jc w:val="both"/>
        <w:rPr>
          <w:rFonts w:ascii="Times New Roman" w:hAnsi="Times New Roman"/>
          <w:sz w:val="28"/>
          <w:szCs w:val="28"/>
        </w:rPr>
      </w:pPr>
      <w:r w:rsidRPr="00544370">
        <w:rPr>
          <w:rFonts w:ascii="Times New Roman" w:hAnsi="Times New Roman"/>
          <w:sz w:val="28"/>
          <w:szCs w:val="28"/>
        </w:rPr>
        <w:t>контроле в муниципальном образовании пос</w:t>
      </w:r>
      <w:r>
        <w:rPr>
          <w:rFonts w:ascii="Times New Roman" w:hAnsi="Times New Roman"/>
          <w:sz w:val="28"/>
          <w:szCs w:val="28"/>
        </w:rPr>
        <w:t>ё</w:t>
      </w:r>
      <w:r w:rsidRPr="00544370">
        <w:rPr>
          <w:rFonts w:ascii="Times New Roman" w:hAnsi="Times New Roman"/>
          <w:sz w:val="28"/>
          <w:szCs w:val="28"/>
        </w:rPr>
        <w:t xml:space="preserve">лок Нижний Ингаш </w:t>
      </w:r>
    </w:p>
    <w:p w:rsidR="00D03C57" w:rsidRPr="00544370" w:rsidRDefault="00D03C57" w:rsidP="00544370">
      <w:pPr>
        <w:pStyle w:val="NoSpacing"/>
        <w:jc w:val="both"/>
        <w:rPr>
          <w:rFonts w:ascii="Times New Roman" w:hAnsi="Times New Roman"/>
          <w:sz w:val="28"/>
          <w:szCs w:val="28"/>
        </w:rPr>
      </w:pPr>
      <w:r w:rsidRPr="00544370">
        <w:rPr>
          <w:rFonts w:ascii="Times New Roman" w:hAnsi="Times New Roman"/>
          <w:sz w:val="28"/>
          <w:szCs w:val="28"/>
        </w:rPr>
        <w:t>Нижнеингашского района Красноярского края</w:t>
      </w:r>
    </w:p>
    <w:p w:rsidR="00D03C57" w:rsidRDefault="00D03C57" w:rsidP="006129DA">
      <w:pPr>
        <w:spacing w:after="0"/>
        <w:jc w:val="both"/>
        <w:rPr>
          <w:rFonts w:ascii="Times New Roman" w:hAnsi="Times New Roman"/>
          <w:sz w:val="28"/>
          <w:szCs w:val="28"/>
        </w:rPr>
      </w:pPr>
    </w:p>
    <w:p w:rsidR="00D03C57" w:rsidRDefault="00D03C57" w:rsidP="00E61E44">
      <w:pPr>
        <w:spacing w:after="0" w:line="240" w:lineRule="auto"/>
        <w:ind w:firstLine="708"/>
        <w:jc w:val="both"/>
        <w:rPr>
          <w:rFonts w:ascii="Times New Roman" w:hAnsi="Times New Roman"/>
          <w:b/>
          <w:sz w:val="28"/>
          <w:szCs w:val="28"/>
        </w:rPr>
      </w:pPr>
      <w:r w:rsidRPr="00E61E44">
        <w:rPr>
          <w:rFonts w:ascii="Times New Roman" w:hAnsi="Times New Roman"/>
          <w:sz w:val="28"/>
          <w:szCs w:val="28"/>
        </w:rPr>
        <w:t>В соответствии с пунктом 6 части 1 статьи 14 Федерального закона от 06.10.2003 № 131-ФЗ «Об общих принципах организации местного самоуправления в Российской Федерации»,</w:t>
      </w:r>
      <w:bookmarkStart w:id="0" w:name="_Hlk79501936"/>
      <w:r w:rsidRPr="00E61E44">
        <w:rPr>
          <w:rFonts w:ascii="Times New Roman" w:hAnsi="Times New Roman"/>
          <w:sz w:val="28"/>
          <w:szCs w:val="28"/>
        </w:rPr>
        <w:t xml:space="preserve"> со статьей </w:t>
      </w:r>
      <w:bookmarkStart w:id="1" w:name="_Hlk77673480"/>
      <w:r w:rsidRPr="00E61E44">
        <w:rPr>
          <w:rFonts w:ascii="Times New Roman" w:hAnsi="Times New Roman"/>
          <w:sz w:val="28"/>
          <w:szCs w:val="28"/>
        </w:rPr>
        <w:t xml:space="preserve">20 Жилищного </w:t>
      </w:r>
      <w:r w:rsidRPr="00544370">
        <w:rPr>
          <w:rFonts w:ascii="Times New Roman" w:hAnsi="Times New Roman"/>
          <w:sz w:val="28"/>
          <w:szCs w:val="28"/>
        </w:rPr>
        <w:t>кодекса Российской Федерации,</w:t>
      </w:r>
      <w:bookmarkEnd w:id="1"/>
      <w:r w:rsidRPr="00544370">
        <w:rPr>
          <w:rFonts w:ascii="Times New Roman" w:hAnsi="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544370">
        <w:rPr>
          <w:rFonts w:ascii="Times New Roman" w:hAnsi="Times New Roman"/>
          <w:sz w:val="28"/>
          <w:szCs w:val="28"/>
        </w:rPr>
        <w:t xml:space="preserve">руководствуясь Уставом посёлка Нижний Ингаш Нижнеингашского района Красноярского края, Нижнеингашский поселковый Совет депутатов </w:t>
      </w:r>
      <w:r w:rsidRPr="00544370">
        <w:rPr>
          <w:rFonts w:ascii="Times New Roman" w:hAnsi="Times New Roman"/>
          <w:b/>
          <w:sz w:val="28"/>
          <w:szCs w:val="28"/>
        </w:rPr>
        <w:t>РЕШИЛ:</w:t>
      </w:r>
    </w:p>
    <w:p w:rsidR="00D03C57" w:rsidRPr="00544370" w:rsidRDefault="00D03C57" w:rsidP="00105355">
      <w:pPr>
        <w:spacing w:after="0" w:line="240" w:lineRule="auto"/>
        <w:ind w:firstLine="708"/>
        <w:jc w:val="both"/>
        <w:rPr>
          <w:rFonts w:ascii="Times New Roman" w:hAnsi="Times New Roman"/>
          <w:sz w:val="28"/>
          <w:szCs w:val="28"/>
        </w:rPr>
      </w:pPr>
      <w:r w:rsidRPr="00544370">
        <w:rPr>
          <w:rFonts w:ascii="Times New Roman" w:hAnsi="Times New Roman"/>
          <w:sz w:val="28"/>
          <w:szCs w:val="28"/>
        </w:rPr>
        <w:t>1.Утвердить</w:t>
      </w:r>
      <w:r>
        <w:rPr>
          <w:rFonts w:ascii="Times New Roman" w:hAnsi="Times New Roman"/>
          <w:sz w:val="28"/>
          <w:szCs w:val="28"/>
        </w:rPr>
        <w:t xml:space="preserve"> </w:t>
      </w:r>
      <w:r w:rsidRPr="00544370">
        <w:rPr>
          <w:rFonts w:ascii="Times New Roman" w:hAnsi="Times New Roman"/>
          <w:sz w:val="28"/>
          <w:szCs w:val="28"/>
        </w:rPr>
        <w:t>Положение о муниципальном жилищном контроле в муниципальном образовании пос</w:t>
      </w:r>
      <w:r>
        <w:rPr>
          <w:rFonts w:ascii="Times New Roman" w:hAnsi="Times New Roman"/>
          <w:sz w:val="28"/>
          <w:szCs w:val="28"/>
        </w:rPr>
        <w:t>ё</w:t>
      </w:r>
      <w:r w:rsidRPr="00544370">
        <w:rPr>
          <w:rFonts w:ascii="Times New Roman" w:hAnsi="Times New Roman"/>
          <w:sz w:val="28"/>
          <w:szCs w:val="28"/>
        </w:rPr>
        <w:t>лок Нижний Ингаш Нижнеингашского района Красноярского края.</w:t>
      </w:r>
    </w:p>
    <w:p w:rsidR="00D03C57" w:rsidRPr="00544370" w:rsidRDefault="00D03C57" w:rsidP="002817A5">
      <w:pPr>
        <w:spacing w:after="0" w:line="240" w:lineRule="auto"/>
        <w:ind w:firstLine="708"/>
        <w:jc w:val="both"/>
        <w:rPr>
          <w:rFonts w:ascii="Times New Roman" w:hAnsi="Times New Roman"/>
          <w:sz w:val="28"/>
          <w:szCs w:val="28"/>
        </w:rPr>
      </w:pPr>
      <w:r w:rsidRPr="00544370">
        <w:rPr>
          <w:rFonts w:ascii="Times New Roman" w:hAnsi="Times New Roman"/>
          <w:sz w:val="28"/>
          <w:szCs w:val="28"/>
        </w:rPr>
        <w:t xml:space="preserve">2.Контроль за исполнением настоящего Решения возложить на постоянную комиссию по законности, защите прав граждан и правопорядка. </w:t>
      </w:r>
    </w:p>
    <w:p w:rsidR="00D03C57" w:rsidRDefault="00D03C57" w:rsidP="002817A5">
      <w:pPr>
        <w:spacing w:after="0" w:line="240" w:lineRule="auto"/>
        <w:ind w:firstLine="708"/>
        <w:jc w:val="both"/>
        <w:rPr>
          <w:rFonts w:ascii="Times New Roman" w:hAnsi="Times New Roman"/>
          <w:sz w:val="28"/>
          <w:szCs w:val="28"/>
        </w:rPr>
      </w:pPr>
      <w:r w:rsidRPr="00544370">
        <w:rPr>
          <w:rFonts w:ascii="Times New Roman" w:hAnsi="Times New Roman"/>
          <w:sz w:val="28"/>
          <w:szCs w:val="28"/>
        </w:rPr>
        <w:t xml:space="preserve">3.Настоящее решение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посёлок Нижний Ингаш», но не ранее 1 января 2022 года, за исключением положений раздела 5 </w:t>
      </w:r>
      <w:r>
        <w:rPr>
          <w:rFonts w:ascii="Times New Roman" w:hAnsi="Times New Roman"/>
          <w:sz w:val="28"/>
          <w:szCs w:val="28"/>
        </w:rPr>
        <w:t xml:space="preserve"> Положения, </w:t>
      </w:r>
      <w:r w:rsidRPr="00544370">
        <w:rPr>
          <w:rFonts w:ascii="Times New Roman" w:hAnsi="Times New Roman"/>
          <w:sz w:val="28"/>
          <w:szCs w:val="28"/>
        </w:rPr>
        <w:t>вступаю</w:t>
      </w:r>
      <w:r>
        <w:rPr>
          <w:rFonts w:ascii="Times New Roman" w:hAnsi="Times New Roman"/>
          <w:sz w:val="28"/>
          <w:szCs w:val="28"/>
        </w:rPr>
        <w:t>щих</w:t>
      </w:r>
      <w:r w:rsidRPr="00544370">
        <w:rPr>
          <w:rFonts w:ascii="Times New Roman" w:hAnsi="Times New Roman"/>
          <w:sz w:val="28"/>
          <w:szCs w:val="28"/>
        </w:rPr>
        <w:t xml:space="preserve"> в силу с 1 марта 2022 года.</w:t>
      </w:r>
    </w:p>
    <w:p w:rsidR="00D03C57" w:rsidRPr="00544370" w:rsidRDefault="00D03C57" w:rsidP="002817A5">
      <w:pPr>
        <w:spacing w:after="0" w:line="240" w:lineRule="auto"/>
        <w:ind w:firstLine="708"/>
        <w:jc w:val="both"/>
        <w:rPr>
          <w:rFonts w:ascii="Times New Roman" w:hAnsi="Times New Roman"/>
          <w:sz w:val="28"/>
          <w:szCs w:val="28"/>
        </w:rPr>
      </w:pPr>
    </w:p>
    <w:p w:rsidR="00D03C57" w:rsidRPr="00544370" w:rsidRDefault="00D03C57" w:rsidP="00105355">
      <w:pPr>
        <w:spacing w:after="0" w:line="240" w:lineRule="auto"/>
        <w:jc w:val="both"/>
        <w:rPr>
          <w:rFonts w:ascii="Times New Roman" w:hAnsi="Times New Roman"/>
          <w:sz w:val="28"/>
          <w:szCs w:val="28"/>
        </w:rPr>
      </w:pPr>
      <w:r w:rsidRPr="00544370">
        <w:rPr>
          <w:rFonts w:ascii="Times New Roman" w:hAnsi="Times New Roman"/>
          <w:sz w:val="28"/>
          <w:szCs w:val="28"/>
        </w:rPr>
        <w:t xml:space="preserve">Председатель поселкового   </w:t>
      </w:r>
    </w:p>
    <w:p w:rsidR="00D03C57" w:rsidRDefault="00D03C57" w:rsidP="00105355">
      <w:pPr>
        <w:spacing w:after="0" w:line="240" w:lineRule="auto"/>
        <w:jc w:val="both"/>
        <w:rPr>
          <w:rFonts w:ascii="Times New Roman" w:hAnsi="Times New Roman"/>
          <w:sz w:val="28"/>
          <w:szCs w:val="28"/>
        </w:rPr>
      </w:pPr>
      <w:r w:rsidRPr="00544370">
        <w:rPr>
          <w:rFonts w:ascii="Times New Roman" w:hAnsi="Times New Roman"/>
          <w:sz w:val="28"/>
          <w:szCs w:val="28"/>
        </w:rPr>
        <w:t xml:space="preserve">Совета депутатов                                                                       С.В.Чупина  </w:t>
      </w:r>
    </w:p>
    <w:p w:rsidR="00D03C57" w:rsidRPr="00544370" w:rsidRDefault="00D03C57" w:rsidP="00105355">
      <w:pPr>
        <w:spacing w:after="0" w:line="240" w:lineRule="auto"/>
        <w:jc w:val="both"/>
        <w:rPr>
          <w:rFonts w:ascii="Times New Roman" w:hAnsi="Times New Roman"/>
          <w:sz w:val="28"/>
          <w:szCs w:val="28"/>
        </w:rPr>
      </w:pPr>
      <w:r w:rsidRPr="00544370">
        <w:rPr>
          <w:rFonts w:ascii="Times New Roman" w:hAnsi="Times New Roman"/>
          <w:sz w:val="28"/>
          <w:szCs w:val="28"/>
        </w:rPr>
        <w:t xml:space="preserve">   </w:t>
      </w:r>
    </w:p>
    <w:p w:rsidR="00D03C57" w:rsidRPr="00544370" w:rsidRDefault="00D03C57" w:rsidP="00105355">
      <w:pPr>
        <w:spacing w:after="0" w:line="240" w:lineRule="auto"/>
        <w:rPr>
          <w:rFonts w:ascii="Times New Roman" w:hAnsi="Times New Roman"/>
          <w:sz w:val="28"/>
          <w:szCs w:val="28"/>
        </w:rPr>
      </w:pPr>
      <w:r w:rsidRPr="00544370">
        <w:rPr>
          <w:rFonts w:ascii="Times New Roman" w:hAnsi="Times New Roman"/>
          <w:sz w:val="28"/>
          <w:szCs w:val="28"/>
        </w:rPr>
        <w:t>Глава</w:t>
      </w:r>
      <w:r>
        <w:rPr>
          <w:rFonts w:ascii="Times New Roman" w:hAnsi="Times New Roman"/>
          <w:sz w:val="28"/>
          <w:szCs w:val="28"/>
        </w:rPr>
        <w:t xml:space="preserve"> </w:t>
      </w:r>
      <w:r w:rsidRPr="00544370">
        <w:rPr>
          <w:rFonts w:ascii="Times New Roman" w:hAnsi="Times New Roman"/>
          <w:sz w:val="28"/>
          <w:szCs w:val="28"/>
        </w:rPr>
        <w:t>поселка</w:t>
      </w:r>
      <w:r>
        <w:rPr>
          <w:rFonts w:ascii="Times New Roman" w:hAnsi="Times New Roman"/>
          <w:sz w:val="28"/>
          <w:szCs w:val="28"/>
        </w:rPr>
        <w:t xml:space="preserve"> </w:t>
      </w:r>
      <w:r w:rsidRPr="00544370">
        <w:rPr>
          <w:rFonts w:ascii="Times New Roman" w:hAnsi="Times New Roman"/>
          <w:sz w:val="28"/>
          <w:szCs w:val="28"/>
        </w:rPr>
        <w:t xml:space="preserve">Нижний Ингаш                            </w:t>
      </w:r>
      <w:r>
        <w:rPr>
          <w:rFonts w:ascii="Times New Roman" w:hAnsi="Times New Roman"/>
          <w:sz w:val="28"/>
          <w:szCs w:val="28"/>
        </w:rPr>
        <w:t xml:space="preserve">                         </w:t>
      </w:r>
      <w:r w:rsidRPr="00544370">
        <w:rPr>
          <w:rFonts w:ascii="Times New Roman" w:hAnsi="Times New Roman"/>
          <w:sz w:val="28"/>
          <w:szCs w:val="28"/>
        </w:rPr>
        <w:t>Б.И. Гузей</w:t>
      </w:r>
    </w:p>
    <w:p w:rsidR="00D03C57" w:rsidRPr="00544370" w:rsidRDefault="00D03C57" w:rsidP="00105355">
      <w:pPr>
        <w:spacing w:after="0" w:line="240" w:lineRule="auto"/>
        <w:rPr>
          <w:rFonts w:ascii="Times New Roman" w:hAnsi="Times New Roman"/>
          <w:sz w:val="28"/>
          <w:szCs w:val="28"/>
        </w:rPr>
      </w:pPr>
    </w:p>
    <w:p w:rsidR="00D03C57" w:rsidRDefault="00D03C57" w:rsidP="006129DA">
      <w:pPr>
        <w:spacing w:after="0"/>
        <w:jc w:val="right"/>
        <w:rPr>
          <w:rFonts w:ascii="Times New Roman" w:hAnsi="Times New Roman"/>
          <w:sz w:val="28"/>
          <w:szCs w:val="28"/>
        </w:rPr>
      </w:pPr>
      <w:r w:rsidRPr="00544370">
        <w:rPr>
          <w:rFonts w:ascii="Times New Roman" w:hAnsi="Times New Roman"/>
          <w:bCs/>
          <w:i/>
          <w:sz w:val="28"/>
          <w:szCs w:val="28"/>
        </w:rPr>
        <w:t xml:space="preserve">                      </w:t>
      </w:r>
      <w:r>
        <w:rPr>
          <w:rFonts w:ascii="Times New Roman" w:hAnsi="Times New Roman"/>
          <w:sz w:val="28"/>
          <w:szCs w:val="28"/>
        </w:rPr>
        <w:t xml:space="preserve">                                             </w:t>
      </w:r>
    </w:p>
    <w:p w:rsidR="00D03C57" w:rsidRDefault="00D03C57" w:rsidP="00105355">
      <w:pPr>
        <w:spacing w:after="0"/>
        <w:jc w:val="right"/>
        <w:rPr>
          <w:rFonts w:ascii="Times New Roman" w:hAnsi="Times New Roman"/>
          <w:sz w:val="28"/>
          <w:szCs w:val="28"/>
        </w:rPr>
      </w:pPr>
    </w:p>
    <w:p w:rsidR="00D03C57" w:rsidRDefault="00D03C57" w:rsidP="00236645">
      <w:pPr>
        <w:spacing w:after="0" w:line="240" w:lineRule="auto"/>
        <w:jc w:val="right"/>
        <w:rPr>
          <w:rFonts w:ascii="Times New Roman" w:hAnsi="Times New Roman"/>
          <w:sz w:val="28"/>
          <w:szCs w:val="28"/>
        </w:rPr>
      </w:pPr>
    </w:p>
    <w:p w:rsidR="00D03C57" w:rsidRPr="00105355" w:rsidRDefault="00D03C57" w:rsidP="00236645">
      <w:pPr>
        <w:spacing w:after="0" w:line="240" w:lineRule="auto"/>
        <w:jc w:val="right"/>
        <w:rPr>
          <w:rFonts w:ascii="Times New Roman" w:hAnsi="Times New Roman"/>
          <w:sz w:val="24"/>
          <w:szCs w:val="24"/>
        </w:rPr>
      </w:pPr>
      <w:r>
        <w:rPr>
          <w:rFonts w:ascii="Times New Roman" w:hAnsi="Times New Roman"/>
          <w:sz w:val="28"/>
          <w:szCs w:val="28"/>
        </w:rPr>
        <w:t xml:space="preserve"> </w:t>
      </w:r>
      <w:r w:rsidRPr="00105355">
        <w:rPr>
          <w:rFonts w:ascii="Times New Roman" w:hAnsi="Times New Roman"/>
          <w:sz w:val="24"/>
          <w:szCs w:val="24"/>
        </w:rPr>
        <w:t xml:space="preserve">   Приложение </w:t>
      </w:r>
    </w:p>
    <w:p w:rsidR="00D03C57" w:rsidRPr="00105355" w:rsidRDefault="00D03C57" w:rsidP="00236645">
      <w:pPr>
        <w:pStyle w:val="NoSpacing"/>
        <w:ind w:left="3540" w:firstLine="708"/>
        <w:jc w:val="center"/>
        <w:rPr>
          <w:rFonts w:ascii="Times New Roman" w:hAnsi="Times New Roman"/>
          <w:sz w:val="24"/>
          <w:szCs w:val="24"/>
        </w:rPr>
      </w:pPr>
      <w:r w:rsidRPr="00105355">
        <w:rPr>
          <w:rFonts w:ascii="Times New Roman" w:hAnsi="Times New Roman"/>
          <w:sz w:val="24"/>
          <w:szCs w:val="24"/>
        </w:rPr>
        <w:t xml:space="preserve">       </w:t>
      </w:r>
      <w:r>
        <w:rPr>
          <w:rFonts w:ascii="Times New Roman" w:hAnsi="Times New Roman"/>
          <w:sz w:val="24"/>
          <w:szCs w:val="24"/>
        </w:rPr>
        <w:t xml:space="preserve">                       </w:t>
      </w:r>
      <w:r w:rsidRPr="00105355">
        <w:rPr>
          <w:rFonts w:ascii="Times New Roman" w:hAnsi="Times New Roman"/>
          <w:sz w:val="24"/>
          <w:szCs w:val="24"/>
        </w:rPr>
        <w:t xml:space="preserve">   к Решению</w:t>
      </w:r>
      <w:r>
        <w:rPr>
          <w:rFonts w:ascii="Times New Roman" w:hAnsi="Times New Roman"/>
          <w:sz w:val="24"/>
          <w:szCs w:val="24"/>
        </w:rPr>
        <w:t xml:space="preserve"> </w:t>
      </w:r>
      <w:r w:rsidRPr="00105355">
        <w:rPr>
          <w:rFonts w:ascii="Times New Roman" w:hAnsi="Times New Roman"/>
          <w:sz w:val="24"/>
          <w:szCs w:val="24"/>
        </w:rPr>
        <w:t xml:space="preserve">Нижнеингашского </w:t>
      </w:r>
    </w:p>
    <w:p w:rsidR="00D03C57" w:rsidRPr="00105355" w:rsidRDefault="00D03C57" w:rsidP="00236645">
      <w:pPr>
        <w:pStyle w:val="NoSpacing"/>
        <w:ind w:left="4956"/>
        <w:jc w:val="right"/>
        <w:rPr>
          <w:rFonts w:ascii="Times New Roman" w:hAnsi="Times New Roman"/>
          <w:sz w:val="24"/>
          <w:szCs w:val="24"/>
        </w:rPr>
      </w:pPr>
      <w:r w:rsidRPr="00105355">
        <w:rPr>
          <w:rFonts w:ascii="Times New Roman" w:hAnsi="Times New Roman"/>
          <w:sz w:val="24"/>
          <w:szCs w:val="24"/>
        </w:rPr>
        <w:t xml:space="preserve">поселкового совета депутатов </w:t>
      </w:r>
    </w:p>
    <w:p w:rsidR="00D03C57" w:rsidRPr="00105355" w:rsidRDefault="00D03C57" w:rsidP="00236645">
      <w:pPr>
        <w:pStyle w:val="NoSpacing"/>
        <w:ind w:left="4248" w:firstLine="708"/>
        <w:jc w:val="right"/>
        <w:rPr>
          <w:rFonts w:ascii="Times New Roman" w:hAnsi="Times New Roman"/>
          <w:sz w:val="24"/>
          <w:szCs w:val="24"/>
        </w:rPr>
      </w:pPr>
      <w:r w:rsidRPr="00105355">
        <w:rPr>
          <w:rFonts w:ascii="Times New Roman" w:hAnsi="Times New Roman"/>
          <w:sz w:val="24"/>
          <w:szCs w:val="24"/>
        </w:rPr>
        <w:t xml:space="preserve">от </w:t>
      </w:r>
      <w:r>
        <w:rPr>
          <w:rFonts w:ascii="Times New Roman" w:hAnsi="Times New Roman"/>
          <w:sz w:val="24"/>
          <w:szCs w:val="24"/>
        </w:rPr>
        <w:t>22.12.2021</w:t>
      </w:r>
      <w:r w:rsidRPr="00105355">
        <w:rPr>
          <w:rFonts w:ascii="Times New Roman" w:hAnsi="Times New Roman"/>
          <w:sz w:val="24"/>
          <w:szCs w:val="24"/>
        </w:rPr>
        <w:t>№</w:t>
      </w:r>
      <w:r>
        <w:rPr>
          <w:rFonts w:ascii="Times New Roman" w:hAnsi="Times New Roman"/>
          <w:sz w:val="24"/>
          <w:szCs w:val="24"/>
        </w:rPr>
        <w:t>9-57</w:t>
      </w:r>
    </w:p>
    <w:p w:rsidR="00D03C57" w:rsidRPr="000A5EDA" w:rsidRDefault="00D03C57" w:rsidP="00236645">
      <w:pPr>
        <w:pStyle w:val="NoSpacing"/>
        <w:jc w:val="right"/>
        <w:rPr>
          <w:rFonts w:ascii="Times New Roman" w:hAnsi="Times New Roman"/>
          <w:b/>
          <w:sz w:val="28"/>
          <w:szCs w:val="28"/>
        </w:rPr>
      </w:pPr>
    </w:p>
    <w:p w:rsidR="00D03C57" w:rsidRPr="000A5EDA" w:rsidRDefault="00D03C57" w:rsidP="00236645">
      <w:pPr>
        <w:pStyle w:val="NoSpacing"/>
        <w:jc w:val="both"/>
        <w:rPr>
          <w:rFonts w:ascii="Times New Roman" w:hAnsi="Times New Roman"/>
          <w:b/>
          <w:sz w:val="28"/>
          <w:szCs w:val="28"/>
        </w:rPr>
      </w:pPr>
    </w:p>
    <w:p w:rsidR="00D03C57" w:rsidRPr="000A5EDA" w:rsidRDefault="00D03C57" w:rsidP="00236645">
      <w:pPr>
        <w:pStyle w:val="NoSpacing"/>
        <w:jc w:val="center"/>
        <w:rPr>
          <w:rFonts w:ascii="Times New Roman" w:hAnsi="Times New Roman"/>
          <w:b/>
          <w:sz w:val="28"/>
          <w:szCs w:val="28"/>
        </w:rPr>
      </w:pPr>
      <w:r w:rsidRPr="000A5EDA">
        <w:rPr>
          <w:rFonts w:ascii="Times New Roman" w:hAnsi="Times New Roman"/>
          <w:b/>
          <w:sz w:val="28"/>
          <w:szCs w:val="28"/>
        </w:rPr>
        <w:t>Положение</w:t>
      </w:r>
    </w:p>
    <w:p w:rsidR="00D03C57" w:rsidRPr="000A5EDA" w:rsidRDefault="00D03C57" w:rsidP="00236645">
      <w:pPr>
        <w:pStyle w:val="NoSpacing"/>
        <w:jc w:val="center"/>
        <w:rPr>
          <w:rFonts w:ascii="Times New Roman" w:hAnsi="Times New Roman"/>
          <w:b/>
          <w:sz w:val="28"/>
          <w:szCs w:val="28"/>
        </w:rPr>
      </w:pPr>
      <w:r w:rsidRPr="000A5EDA">
        <w:rPr>
          <w:rFonts w:ascii="Times New Roman" w:hAnsi="Times New Roman"/>
          <w:b/>
          <w:sz w:val="28"/>
          <w:szCs w:val="28"/>
        </w:rPr>
        <w:t>о муниципальном жилищном контроле в муниципальном образовании</w:t>
      </w:r>
    </w:p>
    <w:p w:rsidR="00D03C57" w:rsidRPr="000A5EDA" w:rsidRDefault="00D03C57" w:rsidP="00236645">
      <w:pPr>
        <w:pStyle w:val="NoSpacing"/>
        <w:jc w:val="center"/>
        <w:rPr>
          <w:rFonts w:ascii="Times New Roman" w:hAnsi="Times New Roman"/>
          <w:b/>
          <w:sz w:val="28"/>
          <w:szCs w:val="28"/>
        </w:rPr>
      </w:pPr>
      <w:r w:rsidRPr="000A5EDA">
        <w:rPr>
          <w:rFonts w:ascii="Times New Roman" w:hAnsi="Times New Roman"/>
          <w:b/>
          <w:sz w:val="28"/>
          <w:szCs w:val="28"/>
        </w:rPr>
        <w:t>пос</w:t>
      </w:r>
      <w:r>
        <w:rPr>
          <w:rFonts w:ascii="Times New Roman" w:hAnsi="Times New Roman"/>
          <w:b/>
          <w:sz w:val="28"/>
          <w:szCs w:val="28"/>
        </w:rPr>
        <w:t>ё</w:t>
      </w:r>
      <w:r w:rsidRPr="000A5EDA">
        <w:rPr>
          <w:rFonts w:ascii="Times New Roman" w:hAnsi="Times New Roman"/>
          <w:b/>
          <w:sz w:val="28"/>
          <w:szCs w:val="28"/>
        </w:rPr>
        <w:t>лок Нижний Ингаш Нижнеингашского района Красноярского края</w:t>
      </w:r>
    </w:p>
    <w:p w:rsidR="00D03C57" w:rsidRPr="000A5EDA" w:rsidRDefault="00D03C57" w:rsidP="00236645">
      <w:pPr>
        <w:pStyle w:val="NoSpacing"/>
        <w:jc w:val="both"/>
        <w:rPr>
          <w:rFonts w:ascii="Times New Roman" w:hAnsi="Times New Roman"/>
          <w:sz w:val="28"/>
          <w:szCs w:val="28"/>
        </w:rPr>
      </w:pPr>
    </w:p>
    <w:p w:rsidR="00D03C57" w:rsidRPr="000A5EDA" w:rsidRDefault="00D03C57" w:rsidP="00236645">
      <w:pPr>
        <w:pStyle w:val="NoSpacing"/>
        <w:ind w:firstLine="708"/>
        <w:jc w:val="both"/>
        <w:rPr>
          <w:rFonts w:ascii="Times New Roman" w:hAnsi="Times New Roman"/>
          <w:b/>
          <w:bCs/>
          <w:color w:val="000000"/>
          <w:sz w:val="28"/>
          <w:szCs w:val="28"/>
        </w:rPr>
      </w:pPr>
      <w:r w:rsidRPr="000A5EDA">
        <w:rPr>
          <w:rFonts w:ascii="Times New Roman" w:hAnsi="Times New Roman"/>
          <w:b/>
          <w:bCs/>
          <w:color w:val="000000"/>
          <w:sz w:val="28"/>
          <w:szCs w:val="28"/>
        </w:rPr>
        <w:t>1. Общие положения</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1.1.</w:t>
      </w:r>
      <w:r w:rsidRPr="000A5EDA">
        <w:rPr>
          <w:rFonts w:ascii="Times New Roman" w:hAnsi="Times New Roman"/>
          <w:color w:val="000000"/>
          <w:sz w:val="28"/>
          <w:szCs w:val="28"/>
        </w:rPr>
        <w:t xml:space="preserve">Настоящее Положение устанавливает порядок осуществления муниципального жилищного контроля в </w:t>
      </w:r>
      <w:r w:rsidRPr="000A5EDA">
        <w:rPr>
          <w:rFonts w:ascii="Times New Roman" w:hAnsi="Times New Roman"/>
          <w:sz w:val="28"/>
          <w:szCs w:val="28"/>
        </w:rPr>
        <w:t>муниципальном образовании пос</w:t>
      </w:r>
      <w:r>
        <w:rPr>
          <w:rFonts w:ascii="Times New Roman" w:hAnsi="Times New Roman"/>
          <w:sz w:val="28"/>
          <w:szCs w:val="28"/>
        </w:rPr>
        <w:t>ё</w:t>
      </w:r>
      <w:r w:rsidRPr="000A5EDA">
        <w:rPr>
          <w:rFonts w:ascii="Times New Roman" w:hAnsi="Times New Roman"/>
          <w:sz w:val="28"/>
          <w:szCs w:val="28"/>
        </w:rPr>
        <w:t xml:space="preserve">лок Нижний Ингаш Нижнеингашского района Красноярского края </w:t>
      </w:r>
      <w:r w:rsidRPr="000A5EDA">
        <w:rPr>
          <w:rFonts w:ascii="Times New Roman" w:hAnsi="Times New Roman"/>
          <w:color w:val="000000"/>
          <w:sz w:val="28"/>
          <w:szCs w:val="28"/>
        </w:rPr>
        <w:t xml:space="preserve"> (далее – муниципальный жилищный контроль).</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1.2.</w:t>
      </w:r>
      <w:r w:rsidRPr="000A5EDA">
        <w:rPr>
          <w:rFonts w:ascii="Times New Roman" w:hAnsi="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требований к формированию фондов капитального ремонта;</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10) требований к обеспечению доступности для инвалидов помещений в многоквартирных домах;</w:t>
      </w:r>
    </w:p>
    <w:p w:rsidR="00D03C57" w:rsidRPr="00F9463C" w:rsidRDefault="00D03C57" w:rsidP="00236645">
      <w:pPr>
        <w:pStyle w:val="NoSpacing"/>
        <w:ind w:firstLine="708"/>
        <w:jc w:val="both"/>
        <w:rPr>
          <w:rFonts w:ascii="Times New Roman" w:hAnsi="Times New Roman"/>
          <w:sz w:val="28"/>
          <w:szCs w:val="28"/>
        </w:rPr>
      </w:pPr>
      <w:r w:rsidRPr="00F9463C">
        <w:rPr>
          <w:rFonts w:ascii="Times New Roman" w:hAnsi="Times New Roman"/>
          <w:sz w:val="28"/>
          <w:szCs w:val="28"/>
        </w:rPr>
        <w:t>11) требований к предоставлению жилых помещений в наемных домах социального использования.</w:t>
      </w:r>
    </w:p>
    <w:p w:rsidR="00D03C57" w:rsidRPr="00F9463C" w:rsidRDefault="00D03C57" w:rsidP="00236645">
      <w:pPr>
        <w:pStyle w:val="NoSpacing"/>
        <w:ind w:firstLine="708"/>
        <w:jc w:val="both"/>
        <w:rPr>
          <w:rFonts w:ascii="Times New Roman" w:hAnsi="Times New Roman"/>
          <w:sz w:val="28"/>
          <w:szCs w:val="28"/>
        </w:rPr>
      </w:pPr>
      <w:r>
        <w:rPr>
          <w:rFonts w:ascii="Times New Roman" w:hAnsi="Times New Roman"/>
          <w:sz w:val="28"/>
          <w:szCs w:val="28"/>
        </w:rPr>
        <w:t>1.3.</w:t>
      </w:r>
      <w:r w:rsidRPr="00F9463C">
        <w:rPr>
          <w:rFonts w:ascii="Times New Roman" w:hAnsi="Times New Roman"/>
          <w:sz w:val="28"/>
          <w:szCs w:val="28"/>
        </w:rPr>
        <w:t>Муниципальный жилищный контроль осуществляется администрацией муниципального образования пос</w:t>
      </w:r>
      <w:r>
        <w:rPr>
          <w:rFonts w:ascii="Times New Roman" w:hAnsi="Times New Roman"/>
          <w:sz w:val="28"/>
          <w:szCs w:val="28"/>
        </w:rPr>
        <w:t>ё</w:t>
      </w:r>
      <w:r w:rsidRPr="00F9463C">
        <w:rPr>
          <w:rFonts w:ascii="Times New Roman" w:hAnsi="Times New Roman"/>
          <w:sz w:val="28"/>
          <w:szCs w:val="28"/>
        </w:rPr>
        <w:t>лок Нижний Ингаш Нижнеингашского района Красноярского края  (далее – администрация).</w:t>
      </w:r>
    </w:p>
    <w:p w:rsidR="00D03C57" w:rsidRPr="0009409F" w:rsidRDefault="00D03C57" w:rsidP="0009409F">
      <w:pPr>
        <w:pStyle w:val="NoSpacing"/>
        <w:ind w:firstLine="708"/>
        <w:jc w:val="both"/>
        <w:rPr>
          <w:rFonts w:ascii="Times New Roman" w:hAnsi="Times New Roman"/>
          <w:sz w:val="28"/>
          <w:szCs w:val="28"/>
        </w:rPr>
      </w:pPr>
      <w:r w:rsidRPr="0009409F">
        <w:rPr>
          <w:rFonts w:ascii="Times New Roman" w:hAnsi="Times New Roman"/>
          <w:sz w:val="28"/>
          <w:szCs w:val="28"/>
        </w:rPr>
        <w:t>1.4. Должностными лицами Контрольного органа, уполномоченными осуществлять муниципальный жилищный контроль, являются:</w:t>
      </w:r>
    </w:p>
    <w:p w:rsidR="00D03C57" w:rsidRPr="0009409F" w:rsidRDefault="00D03C57" w:rsidP="0009409F">
      <w:pPr>
        <w:pStyle w:val="NoSpacing"/>
        <w:ind w:firstLine="708"/>
        <w:jc w:val="both"/>
        <w:rPr>
          <w:rFonts w:ascii="Times New Roman" w:hAnsi="Times New Roman"/>
          <w:sz w:val="28"/>
          <w:szCs w:val="28"/>
        </w:rPr>
      </w:pPr>
      <w:r w:rsidRPr="0009409F">
        <w:rPr>
          <w:rFonts w:ascii="Times New Roman" w:hAnsi="Times New Roman"/>
          <w:sz w:val="28"/>
          <w:szCs w:val="28"/>
        </w:rPr>
        <w:t>- руководитель (заместитель руководителя) Контрольного органа;</w:t>
      </w:r>
    </w:p>
    <w:p w:rsidR="00D03C57" w:rsidRPr="0009409F" w:rsidRDefault="00D03C57" w:rsidP="0009409F">
      <w:pPr>
        <w:pStyle w:val="NoSpacing"/>
        <w:ind w:firstLine="708"/>
        <w:jc w:val="both"/>
        <w:rPr>
          <w:rFonts w:ascii="Times New Roman" w:hAnsi="Times New Roman"/>
          <w:sz w:val="28"/>
          <w:szCs w:val="28"/>
        </w:rPr>
      </w:pPr>
      <w:r w:rsidRPr="0009409F">
        <w:rPr>
          <w:rFonts w:ascii="Times New Roman" w:hAnsi="Times New Roman"/>
          <w:sz w:val="28"/>
          <w:szCs w:val="28"/>
        </w:rPr>
        <w:t>-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03C57" w:rsidRPr="000A5EDA" w:rsidRDefault="00D03C57" w:rsidP="0009409F">
      <w:pPr>
        <w:pStyle w:val="NoSpacing"/>
        <w:ind w:firstLine="708"/>
        <w:jc w:val="both"/>
        <w:rPr>
          <w:rFonts w:ascii="Times New Roman" w:hAnsi="Times New Roman"/>
          <w:sz w:val="28"/>
          <w:szCs w:val="28"/>
        </w:rPr>
      </w:pPr>
      <w:r w:rsidRPr="0009409F">
        <w:rPr>
          <w:rFonts w:ascii="Times New Roman" w:hAnsi="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1.5.</w:t>
      </w:r>
      <w:r w:rsidRPr="000A5EDA">
        <w:rPr>
          <w:rFonts w:ascii="Times New Roman" w:hAnsi="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A5EDA">
        <w:rPr>
          <w:rStyle w:val="Hyperlink"/>
          <w:rFonts w:ascii="Times New Roman" w:hAnsi="Times New Roman"/>
          <w:color w:val="000000"/>
          <w:sz w:val="28"/>
          <w:szCs w:val="28"/>
          <w:u w:val="none"/>
        </w:rPr>
        <w:t>закона</w:t>
      </w:r>
      <w:r w:rsidRPr="000A5ED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A5EDA">
        <w:rPr>
          <w:rStyle w:val="Hyperlink"/>
          <w:rFonts w:ascii="Times New Roman" w:hAnsi="Times New Roman"/>
          <w:color w:val="000000"/>
          <w:sz w:val="28"/>
          <w:szCs w:val="28"/>
          <w:u w:val="none"/>
        </w:rPr>
        <w:t>закона</w:t>
      </w:r>
      <w:r w:rsidRPr="000A5EDA">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1.6.</w:t>
      </w:r>
      <w:r w:rsidRPr="000A5EDA">
        <w:rPr>
          <w:rFonts w:ascii="Times New Roman" w:hAnsi="Times New Roman"/>
          <w:color w:val="000000"/>
          <w:sz w:val="28"/>
          <w:szCs w:val="28"/>
        </w:rPr>
        <w:t xml:space="preserve">Объектами </w:t>
      </w:r>
      <w:bookmarkStart w:id="2" w:name="_Hlk77676821"/>
      <w:r w:rsidRPr="000A5EDA">
        <w:rPr>
          <w:rFonts w:ascii="Times New Roman" w:hAnsi="Times New Roman"/>
          <w:color w:val="000000"/>
          <w:sz w:val="28"/>
          <w:szCs w:val="28"/>
        </w:rPr>
        <w:t xml:space="preserve">муниципального жилищного контроля </w:t>
      </w:r>
      <w:bookmarkEnd w:id="2"/>
      <w:r w:rsidRPr="000A5EDA">
        <w:rPr>
          <w:rFonts w:ascii="Times New Roman" w:hAnsi="Times New Roman"/>
          <w:color w:val="000000"/>
          <w:sz w:val="28"/>
          <w:szCs w:val="28"/>
        </w:rPr>
        <w:t>являются:</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A5EDA">
        <w:rPr>
          <w:rFonts w:ascii="Times New Roman" w:hAnsi="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A5EDA">
        <w:rPr>
          <w:rFonts w:ascii="Times New Roman" w:hAnsi="Times New Roman"/>
          <w:color w:val="000000"/>
          <w:sz w:val="28"/>
          <w:szCs w:val="28"/>
        </w:rPr>
        <w:t>;</w:t>
      </w:r>
      <w:bookmarkEnd w:id="4"/>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A5EDA">
        <w:rPr>
          <w:rFonts w:ascii="Times New Roman" w:hAnsi="Times New Roman"/>
          <w:sz w:val="28"/>
          <w:szCs w:val="28"/>
        </w:rPr>
        <w:t xml:space="preserve"> </w:t>
      </w:r>
      <w:r w:rsidRPr="000A5EDA">
        <w:rPr>
          <w:rFonts w:ascii="Times New Roman" w:hAnsi="Times New Roman"/>
          <w:color w:val="000000"/>
          <w:sz w:val="28"/>
          <w:szCs w:val="28"/>
        </w:rPr>
        <w:t>указанные в подпунктах 1 – 11 пункта 1.2 настоящего Положения.</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D03C57" w:rsidRPr="000A5EDA" w:rsidRDefault="00D03C57" w:rsidP="00236645">
      <w:pPr>
        <w:pStyle w:val="NoSpacing"/>
        <w:jc w:val="both"/>
        <w:rPr>
          <w:rFonts w:ascii="Times New Roman" w:hAnsi="Times New Roman"/>
          <w:color w:val="000000"/>
          <w:sz w:val="28"/>
          <w:szCs w:val="28"/>
        </w:rPr>
      </w:pPr>
      <w:bookmarkStart w:id="5" w:name="Par61"/>
      <w:bookmarkEnd w:id="5"/>
    </w:p>
    <w:p w:rsidR="00D03C57" w:rsidRPr="000A5EDA" w:rsidRDefault="00D03C57"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2. Профилактика рисков причинения вреда (ущерба) охраняемым законом ценностям</w:t>
      </w:r>
    </w:p>
    <w:p w:rsidR="00D03C57" w:rsidRPr="000A5EDA" w:rsidRDefault="00D03C57" w:rsidP="00236645">
      <w:pPr>
        <w:pStyle w:val="NoSpacing"/>
        <w:jc w:val="center"/>
        <w:rPr>
          <w:rFonts w:ascii="Times New Roman" w:hAnsi="Times New Roman"/>
          <w:b/>
          <w:bCs/>
          <w:color w:val="000000"/>
          <w:sz w:val="28"/>
          <w:szCs w:val="28"/>
        </w:rPr>
      </w:pP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2.1.</w:t>
      </w:r>
      <w:r w:rsidRPr="000A5EDA">
        <w:rPr>
          <w:rFonts w:ascii="Times New Roman" w:hAnsi="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2.3.</w:t>
      </w:r>
      <w:r w:rsidRPr="000A5EDA">
        <w:rPr>
          <w:rFonts w:ascii="Times New Roman" w:hAnsi="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2.4.</w:t>
      </w:r>
      <w:r w:rsidRPr="000A5EDA">
        <w:rPr>
          <w:rFonts w:ascii="Times New Roman" w:hAnsi="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w:t>
      </w:r>
      <w:r>
        <w:rPr>
          <w:rFonts w:ascii="Times New Roman" w:hAnsi="Times New Roman"/>
          <w:color w:val="000000"/>
          <w:sz w:val="28"/>
          <w:szCs w:val="28"/>
        </w:rPr>
        <w:t>посё</w:t>
      </w:r>
      <w:r w:rsidRPr="000A5EDA">
        <w:rPr>
          <w:rFonts w:ascii="Times New Roman" w:hAnsi="Times New Roman"/>
          <w:color w:val="000000"/>
          <w:sz w:val="28"/>
          <w:szCs w:val="28"/>
        </w:rPr>
        <w:t>лка Нижний Ингаш Нижнеингашского района Красноярского края  для принятия решения о проведении контрольных мероприятий.</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2.5.</w:t>
      </w:r>
      <w:r w:rsidRPr="000A5EDA">
        <w:rPr>
          <w:rFonts w:ascii="Times New Roman" w:hAnsi="Times New Roman"/>
          <w:color w:val="000000"/>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информирование;</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консультирование;</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2.6.</w:t>
      </w:r>
      <w:r w:rsidRPr="000A5EDA">
        <w:rPr>
          <w:rFonts w:ascii="Times New Roman" w:hAnsi="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 </w:t>
      </w:r>
      <w:r w:rsidRPr="000A5EDA">
        <w:rPr>
          <w:rFonts w:ascii="Times New Roman" w:hAnsi="Times New Roman"/>
          <w:color w:val="000000"/>
          <w:sz w:val="28"/>
          <w:szCs w:val="28"/>
          <w:lang w:val="en-US"/>
        </w:rPr>
        <w:t>nizhny</w:t>
      </w:r>
      <w:r w:rsidRPr="000A5EDA">
        <w:rPr>
          <w:rFonts w:ascii="Times New Roman" w:hAnsi="Times New Roman"/>
          <w:color w:val="000000"/>
          <w:sz w:val="28"/>
          <w:szCs w:val="28"/>
        </w:rPr>
        <w:t>-</w:t>
      </w:r>
      <w:r w:rsidRPr="000A5EDA">
        <w:rPr>
          <w:rFonts w:ascii="Times New Roman" w:hAnsi="Times New Roman"/>
          <w:color w:val="000000"/>
          <w:sz w:val="28"/>
          <w:szCs w:val="28"/>
          <w:lang w:val="en-US"/>
        </w:rPr>
        <w:t>ingash</w:t>
      </w:r>
      <w:r w:rsidRPr="000A5EDA">
        <w:rPr>
          <w:rFonts w:ascii="Times New Roman" w:hAnsi="Times New Roman"/>
          <w:color w:val="000000"/>
          <w:sz w:val="28"/>
          <w:szCs w:val="28"/>
        </w:rPr>
        <w:t>.</w:t>
      </w:r>
      <w:r w:rsidRPr="000A5EDA">
        <w:rPr>
          <w:rFonts w:ascii="Times New Roman" w:hAnsi="Times New Roman"/>
          <w:color w:val="000000"/>
          <w:sz w:val="28"/>
          <w:szCs w:val="28"/>
          <w:lang w:val="en-US"/>
        </w:rPr>
        <w:t>ru</w:t>
      </w:r>
      <w:r w:rsidRPr="000A5EDA">
        <w:rPr>
          <w:rFonts w:ascii="Times New Roman" w:hAnsi="Times New Roman"/>
          <w:color w:val="000000"/>
          <w:sz w:val="28"/>
          <w:szCs w:val="28"/>
        </w:rPr>
        <w:t xml:space="preserve"> (далее – официальный сайт администрации) в специальном разделе, посвященном контрольной деятельности (</w:t>
      </w:r>
      <w:r w:rsidRPr="000A5EDA">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A5EDA">
        <w:rPr>
          <w:rFonts w:ascii="Times New Roman" w:hAnsi="Times New Roman"/>
          <w:color w:val="000000"/>
          <w:sz w:val="28"/>
          <w:szCs w:val="28"/>
        </w:rPr>
        <w:t>официального сайта администрации</w:t>
      </w:r>
      <w:r w:rsidRPr="000A5EDA">
        <w:rPr>
          <w:rFonts w:ascii="Times New Roman" w:hAnsi="Times New Roman"/>
          <w:color w:val="000000"/>
          <w:sz w:val="28"/>
          <w:szCs w:val="28"/>
          <w:shd w:val="clear" w:color="auto" w:fill="FFFFFF"/>
        </w:rPr>
        <w:t>)</w:t>
      </w:r>
      <w:r w:rsidRPr="000A5EDA">
        <w:rPr>
          <w:rFonts w:ascii="Times New Roman" w:hAnsi="Times New Roman"/>
          <w:color w:val="000000"/>
          <w:sz w:val="28"/>
          <w:szCs w:val="28"/>
        </w:rPr>
        <w:t xml:space="preserve">, </w:t>
      </w:r>
      <w:r w:rsidRPr="000A5EDA">
        <w:rPr>
          <w:rFonts w:ascii="Times New Roman" w:hAnsi="Times New Roman"/>
          <w:sz w:val="28"/>
          <w:szCs w:val="28"/>
        </w:rPr>
        <w:t>в периодическом печатном средстве массовой информации «Вестник муниципального образования пос</w:t>
      </w:r>
      <w:r>
        <w:rPr>
          <w:rFonts w:ascii="Times New Roman" w:hAnsi="Times New Roman"/>
          <w:sz w:val="28"/>
          <w:szCs w:val="28"/>
        </w:rPr>
        <w:t>ё</w:t>
      </w:r>
      <w:r w:rsidRPr="000A5EDA">
        <w:rPr>
          <w:rFonts w:ascii="Times New Roman" w:hAnsi="Times New Roman"/>
          <w:sz w:val="28"/>
          <w:szCs w:val="28"/>
        </w:rPr>
        <w:t>лок Нижний Ингаш»,</w:t>
      </w:r>
      <w:r w:rsidRPr="000A5EDA">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A5EDA">
          <w:rPr>
            <w:rStyle w:val="Hyperlink"/>
            <w:rFonts w:ascii="Times New Roman" w:hAnsi="Times New Roman"/>
            <w:color w:val="000000"/>
            <w:sz w:val="28"/>
            <w:szCs w:val="28"/>
            <w:u w:val="none"/>
          </w:rPr>
          <w:t>частью 3 статьи 46</w:t>
        </w:r>
      </w:hyperlink>
      <w:r w:rsidRPr="000A5EDA">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Администрация также вправе информировать население муниципального образования пос</w:t>
      </w:r>
      <w:r>
        <w:rPr>
          <w:rFonts w:ascii="Times New Roman" w:hAnsi="Times New Roman"/>
          <w:color w:val="000000"/>
          <w:sz w:val="28"/>
          <w:szCs w:val="28"/>
        </w:rPr>
        <w:t>ё</w:t>
      </w:r>
      <w:r w:rsidRPr="000A5EDA">
        <w:rPr>
          <w:rFonts w:ascii="Times New Roman" w:hAnsi="Times New Roman"/>
          <w:color w:val="000000"/>
          <w:sz w:val="28"/>
          <w:szCs w:val="28"/>
        </w:rPr>
        <w:t>лок Нижний Ингаш Нижнеингашского района Красноярского края</w:t>
      </w:r>
      <w:r w:rsidRPr="000A5EDA">
        <w:rPr>
          <w:rFonts w:ascii="Times New Roman" w:hAnsi="Times New Roman"/>
          <w:i/>
          <w:iCs/>
          <w:color w:val="000000"/>
          <w:sz w:val="28"/>
          <w:szCs w:val="28"/>
        </w:rPr>
        <w:t xml:space="preserve"> </w:t>
      </w:r>
      <w:r w:rsidRPr="000A5EDA">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Личный прием граждан проводится главой и (или) заместителем главы муниципального образования поселок Нижний Ингаш</w:t>
      </w:r>
      <w:r w:rsidRPr="000A5EDA">
        <w:rPr>
          <w:rFonts w:ascii="Times New Roman" w:hAnsi="Times New Roman"/>
          <w:i/>
          <w:iCs/>
          <w:color w:val="000000"/>
          <w:sz w:val="28"/>
          <w:szCs w:val="28"/>
        </w:rPr>
        <w:t xml:space="preserve"> </w:t>
      </w:r>
      <w:r w:rsidRPr="000A5EDA">
        <w:rPr>
          <w:rFonts w:ascii="Times New Roman" w:hAnsi="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организация и осуществление муниципального жилищного контроля;</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 ответ на поставленные вопросы требует дополнительного запроса сведений.</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пос</w:t>
      </w:r>
      <w:r>
        <w:rPr>
          <w:rFonts w:ascii="Times New Roman" w:hAnsi="Times New Roman"/>
          <w:color w:val="000000"/>
          <w:sz w:val="28"/>
          <w:szCs w:val="28"/>
        </w:rPr>
        <w:t>ё</w:t>
      </w:r>
      <w:r w:rsidRPr="000A5EDA">
        <w:rPr>
          <w:rFonts w:ascii="Times New Roman" w:hAnsi="Times New Roman"/>
          <w:color w:val="000000"/>
          <w:sz w:val="28"/>
          <w:szCs w:val="28"/>
        </w:rPr>
        <w:t>лок Нижний Ингаш.</w:t>
      </w:r>
    </w:p>
    <w:p w:rsidR="00D03C57" w:rsidRPr="000A5EDA" w:rsidRDefault="00D03C57" w:rsidP="00236645">
      <w:pPr>
        <w:pStyle w:val="NoSpacing"/>
        <w:jc w:val="both"/>
        <w:rPr>
          <w:rFonts w:ascii="Times New Roman" w:hAnsi="Times New Roman"/>
          <w:b/>
          <w:bCs/>
          <w:color w:val="000000"/>
          <w:sz w:val="28"/>
          <w:szCs w:val="28"/>
        </w:rPr>
      </w:pPr>
    </w:p>
    <w:p w:rsidR="00D03C57" w:rsidRPr="000A5EDA" w:rsidRDefault="00D03C57"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3. Осуществление контрольных мероприятий и контрольных действий</w:t>
      </w:r>
    </w:p>
    <w:p w:rsidR="00D03C57" w:rsidRPr="000A5EDA" w:rsidRDefault="00D03C57" w:rsidP="00236645">
      <w:pPr>
        <w:pStyle w:val="NoSpacing"/>
        <w:jc w:val="both"/>
        <w:rPr>
          <w:rFonts w:ascii="Times New Roman" w:hAnsi="Times New Roman"/>
          <w:b/>
          <w:bCs/>
          <w:color w:val="000000"/>
          <w:sz w:val="28"/>
          <w:szCs w:val="28"/>
        </w:rPr>
      </w:pP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3.1.</w:t>
      </w:r>
      <w:r w:rsidRPr="000A5EDA">
        <w:rPr>
          <w:rFonts w:ascii="Times New Roman" w:hAnsi="Times New Roman"/>
          <w:color w:val="000000"/>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A5EDA">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5EDA">
        <w:rPr>
          <w:rFonts w:ascii="Times New Roman" w:hAnsi="Times New Roman"/>
          <w:color w:val="000000"/>
          <w:sz w:val="28"/>
          <w:szCs w:val="28"/>
        </w:rPr>
        <w:t>);</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3.2.</w:t>
      </w:r>
      <w:r w:rsidRPr="000A5EDA">
        <w:rPr>
          <w:rFonts w:ascii="Times New Roman" w:hAnsi="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57" w:rsidRPr="000A5EDA" w:rsidRDefault="00D03C57" w:rsidP="00236645">
      <w:pPr>
        <w:pStyle w:val="NoSpacing"/>
        <w:ind w:firstLine="708"/>
        <w:jc w:val="both"/>
        <w:rPr>
          <w:rFonts w:ascii="Times New Roman" w:hAnsi="Times New Roman"/>
          <w:color w:val="000000"/>
          <w:sz w:val="28"/>
          <w:szCs w:val="28"/>
        </w:rPr>
      </w:pPr>
      <w:bookmarkStart w:id="6" w:name="_Hlk79507688"/>
      <w:r>
        <w:rPr>
          <w:rFonts w:ascii="Times New Roman" w:hAnsi="Times New Roman"/>
          <w:color w:val="000000"/>
          <w:sz w:val="28"/>
          <w:szCs w:val="28"/>
        </w:rPr>
        <w:t>3.3.</w:t>
      </w:r>
      <w:r w:rsidRPr="000A5EDA">
        <w:rPr>
          <w:rFonts w:ascii="Times New Roman" w:hAnsi="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03C57" w:rsidRPr="000A5EDA" w:rsidRDefault="00D03C57" w:rsidP="00236645">
      <w:pPr>
        <w:pStyle w:val="NoSpacing"/>
        <w:jc w:val="both"/>
        <w:rPr>
          <w:rFonts w:ascii="Times New Roman" w:hAnsi="Times New Roman"/>
          <w:sz w:val="28"/>
          <w:szCs w:val="28"/>
        </w:rPr>
      </w:pPr>
      <w:r w:rsidRPr="000A5EDA">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bookmarkEnd w:id="6"/>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3.4.</w:t>
      </w:r>
      <w:r w:rsidRPr="000A5EDA">
        <w:rPr>
          <w:rFonts w:ascii="Times New Roman" w:hAnsi="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D03C57" w:rsidRPr="000A5EDA" w:rsidRDefault="00D03C57" w:rsidP="00236645">
      <w:pPr>
        <w:pStyle w:val="NoSpacing"/>
        <w:jc w:val="both"/>
        <w:rPr>
          <w:rFonts w:ascii="Times New Roman" w:hAnsi="Times New Roman"/>
          <w:sz w:val="28"/>
          <w:szCs w:val="28"/>
        </w:rPr>
      </w:pPr>
      <w:r w:rsidRPr="000A5EDA">
        <w:rPr>
          <w:rFonts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A5EDA">
        <w:rPr>
          <w:rFonts w:ascii="Times New Roman" w:hAnsi="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A5EDA">
        <w:rPr>
          <w:rFonts w:ascii="Times New Roman" w:hAnsi="Times New Roman"/>
          <w:color w:val="000000"/>
          <w:sz w:val="28"/>
          <w:szCs w:val="28"/>
        </w:rPr>
        <w:t>Президента Российской Федерации или поручением Правительства Российской Федерации</w:t>
      </w:r>
      <w:r w:rsidRPr="000A5EDA">
        <w:rPr>
          <w:rFonts w:ascii="Times New Roman" w:hAnsi="Times New Roman"/>
          <w:sz w:val="28"/>
          <w:szCs w:val="28"/>
        </w:rPr>
        <w:t xml:space="preserve"> не установлено иное)</w:t>
      </w:r>
      <w:r w:rsidRPr="000A5EDA">
        <w:rPr>
          <w:rFonts w:ascii="Times New Roman" w:hAnsi="Times New Roman"/>
          <w:color w:val="000000"/>
          <w:sz w:val="28"/>
          <w:szCs w:val="28"/>
        </w:rPr>
        <w:t>;</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57" w:rsidRPr="00D07365"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3.5.</w:t>
      </w:r>
      <w:r w:rsidRPr="00D07365">
        <w:rPr>
          <w:rFonts w:ascii="Times New Roman" w:hAnsi="Times New Roman"/>
          <w:color w:val="000000"/>
          <w:sz w:val="28"/>
          <w:szCs w:val="28"/>
        </w:rPr>
        <w:t>Индикаторы риска нарушения обязательных требований указаны в приложении № 1 к настоящему Положению.</w:t>
      </w:r>
    </w:p>
    <w:p w:rsidR="00D03C57" w:rsidRPr="000A5EDA" w:rsidRDefault="00D03C57" w:rsidP="00236645">
      <w:pPr>
        <w:pStyle w:val="NoSpacing"/>
        <w:ind w:firstLine="708"/>
        <w:jc w:val="both"/>
        <w:rPr>
          <w:rFonts w:ascii="Times New Roman" w:hAnsi="Times New Roman"/>
          <w:sz w:val="28"/>
          <w:szCs w:val="28"/>
        </w:rPr>
      </w:pPr>
      <w:r w:rsidRPr="00D07365">
        <w:rPr>
          <w:rFonts w:ascii="Times New Roman" w:hAnsi="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D07365">
        <w:rPr>
          <w:rFonts w:ascii="Times New Roman" w:hAnsi="Times New Roman"/>
          <w:sz w:val="28"/>
          <w:szCs w:val="28"/>
        </w:rPr>
        <w:t xml:space="preserve"> </w:t>
      </w:r>
      <w:r w:rsidRPr="00D07365">
        <w:rPr>
          <w:rFonts w:ascii="Times New Roman" w:hAnsi="Times New Roman"/>
          <w:color w:val="000000"/>
          <w:sz w:val="28"/>
          <w:szCs w:val="28"/>
        </w:rPr>
        <w:t>в специальном разделе, посвященном контрольной деятельности.</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3.6.</w:t>
      </w:r>
      <w:r w:rsidRPr="000A5EDA">
        <w:rPr>
          <w:rFonts w:ascii="Times New Roman" w:hAnsi="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3.7.</w:t>
      </w:r>
      <w:r w:rsidRPr="000A5EDA">
        <w:rPr>
          <w:rFonts w:ascii="Times New Roman" w:hAnsi="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03C57" w:rsidRPr="000A5EDA" w:rsidRDefault="00D03C57" w:rsidP="00236645">
      <w:pPr>
        <w:pStyle w:val="NoSpacing"/>
        <w:ind w:firstLine="708"/>
        <w:jc w:val="both"/>
        <w:rPr>
          <w:rFonts w:ascii="Times New Roman" w:hAnsi="Times New Roman"/>
          <w:i/>
          <w:iCs/>
          <w:color w:val="000000"/>
          <w:sz w:val="28"/>
          <w:szCs w:val="28"/>
        </w:rPr>
      </w:pPr>
      <w:r>
        <w:rPr>
          <w:rFonts w:ascii="Times New Roman" w:hAnsi="Times New Roman"/>
          <w:color w:val="000000"/>
          <w:sz w:val="28"/>
          <w:szCs w:val="28"/>
        </w:rPr>
        <w:t>3.8.</w:t>
      </w:r>
      <w:r w:rsidRPr="000A5EDA">
        <w:rPr>
          <w:rFonts w:ascii="Times New Roman" w:hAnsi="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поселок Нижний Ингаш, </w:t>
      </w:r>
      <w:r w:rsidRPr="000A5EDA">
        <w:rPr>
          <w:rFonts w:ascii="Times New Roman" w:hAnsi="Times New Roman"/>
          <w:i/>
          <w:iCs/>
          <w:color w:val="000000"/>
          <w:sz w:val="28"/>
          <w:szCs w:val="28"/>
        </w:rPr>
        <w:t xml:space="preserve"> </w:t>
      </w:r>
      <w:r w:rsidRPr="000A5EDA">
        <w:rPr>
          <w:rFonts w:ascii="Times New Roman" w:hAnsi="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A5EDA">
        <w:rPr>
          <w:rFonts w:ascii="Times New Roman" w:hAnsi="Times New Roman"/>
          <w:color w:val="000000"/>
          <w:sz w:val="28"/>
          <w:szCs w:val="28"/>
        </w:rPr>
        <w:t xml:space="preserve"> Федеральным </w:t>
      </w:r>
      <w:hyperlink r:id="rId9" w:history="1">
        <w:r w:rsidRPr="000A5EDA">
          <w:rPr>
            <w:rStyle w:val="Hyperlink"/>
            <w:rFonts w:ascii="Times New Roman" w:hAnsi="Times New Roman"/>
            <w:color w:val="000000"/>
            <w:sz w:val="28"/>
            <w:szCs w:val="28"/>
          </w:rPr>
          <w:t>законом</w:t>
        </w:r>
      </w:hyperlink>
      <w:r w:rsidRPr="000A5ED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3.9.</w:t>
      </w:r>
      <w:r w:rsidRPr="000A5EDA">
        <w:rPr>
          <w:rFonts w:ascii="Times New Roman" w:hAnsi="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0A5EDA">
          <w:rPr>
            <w:rStyle w:val="Hyperlink"/>
            <w:rFonts w:ascii="Times New Roman" w:hAnsi="Times New Roman"/>
            <w:color w:val="000000"/>
            <w:sz w:val="28"/>
            <w:szCs w:val="28"/>
            <w:u w:val="none"/>
          </w:rPr>
          <w:t>законом</w:t>
        </w:r>
      </w:hyperlink>
      <w:r w:rsidRPr="000A5ED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3.10.</w:t>
      </w:r>
      <w:r w:rsidRPr="000A5EDA">
        <w:rPr>
          <w:rFonts w:ascii="Times New Roman" w:hAnsi="Times New Roman"/>
          <w:color w:val="000000"/>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A5EDA">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0A5EDA">
        <w:rPr>
          <w:rFonts w:ascii="Times New Roman" w:hAnsi="Times New Roman"/>
          <w:color w:val="000000"/>
          <w:sz w:val="28"/>
          <w:szCs w:val="28"/>
        </w:rPr>
        <w:t xml:space="preserve"> </w:t>
      </w:r>
      <w:r w:rsidRPr="000A5EDA">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A5EDA">
        <w:rPr>
          <w:rFonts w:ascii="Times New Roman" w:hAnsi="Times New Roman"/>
          <w:color w:val="000000"/>
          <w:sz w:val="28"/>
          <w:szCs w:val="28"/>
        </w:rPr>
        <w:t xml:space="preserve"> </w:t>
      </w:r>
      <w:hyperlink r:id="rId11" w:history="1">
        <w:r w:rsidRPr="000A5EDA">
          <w:rPr>
            <w:rStyle w:val="Hyperlink"/>
            <w:rFonts w:ascii="Times New Roman" w:hAnsi="Times New Roman"/>
            <w:color w:val="000000"/>
            <w:sz w:val="28"/>
            <w:szCs w:val="28"/>
          </w:rPr>
          <w:t>Правилами</w:t>
        </w:r>
      </w:hyperlink>
      <w:r w:rsidRPr="000A5EDA">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57" w:rsidRPr="000A5EDA" w:rsidRDefault="00D03C57" w:rsidP="00236645">
      <w:pPr>
        <w:pStyle w:val="NoSpacing"/>
        <w:ind w:firstLine="708"/>
        <w:jc w:val="both"/>
        <w:rPr>
          <w:rFonts w:ascii="Times New Roman" w:hAnsi="Times New Roman"/>
          <w:color w:val="000000"/>
          <w:sz w:val="28"/>
          <w:szCs w:val="28"/>
          <w:shd w:val="clear" w:color="auto" w:fill="FFFFFF"/>
        </w:rPr>
      </w:pPr>
      <w:r w:rsidRPr="000A5EDA">
        <w:rPr>
          <w:rFonts w:ascii="Times New Roman" w:hAnsi="Times New Roman"/>
          <w:color w:val="000000"/>
          <w:sz w:val="28"/>
          <w:szCs w:val="28"/>
        </w:rPr>
        <w:t>3.11.</w:t>
      </w:r>
      <w:r w:rsidRPr="000A5EDA">
        <w:rPr>
          <w:rFonts w:ascii="Times New Roman" w:hAnsi="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57" w:rsidRPr="000A5EDA" w:rsidRDefault="00D03C57" w:rsidP="00236645">
      <w:pPr>
        <w:pStyle w:val="NoSpacing"/>
        <w:jc w:val="both"/>
        <w:rPr>
          <w:rFonts w:ascii="Times New Roman" w:hAnsi="Times New Roman"/>
          <w:color w:val="000000"/>
          <w:sz w:val="28"/>
          <w:szCs w:val="28"/>
          <w:shd w:val="clear" w:color="auto" w:fill="FFFFFF"/>
        </w:rPr>
      </w:pPr>
      <w:r w:rsidRPr="000A5EDA">
        <w:rPr>
          <w:rFonts w:ascii="Times New Roman" w:hAnsi="Times New Roman"/>
          <w:color w:val="000000"/>
          <w:sz w:val="28"/>
          <w:szCs w:val="28"/>
        </w:rPr>
        <w:t xml:space="preserve">1) </w:t>
      </w:r>
      <w:r w:rsidRPr="000A5EDA">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A5EDA">
        <w:rPr>
          <w:rFonts w:ascii="Times New Roman" w:hAnsi="Times New Roman"/>
          <w:color w:val="000000"/>
          <w:sz w:val="28"/>
          <w:szCs w:val="28"/>
        </w:rPr>
        <w:t xml:space="preserve">должностным лицом, уполномоченным осуществлять муниципальный жилищный контроль, </w:t>
      </w:r>
      <w:r w:rsidRPr="000A5EDA">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57" w:rsidRPr="000A5EDA" w:rsidRDefault="00D03C57"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shd w:val="clear" w:color="auto" w:fill="FFFFFF"/>
        </w:rPr>
        <w:t xml:space="preserve">2) отсутствие признаков </w:t>
      </w:r>
      <w:r w:rsidRPr="000A5EDA">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57" w:rsidRPr="000A5EDA" w:rsidRDefault="00D03C57"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t>3) имеются уважительные причины для отсутствия контролируемого лица (болезнь</w:t>
      </w:r>
      <w:r w:rsidRPr="000A5EDA">
        <w:rPr>
          <w:rFonts w:ascii="Times New Roman" w:hAnsi="Times New Roman"/>
          <w:color w:val="000000"/>
          <w:sz w:val="28"/>
          <w:szCs w:val="28"/>
          <w:shd w:val="clear" w:color="auto" w:fill="FFFFFF"/>
        </w:rPr>
        <w:t xml:space="preserve"> контролируемого лица</w:t>
      </w:r>
      <w:r w:rsidRPr="000A5EDA">
        <w:rPr>
          <w:rFonts w:ascii="Times New Roman" w:hAnsi="Times New Roman"/>
          <w:color w:val="000000"/>
          <w:sz w:val="28"/>
          <w:szCs w:val="28"/>
        </w:rPr>
        <w:t>, его командировка и т.п.) при проведении</w:t>
      </w:r>
      <w:r w:rsidRPr="000A5EDA">
        <w:rPr>
          <w:rFonts w:ascii="Times New Roman" w:hAnsi="Times New Roman"/>
          <w:color w:val="000000"/>
          <w:sz w:val="28"/>
          <w:szCs w:val="28"/>
          <w:shd w:val="clear" w:color="auto" w:fill="FFFFFF"/>
        </w:rPr>
        <w:t xml:space="preserve"> контрольного мероприятия</w:t>
      </w:r>
      <w:r w:rsidRPr="000A5EDA">
        <w:rPr>
          <w:rFonts w:ascii="Times New Roman" w:hAnsi="Times New Roman"/>
          <w:color w:val="000000"/>
          <w:sz w:val="28"/>
          <w:szCs w:val="28"/>
        </w:rPr>
        <w:t>.</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3.12.</w:t>
      </w:r>
      <w:r w:rsidRPr="000A5EDA">
        <w:rPr>
          <w:rFonts w:ascii="Times New Roman" w:hAnsi="Times New Roman"/>
          <w:color w:val="000000"/>
          <w:sz w:val="28"/>
          <w:szCs w:val="28"/>
        </w:rPr>
        <w:t xml:space="preserve">Срок проведения выездной проверки не может превышать 10 рабочих дней. </w:t>
      </w:r>
    </w:p>
    <w:p w:rsidR="00D03C57" w:rsidRPr="000A5EDA" w:rsidRDefault="00D03C57"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03C57" w:rsidRPr="000A5EDA" w:rsidRDefault="00D03C57"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3.13.</w:t>
      </w:r>
      <w:r w:rsidRPr="000A5EDA">
        <w:rPr>
          <w:rFonts w:ascii="Times New Roman" w:hAnsi="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3.14.</w:t>
      </w:r>
      <w:r w:rsidRPr="000A5EDA">
        <w:rPr>
          <w:rFonts w:ascii="Times New Roman" w:hAnsi="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A5EDA">
          <w:rPr>
            <w:rStyle w:val="Hyperlink"/>
            <w:rFonts w:ascii="Times New Roman" w:hAnsi="Times New Roman"/>
            <w:color w:val="000000"/>
            <w:sz w:val="28"/>
            <w:szCs w:val="28"/>
          </w:rPr>
          <w:t>частью 2 статьи 90</w:t>
        </w:r>
      </w:hyperlink>
      <w:r w:rsidRPr="000A5EDA">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3.15.</w:t>
      </w:r>
      <w:r w:rsidRPr="000A5EDA">
        <w:rPr>
          <w:rFonts w:ascii="Times New Roman" w:hAnsi="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A5EDA">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A5EDA">
        <w:rPr>
          <w:rFonts w:ascii="Times New Roman" w:hAnsi="Times New Roman"/>
          <w:color w:val="000000"/>
          <w:sz w:val="28"/>
          <w:szCs w:val="28"/>
        </w:rPr>
        <w:t>.</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3.16.</w:t>
      </w:r>
      <w:r w:rsidRPr="000A5EDA">
        <w:rPr>
          <w:rFonts w:ascii="Times New Roman" w:hAnsi="Times New Roman"/>
          <w:color w:val="000000"/>
          <w:sz w:val="28"/>
          <w:szCs w:val="28"/>
        </w:rPr>
        <w:t>Информация о контрольных мероприятиях размещается в Едином реестре контрольных (надзорных) мероприятий.</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3.17.</w:t>
      </w:r>
      <w:r w:rsidRPr="000A5EDA">
        <w:rPr>
          <w:rFonts w:ascii="Times New Roman" w:hAnsi="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5EDA">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A5EDA">
        <w:rPr>
          <w:rFonts w:ascii="Times New Roman" w:hAnsi="Times New Roman"/>
          <w:color w:val="000000"/>
          <w:sz w:val="28"/>
          <w:szCs w:val="28"/>
        </w:rPr>
        <w:t>Единый портал</w:t>
      </w:r>
      <w:r w:rsidRPr="000A5EDA">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5EDA">
        <w:rPr>
          <w:rFonts w:ascii="Times New Roman" w:hAnsi="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A5EDA">
        <w:rPr>
          <w:rFonts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3.18</w:t>
      </w:r>
      <w:r>
        <w:rPr>
          <w:rFonts w:ascii="Times New Roman" w:hAnsi="Times New Roman"/>
          <w:color w:val="000000"/>
          <w:sz w:val="28"/>
          <w:szCs w:val="28"/>
        </w:rPr>
        <w:t>.</w:t>
      </w:r>
      <w:r w:rsidRPr="000A5EDA">
        <w:rPr>
          <w:rFonts w:ascii="Times New Roman" w:hAnsi="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w:t>
      </w:r>
      <w:r>
        <w:rPr>
          <w:rFonts w:ascii="Times New Roman" w:hAnsi="Times New Roman"/>
          <w:color w:val="000000"/>
          <w:sz w:val="28"/>
          <w:szCs w:val="28"/>
        </w:rPr>
        <w:t>19.</w:t>
      </w:r>
      <w:r w:rsidRPr="000A5EDA">
        <w:rPr>
          <w:rFonts w:ascii="Times New Roman" w:hAnsi="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03C57" w:rsidRPr="000A5EDA" w:rsidRDefault="00D03C57" w:rsidP="00236645">
      <w:pPr>
        <w:pStyle w:val="NoSpacing"/>
        <w:ind w:firstLine="708"/>
        <w:jc w:val="both"/>
        <w:rPr>
          <w:rFonts w:ascii="Times New Roman" w:hAnsi="Times New Roman"/>
          <w:sz w:val="28"/>
          <w:szCs w:val="28"/>
        </w:rPr>
      </w:pPr>
      <w:bookmarkStart w:id="7" w:name="Par318"/>
      <w:bookmarkEnd w:id="7"/>
      <w:r w:rsidRPr="000A5EDA">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4) </w:t>
      </w:r>
      <w:r w:rsidRPr="000A5EDA">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5EDA">
        <w:rPr>
          <w:rFonts w:ascii="Times New Roman" w:hAnsi="Times New Roman"/>
          <w:color w:val="000000"/>
          <w:sz w:val="28"/>
          <w:szCs w:val="28"/>
        </w:rPr>
        <w:t>;</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3.2</w:t>
      </w:r>
      <w:r>
        <w:rPr>
          <w:rFonts w:ascii="Times New Roman" w:hAnsi="Times New Roman"/>
          <w:color w:val="000000"/>
          <w:sz w:val="28"/>
          <w:szCs w:val="28"/>
        </w:rPr>
        <w:t>0</w:t>
      </w:r>
      <w:r w:rsidRPr="000A5EDA">
        <w:rPr>
          <w:rFonts w:ascii="Times New Roman" w:hAnsi="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A5EDA">
        <w:rPr>
          <w:rFonts w:ascii="Times New Roman" w:hAnsi="Times New Roman"/>
          <w:sz w:val="28"/>
          <w:szCs w:val="28"/>
        </w:rPr>
        <w:t xml:space="preserve">Красноярского края, </w:t>
      </w:r>
      <w:r w:rsidRPr="000A5EDA">
        <w:rPr>
          <w:rFonts w:ascii="Times New Roman" w:hAnsi="Times New Roman"/>
          <w:color w:val="000000"/>
          <w:sz w:val="28"/>
          <w:szCs w:val="28"/>
        </w:rPr>
        <w:t xml:space="preserve"> органами местного самоуправления, правоохранительными органами, организациями и гражданами.</w:t>
      </w:r>
    </w:p>
    <w:p w:rsidR="00D03C57" w:rsidRPr="000A5EDA" w:rsidRDefault="00D03C57"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57" w:rsidRPr="000A5EDA" w:rsidRDefault="00D03C57" w:rsidP="00236645">
      <w:pPr>
        <w:pStyle w:val="NoSpacing"/>
        <w:jc w:val="both"/>
        <w:rPr>
          <w:rFonts w:ascii="Times New Roman" w:hAnsi="Times New Roman"/>
          <w:color w:val="000000"/>
          <w:sz w:val="28"/>
          <w:szCs w:val="28"/>
        </w:rPr>
      </w:pPr>
    </w:p>
    <w:p w:rsidR="00D03C57" w:rsidRPr="000A5EDA" w:rsidRDefault="00D03C57"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D03C57" w:rsidRPr="000A5EDA" w:rsidRDefault="00D03C57" w:rsidP="00236645">
      <w:pPr>
        <w:pStyle w:val="NoSpacing"/>
        <w:jc w:val="both"/>
        <w:rPr>
          <w:rFonts w:ascii="Times New Roman" w:hAnsi="Times New Roman"/>
          <w:b/>
          <w:bCs/>
          <w:color w:val="000000"/>
          <w:sz w:val="28"/>
          <w:szCs w:val="28"/>
        </w:rPr>
      </w:pP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sz w:val="28"/>
          <w:szCs w:val="28"/>
        </w:rPr>
        <w:t>4.1.</w:t>
      </w:r>
      <w:r w:rsidRPr="000A5EDA">
        <w:rPr>
          <w:rFonts w:ascii="Times New Roman" w:hAnsi="Times New Roman"/>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03C57" w:rsidRPr="000A5EDA" w:rsidRDefault="00D03C57" w:rsidP="00236645">
      <w:pPr>
        <w:pStyle w:val="NoSpacing"/>
        <w:ind w:firstLine="708"/>
        <w:jc w:val="both"/>
        <w:rPr>
          <w:rFonts w:ascii="Times New Roman" w:hAnsi="Times New Roman"/>
          <w:b/>
          <w:bCs/>
          <w:color w:val="000000"/>
          <w:sz w:val="28"/>
          <w:szCs w:val="28"/>
        </w:rPr>
      </w:pPr>
      <w:r>
        <w:rPr>
          <w:rFonts w:ascii="Times New Roman" w:hAnsi="Times New Roman"/>
          <w:sz w:val="28"/>
          <w:szCs w:val="28"/>
        </w:rPr>
        <w:t>4.2.</w:t>
      </w:r>
      <w:r w:rsidRPr="000A5EDA">
        <w:rPr>
          <w:rFonts w:ascii="Times New Roman" w:hAnsi="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03C57" w:rsidRPr="000A5EDA" w:rsidRDefault="00D03C57" w:rsidP="00236645">
      <w:pPr>
        <w:pStyle w:val="NoSpacing"/>
        <w:jc w:val="both"/>
        <w:rPr>
          <w:rFonts w:ascii="Times New Roman" w:hAnsi="Times New Roman"/>
          <w:b/>
          <w:bCs/>
          <w:color w:val="000000"/>
          <w:sz w:val="28"/>
          <w:szCs w:val="28"/>
        </w:rPr>
      </w:pPr>
    </w:p>
    <w:p w:rsidR="00D03C57" w:rsidRPr="000A5EDA" w:rsidRDefault="00D03C57"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 xml:space="preserve">5. Ключевые показатели муниципального жилищного контроля </w:t>
      </w:r>
      <w:r w:rsidRPr="000A5EDA">
        <w:rPr>
          <w:rFonts w:ascii="Times New Roman" w:hAnsi="Times New Roman"/>
          <w:b/>
          <w:bCs/>
          <w:color w:val="000000"/>
          <w:sz w:val="28"/>
          <w:szCs w:val="28"/>
        </w:rPr>
        <w:br/>
        <w:t>и их целевые значения</w:t>
      </w:r>
    </w:p>
    <w:p w:rsidR="00D03C57" w:rsidRPr="000A5EDA" w:rsidRDefault="00D03C57" w:rsidP="00236645">
      <w:pPr>
        <w:pStyle w:val="NoSpacing"/>
        <w:jc w:val="both"/>
        <w:rPr>
          <w:rFonts w:ascii="Times New Roman" w:hAnsi="Times New Roman"/>
          <w:b/>
          <w:bCs/>
          <w:color w:val="000000"/>
          <w:sz w:val="28"/>
          <w:szCs w:val="28"/>
        </w:rPr>
      </w:pP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5.1.</w:t>
      </w:r>
      <w:r w:rsidRPr="000A5EDA">
        <w:rPr>
          <w:rFonts w:ascii="Times New Roman" w:hAnsi="Times New Roman"/>
          <w:color w:val="000000"/>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3C57" w:rsidRPr="000A5EDA" w:rsidRDefault="00D03C57" w:rsidP="00236645">
      <w:pPr>
        <w:pStyle w:val="NoSpacing"/>
        <w:ind w:firstLine="708"/>
        <w:jc w:val="both"/>
        <w:rPr>
          <w:rFonts w:ascii="Times New Roman" w:hAnsi="Times New Roman"/>
          <w:sz w:val="28"/>
          <w:szCs w:val="28"/>
        </w:rPr>
      </w:pPr>
      <w:r>
        <w:rPr>
          <w:rFonts w:ascii="Times New Roman" w:hAnsi="Times New Roman"/>
          <w:color w:val="000000"/>
          <w:sz w:val="28"/>
          <w:szCs w:val="28"/>
        </w:rPr>
        <w:t>5.2.</w:t>
      </w:r>
      <w:r w:rsidRPr="000A5EDA">
        <w:rPr>
          <w:rFonts w:ascii="Times New Roman" w:hAnsi="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w:t>
      </w:r>
      <w:r w:rsidRPr="00D07365">
        <w:rPr>
          <w:rFonts w:ascii="Times New Roman" w:hAnsi="Times New Roman"/>
          <w:color w:val="000000"/>
          <w:sz w:val="28"/>
          <w:szCs w:val="28"/>
        </w:rPr>
        <w:t>установлены приложением № 2 к настоящему Положению.</w:t>
      </w:r>
    </w:p>
    <w:p w:rsidR="00D03C57" w:rsidRPr="000A5EDA" w:rsidRDefault="00D03C57"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br w:type="page"/>
      </w:r>
    </w:p>
    <w:p w:rsidR="00D03C57" w:rsidRPr="00105355" w:rsidRDefault="00D03C57" w:rsidP="00236645">
      <w:pPr>
        <w:pStyle w:val="NoSpacing"/>
        <w:ind w:left="3540" w:firstLine="708"/>
        <w:jc w:val="right"/>
        <w:rPr>
          <w:rFonts w:ascii="Times New Roman" w:hAnsi="Times New Roman"/>
          <w:sz w:val="24"/>
          <w:szCs w:val="24"/>
        </w:rPr>
      </w:pPr>
      <w:r w:rsidRPr="00105355">
        <w:rPr>
          <w:rFonts w:ascii="Times New Roman" w:hAnsi="Times New Roman"/>
          <w:color w:val="000000"/>
          <w:sz w:val="24"/>
          <w:szCs w:val="24"/>
        </w:rPr>
        <w:t>Приложение № 1</w:t>
      </w:r>
    </w:p>
    <w:p w:rsidR="00D03C57" w:rsidRPr="00105355" w:rsidRDefault="00D03C57" w:rsidP="00236645">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к Положению </w:t>
      </w:r>
    </w:p>
    <w:p w:rsidR="00D03C57" w:rsidRPr="00105355" w:rsidRDefault="00D03C57" w:rsidP="00236645">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о муниципальном жилищном контроле </w:t>
      </w:r>
      <w:r w:rsidRPr="00105355">
        <w:rPr>
          <w:rFonts w:ascii="Times New Roman" w:hAnsi="Times New Roman"/>
          <w:color w:val="000000"/>
          <w:sz w:val="24"/>
          <w:szCs w:val="24"/>
        </w:rPr>
        <w:br/>
        <w:t xml:space="preserve">         в  муниципальном образовании пос</w:t>
      </w:r>
      <w:r>
        <w:rPr>
          <w:rFonts w:ascii="Times New Roman" w:hAnsi="Times New Roman"/>
          <w:color w:val="000000"/>
          <w:sz w:val="24"/>
          <w:szCs w:val="24"/>
        </w:rPr>
        <w:t>ё</w:t>
      </w:r>
      <w:r w:rsidRPr="00105355">
        <w:rPr>
          <w:rFonts w:ascii="Times New Roman" w:hAnsi="Times New Roman"/>
          <w:color w:val="000000"/>
          <w:sz w:val="24"/>
          <w:szCs w:val="24"/>
        </w:rPr>
        <w:t xml:space="preserve">лок        </w:t>
      </w:r>
      <w:bookmarkStart w:id="8" w:name="Par381"/>
      <w:bookmarkEnd w:id="8"/>
    </w:p>
    <w:p w:rsidR="00D03C57" w:rsidRPr="00105355" w:rsidRDefault="00D03C57" w:rsidP="00236645">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Нижний Ингаш</w:t>
      </w:r>
    </w:p>
    <w:p w:rsidR="00D03C57" w:rsidRPr="00105355" w:rsidRDefault="00D03C57" w:rsidP="004B745B">
      <w:pPr>
        <w:pStyle w:val="NoSpacing"/>
        <w:ind w:left="4248" w:firstLine="708"/>
        <w:jc w:val="right"/>
        <w:rPr>
          <w:rFonts w:ascii="Times New Roman" w:hAnsi="Times New Roman"/>
          <w:sz w:val="24"/>
          <w:szCs w:val="24"/>
        </w:rPr>
      </w:pPr>
    </w:p>
    <w:p w:rsidR="00D03C57" w:rsidRPr="00542D0C" w:rsidRDefault="00D03C57" w:rsidP="00236645">
      <w:pPr>
        <w:pStyle w:val="NoSpacing"/>
        <w:ind w:left="3540" w:firstLine="708"/>
        <w:jc w:val="both"/>
        <w:rPr>
          <w:rFonts w:ascii="Times New Roman" w:hAnsi="Times New Roman"/>
          <w:color w:val="000000"/>
          <w:sz w:val="28"/>
          <w:szCs w:val="28"/>
        </w:rPr>
      </w:pPr>
    </w:p>
    <w:p w:rsidR="00D03C57" w:rsidRPr="00D07365" w:rsidRDefault="00D03C57" w:rsidP="00236645">
      <w:pPr>
        <w:pStyle w:val="NoSpacing"/>
        <w:jc w:val="center"/>
        <w:rPr>
          <w:rFonts w:ascii="Times New Roman" w:hAnsi="Times New Roman"/>
          <w:sz w:val="28"/>
          <w:szCs w:val="28"/>
        </w:rPr>
      </w:pPr>
      <w:r w:rsidRPr="00D07365">
        <w:rPr>
          <w:rFonts w:ascii="Times New Roman" w:hAnsi="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03C57" w:rsidRPr="00D07365" w:rsidRDefault="00D03C57" w:rsidP="00236645">
      <w:pPr>
        <w:pStyle w:val="NoSpacing"/>
        <w:jc w:val="center"/>
        <w:rPr>
          <w:rFonts w:ascii="Times New Roman" w:hAnsi="Times New Roman"/>
          <w:bCs/>
          <w:color w:val="000000"/>
          <w:sz w:val="28"/>
          <w:szCs w:val="28"/>
        </w:rPr>
      </w:pPr>
      <w:r w:rsidRPr="00D07365">
        <w:rPr>
          <w:rFonts w:ascii="Times New Roman" w:hAnsi="Times New Roman"/>
          <w:color w:val="000000"/>
          <w:sz w:val="28"/>
          <w:szCs w:val="28"/>
        </w:rPr>
        <w:t xml:space="preserve">проверок при осуществлении администрацией </w:t>
      </w:r>
      <w:r w:rsidRPr="00D07365">
        <w:rPr>
          <w:rFonts w:ascii="Times New Roman" w:hAnsi="Times New Roman"/>
          <w:bCs/>
          <w:color w:val="000000"/>
          <w:sz w:val="28"/>
          <w:szCs w:val="28"/>
        </w:rPr>
        <w:t>муниципального образования пос</w:t>
      </w:r>
      <w:r>
        <w:rPr>
          <w:rFonts w:ascii="Times New Roman" w:hAnsi="Times New Roman"/>
          <w:bCs/>
          <w:color w:val="000000"/>
          <w:sz w:val="28"/>
          <w:szCs w:val="28"/>
        </w:rPr>
        <w:t>ё</w:t>
      </w:r>
      <w:r w:rsidRPr="00D07365">
        <w:rPr>
          <w:rFonts w:ascii="Times New Roman" w:hAnsi="Times New Roman"/>
          <w:bCs/>
          <w:color w:val="000000"/>
          <w:sz w:val="28"/>
          <w:szCs w:val="28"/>
        </w:rPr>
        <w:t>лок Нижний Ингаш</w:t>
      </w:r>
    </w:p>
    <w:p w:rsidR="00D03C57" w:rsidRPr="00D07365" w:rsidRDefault="00D03C57" w:rsidP="00236645">
      <w:pPr>
        <w:pStyle w:val="NoSpacing"/>
        <w:jc w:val="center"/>
        <w:rPr>
          <w:rFonts w:ascii="Times New Roman" w:hAnsi="Times New Roman"/>
          <w:color w:val="000000"/>
          <w:sz w:val="28"/>
          <w:szCs w:val="28"/>
        </w:rPr>
      </w:pPr>
      <w:bookmarkStart w:id="9" w:name="_Hlk77689331"/>
      <w:r w:rsidRPr="00D07365">
        <w:rPr>
          <w:rFonts w:ascii="Times New Roman" w:hAnsi="Times New Roman"/>
          <w:bCs/>
          <w:color w:val="000000"/>
          <w:sz w:val="28"/>
          <w:szCs w:val="28"/>
        </w:rPr>
        <w:t>муниципального жилищного контроля в муниципальном образовании пос</w:t>
      </w:r>
      <w:r>
        <w:rPr>
          <w:rFonts w:ascii="Times New Roman" w:hAnsi="Times New Roman"/>
          <w:bCs/>
          <w:color w:val="000000"/>
          <w:sz w:val="28"/>
          <w:szCs w:val="28"/>
        </w:rPr>
        <w:t>ё</w:t>
      </w:r>
      <w:r w:rsidRPr="00D07365">
        <w:rPr>
          <w:rFonts w:ascii="Times New Roman" w:hAnsi="Times New Roman"/>
          <w:bCs/>
          <w:color w:val="000000"/>
          <w:sz w:val="28"/>
          <w:szCs w:val="28"/>
        </w:rPr>
        <w:t>лок Нижний Ингаш</w:t>
      </w:r>
    </w:p>
    <w:bookmarkEnd w:id="9"/>
    <w:p w:rsidR="00D03C57" w:rsidRPr="000A5EDA" w:rsidRDefault="00D03C57" w:rsidP="00236645">
      <w:pPr>
        <w:pStyle w:val="NoSpacing"/>
        <w:jc w:val="both"/>
        <w:rPr>
          <w:rFonts w:ascii="Times New Roman" w:hAnsi="Times New Roman"/>
          <w:color w:val="000000"/>
          <w:sz w:val="28"/>
          <w:szCs w:val="28"/>
        </w:rPr>
      </w:pP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w:t>
      </w:r>
      <w:r w:rsidRPr="000A5EDA">
        <w:rPr>
          <w:rFonts w:ascii="Times New Roman" w:hAnsi="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г) обеспечению доступности для инвалидов жилых помещений муниципального жилищного фонда;</w:t>
      </w:r>
    </w:p>
    <w:p w:rsidR="00D03C57" w:rsidRPr="000A5EDA" w:rsidRDefault="00D03C57"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2.</w:t>
      </w:r>
      <w:r w:rsidRPr="000A5EDA">
        <w:rPr>
          <w:rFonts w:ascii="Times New Roman" w:hAnsi="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w:t>
      </w:r>
      <w:r w:rsidRPr="000A5EDA">
        <w:rPr>
          <w:rFonts w:ascii="Times New Roman" w:hAnsi="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4.</w:t>
      </w:r>
      <w:r w:rsidRPr="000A5EDA">
        <w:rPr>
          <w:rFonts w:ascii="Times New Roman" w:hAnsi="Times New Roman"/>
          <w:color w:val="000000"/>
          <w:sz w:val="28"/>
          <w:szCs w:val="28"/>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5.</w:t>
      </w:r>
      <w:r w:rsidRPr="000A5EDA">
        <w:rPr>
          <w:rFonts w:ascii="Times New Roman" w:hAnsi="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A5EDA">
        <w:rPr>
          <w:rFonts w:ascii="Times New Roman" w:hAnsi="Times New Roman"/>
          <w:color w:val="000000"/>
          <w:sz w:val="28"/>
          <w:szCs w:val="28"/>
        </w:rPr>
        <w:t xml:space="preserve">, в котором есть жилые помещения муниципального жилищного фонда, </w:t>
      </w:r>
      <w:bookmarkEnd w:id="10"/>
      <w:r w:rsidRPr="000A5EDA">
        <w:rPr>
          <w:rFonts w:ascii="Times New Roman" w:hAnsi="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03C57" w:rsidRPr="000A5EDA" w:rsidRDefault="00D03C57"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6.</w:t>
      </w:r>
      <w:r w:rsidRPr="000A5EDA">
        <w:rPr>
          <w:rFonts w:ascii="Times New Roman" w:hAnsi="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03C57" w:rsidRPr="000A5EDA" w:rsidRDefault="00D03C57"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br w:type="page"/>
      </w:r>
      <w:bookmarkStart w:id="11" w:name="_Hlk79656380"/>
    </w:p>
    <w:p w:rsidR="00D03C57" w:rsidRDefault="00D03C57" w:rsidP="00236645">
      <w:pPr>
        <w:pStyle w:val="NoSpacing"/>
        <w:ind w:left="3540" w:firstLine="708"/>
        <w:jc w:val="right"/>
        <w:rPr>
          <w:rFonts w:ascii="Times New Roman" w:hAnsi="Times New Roman"/>
          <w:color w:val="000000"/>
          <w:sz w:val="24"/>
          <w:szCs w:val="24"/>
        </w:rPr>
      </w:pPr>
      <w:r w:rsidRPr="00236645">
        <w:rPr>
          <w:rFonts w:ascii="Times New Roman" w:hAnsi="Times New Roman"/>
          <w:color w:val="000000"/>
          <w:sz w:val="24"/>
          <w:szCs w:val="24"/>
        </w:rPr>
        <w:t>Приложение № 2</w:t>
      </w:r>
    </w:p>
    <w:p w:rsidR="00D03C57" w:rsidRPr="00105355" w:rsidRDefault="00D03C57" w:rsidP="004B745B">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к Положению </w:t>
      </w:r>
    </w:p>
    <w:p w:rsidR="00D03C57" w:rsidRPr="00105355" w:rsidRDefault="00D03C57" w:rsidP="004B745B">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о муниципальном жилищном контроле </w:t>
      </w:r>
      <w:r w:rsidRPr="00105355">
        <w:rPr>
          <w:rFonts w:ascii="Times New Roman" w:hAnsi="Times New Roman"/>
          <w:color w:val="000000"/>
          <w:sz w:val="24"/>
          <w:szCs w:val="24"/>
        </w:rPr>
        <w:br/>
        <w:t xml:space="preserve">         в  муниципальном образовании поселок        </w:t>
      </w:r>
    </w:p>
    <w:p w:rsidR="00D03C57" w:rsidRPr="00105355" w:rsidRDefault="00D03C57" w:rsidP="004B745B">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Нижний Ингаш</w:t>
      </w:r>
    </w:p>
    <w:p w:rsidR="00D03C57" w:rsidRPr="00105355" w:rsidRDefault="00D03C57" w:rsidP="004B745B">
      <w:pPr>
        <w:pStyle w:val="NoSpacing"/>
        <w:ind w:left="4248" w:firstLine="708"/>
        <w:jc w:val="right"/>
        <w:rPr>
          <w:rFonts w:ascii="Times New Roman" w:hAnsi="Times New Roman"/>
          <w:sz w:val="24"/>
          <w:szCs w:val="24"/>
        </w:rPr>
      </w:pPr>
    </w:p>
    <w:p w:rsidR="00D03C57" w:rsidRPr="00542D0C" w:rsidRDefault="00D03C57" w:rsidP="004B745B">
      <w:pPr>
        <w:pStyle w:val="NoSpacing"/>
        <w:ind w:left="3540" w:firstLine="708"/>
        <w:jc w:val="both"/>
        <w:rPr>
          <w:rFonts w:ascii="Times New Roman" w:hAnsi="Times New Roman"/>
          <w:color w:val="000000"/>
          <w:sz w:val="28"/>
          <w:szCs w:val="28"/>
        </w:rPr>
      </w:pPr>
    </w:p>
    <w:p w:rsidR="00D03C57" w:rsidRPr="00236645" w:rsidRDefault="00D03C57" w:rsidP="00236645">
      <w:pPr>
        <w:pStyle w:val="NoSpacing"/>
        <w:ind w:left="3540" w:firstLine="708"/>
        <w:jc w:val="right"/>
        <w:rPr>
          <w:rFonts w:ascii="Times New Roman" w:hAnsi="Times New Roman"/>
          <w:sz w:val="24"/>
          <w:szCs w:val="24"/>
        </w:rPr>
      </w:pPr>
    </w:p>
    <w:p w:rsidR="00D03C57" w:rsidRPr="00236645" w:rsidRDefault="00D03C57" w:rsidP="00236645">
      <w:pPr>
        <w:pStyle w:val="NoSpacing"/>
        <w:ind w:left="4956" w:firstLine="708"/>
        <w:jc w:val="both"/>
        <w:rPr>
          <w:rFonts w:ascii="Times New Roman" w:hAnsi="Times New Roman"/>
          <w:color w:val="000000"/>
          <w:sz w:val="24"/>
          <w:szCs w:val="24"/>
          <w:highlight w:val="yellow"/>
        </w:rPr>
      </w:pPr>
    </w:p>
    <w:p w:rsidR="00D03C57" w:rsidRPr="000A5EDA" w:rsidRDefault="00D03C57" w:rsidP="00236645">
      <w:pPr>
        <w:pStyle w:val="NoSpacing"/>
        <w:ind w:left="4956" w:firstLine="708"/>
        <w:jc w:val="both"/>
        <w:rPr>
          <w:rFonts w:ascii="Times New Roman" w:hAnsi="Times New Roman"/>
          <w:color w:val="000000"/>
          <w:sz w:val="28"/>
          <w:szCs w:val="28"/>
          <w:highlight w:val="yellow"/>
        </w:rPr>
      </w:pPr>
    </w:p>
    <w:p w:rsidR="00D03C57" w:rsidRDefault="00D03C57" w:rsidP="00236645">
      <w:pPr>
        <w:pStyle w:val="NoSpacing"/>
        <w:jc w:val="center"/>
        <w:rPr>
          <w:rFonts w:ascii="Times New Roman" w:hAnsi="Times New Roman"/>
          <w:color w:val="000000"/>
          <w:sz w:val="28"/>
          <w:szCs w:val="28"/>
        </w:rPr>
      </w:pPr>
      <w:r w:rsidRPr="00D07365">
        <w:rPr>
          <w:rFonts w:ascii="Times New Roman" w:hAnsi="Times New Roman"/>
          <w:color w:val="000000"/>
          <w:sz w:val="28"/>
          <w:szCs w:val="28"/>
        </w:rPr>
        <w:t>ПЕРЕЧЕНЬ ПОКАЗАТЕЛЕЙ РЕЗУЛЬТАТИВНОСТИ И ЭФФЕКТИВНОСТИ ДЕЯТЕЛЬСНОСТИ МУНИЦИПАЛЬНОГО ЖИЛИЩНОГО КОНТРОЛЯ</w:t>
      </w:r>
    </w:p>
    <w:p w:rsidR="00D03C57" w:rsidRDefault="00D03C57" w:rsidP="00236645">
      <w:pPr>
        <w:pStyle w:val="NoSpacing"/>
        <w:jc w:val="center"/>
        <w:rPr>
          <w:rFonts w:ascii="Times New Roman" w:hAnsi="Times New Roman"/>
          <w:color w:val="000000"/>
          <w:sz w:val="28"/>
          <w:szCs w:val="28"/>
        </w:rPr>
      </w:pP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Показатели эффективности:</w:t>
      </w: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 xml:space="preserve">1) Снижение количества выявленных при проведении контрольно-надзорных мероприятий нарушений требований </w:t>
      </w:r>
      <w:r>
        <w:rPr>
          <w:rFonts w:ascii="Times New Roman" w:hAnsi="Times New Roman"/>
          <w:color w:val="000000"/>
          <w:sz w:val="28"/>
          <w:szCs w:val="28"/>
        </w:rPr>
        <w:t>жилищного</w:t>
      </w:r>
      <w:r w:rsidRPr="008023F0">
        <w:rPr>
          <w:rFonts w:ascii="Times New Roman" w:hAnsi="Times New Roman"/>
          <w:color w:val="000000"/>
          <w:sz w:val="28"/>
          <w:szCs w:val="28"/>
        </w:rPr>
        <w:t xml:space="preserve"> законодательства.</w:t>
      </w: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2) Количество проведенных профилактических мероприятий контрольным (надзорным) органом, ед.</w:t>
      </w: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3) Доля профилактических мероприятий в объеме контрольно-надзорных мероприятий, %.</w:t>
      </w: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 xml:space="preserve">4) Полнота информации, размещенной на официальном сайте органа муниципального </w:t>
      </w:r>
      <w:r>
        <w:rPr>
          <w:rFonts w:ascii="Times New Roman" w:hAnsi="Times New Roman"/>
          <w:color w:val="000000"/>
          <w:sz w:val="28"/>
          <w:szCs w:val="28"/>
        </w:rPr>
        <w:t>жилищного</w:t>
      </w:r>
      <w:r w:rsidRPr="008023F0">
        <w:rPr>
          <w:rFonts w:ascii="Times New Roman" w:hAnsi="Times New Roman"/>
          <w:color w:val="000000"/>
          <w:sz w:val="28"/>
          <w:szCs w:val="28"/>
        </w:rPr>
        <w:t xml:space="preserve"> контроля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8023F0">
          <w:rPr>
            <w:rFonts w:ascii="Times New Roman" w:hAnsi="Times New Roman"/>
            <w:color w:val="000000"/>
            <w:sz w:val="28"/>
            <w:szCs w:val="28"/>
          </w:rPr>
          <w:t>2021 г</w:t>
        </w:r>
      </w:smartTag>
      <w:r w:rsidRPr="008023F0">
        <w:rPr>
          <w:rFonts w:ascii="Times New Roman" w:hAnsi="Times New Roman"/>
          <w:color w:val="000000"/>
          <w:sz w:val="28"/>
          <w:szCs w:val="28"/>
        </w:rPr>
        <w:t>. № 248-ФЗ «О государственном контроле (надзоре) и муниципальном контроле в Российской Федерации»</w:t>
      </w: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5) Количество контролируемых лиц, в отношении которых проведены профилактические мероприятия.</w:t>
      </w: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D03C57" w:rsidRPr="008023F0"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Отчетным периодом для определения значений показателей является календарный год.</w:t>
      </w:r>
    </w:p>
    <w:p w:rsidR="00D03C57" w:rsidRDefault="00D03C57"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 xml:space="preserve">Результаты оценки фактических (достигнутых) значений показателей включаются в ежегодные доклады об осуществлении муниципального </w:t>
      </w:r>
      <w:r>
        <w:rPr>
          <w:rFonts w:ascii="Times New Roman" w:hAnsi="Times New Roman"/>
          <w:color w:val="000000"/>
          <w:sz w:val="28"/>
          <w:szCs w:val="28"/>
        </w:rPr>
        <w:t>жилищного</w:t>
      </w:r>
      <w:r w:rsidRPr="008023F0">
        <w:rPr>
          <w:rFonts w:ascii="Times New Roman" w:hAnsi="Times New Roman"/>
          <w:color w:val="000000"/>
          <w:sz w:val="28"/>
          <w:szCs w:val="28"/>
        </w:rPr>
        <w:t xml:space="preserve"> контроля.</w:t>
      </w:r>
    </w:p>
    <w:p w:rsidR="00D03C57" w:rsidRDefault="00D03C57" w:rsidP="00236645">
      <w:pPr>
        <w:pStyle w:val="NoSpacing"/>
        <w:jc w:val="both"/>
        <w:rPr>
          <w:rFonts w:ascii="Times New Roman" w:hAnsi="Times New Roman"/>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
        <w:gridCol w:w="2526"/>
        <w:gridCol w:w="1947"/>
        <w:gridCol w:w="2526"/>
        <w:gridCol w:w="599"/>
        <w:gridCol w:w="584"/>
        <w:gridCol w:w="91"/>
        <w:gridCol w:w="507"/>
      </w:tblGrid>
      <w:tr w:rsidR="00D03C57" w:rsidRPr="00EE112A" w:rsidTr="0006621F">
        <w:trPr>
          <w:trHeight w:val="390"/>
        </w:trPr>
        <w:tc>
          <w:tcPr>
            <w:tcW w:w="781" w:type="dxa"/>
            <w:vMerge w:val="restart"/>
            <w:vAlign w:val="center"/>
          </w:tcPr>
          <w:p w:rsidR="00D03C57" w:rsidRPr="003F2CE6" w:rsidRDefault="00D03C57"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 п/п</w:t>
            </w:r>
          </w:p>
        </w:tc>
        <w:tc>
          <w:tcPr>
            <w:tcW w:w="2492" w:type="dxa"/>
            <w:vMerge w:val="restart"/>
            <w:tcBorders>
              <w:left w:val="nil"/>
            </w:tcBorders>
            <w:vAlign w:val="center"/>
          </w:tcPr>
          <w:p w:rsidR="00D03C57" w:rsidRPr="003F2CE6" w:rsidRDefault="00D03C57"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Наименование показателя</w:t>
            </w:r>
          </w:p>
        </w:tc>
        <w:tc>
          <w:tcPr>
            <w:tcW w:w="1922" w:type="dxa"/>
            <w:vMerge w:val="restart"/>
            <w:tcBorders>
              <w:left w:val="nil"/>
            </w:tcBorders>
            <w:vAlign w:val="center"/>
          </w:tcPr>
          <w:p w:rsidR="00D03C57" w:rsidRPr="003F2CE6" w:rsidRDefault="00D03C57"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Формула расчета</w:t>
            </w:r>
          </w:p>
        </w:tc>
        <w:tc>
          <w:tcPr>
            <w:tcW w:w="2492" w:type="dxa"/>
            <w:vMerge w:val="restart"/>
            <w:tcBorders>
              <w:left w:val="nil"/>
            </w:tcBorders>
            <w:vAlign w:val="center"/>
          </w:tcPr>
          <w:p w:rsidR="00D03C57" w:rsidRPr="003F2CE6" w:rsidRDefault="00D03C57"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Комментарии                           (интерпретация значений)</w:t>
            </w:r>
          </w:p>
        </w:tc>
        <w:tc>
          <w:tcPr>
            <w:tcW w:w="1884" w:type="dxa"/>
            <w:gridSpan w:val="4"/>
          </w:tcPr>
          <w:p w:rsidR="00D03C57" w:rsidRPr="00EE112A" w:rsidRDefault="00D03C57" w:rsidP="00236645">
            <w:pPr>
              <w:pStyle w:val="NoSpacing"/>
              <w:jc w:val="both"/>
              <w:rPr>
                <w:rFonts w:ascii="Times New Roman" w:hAnsi="Times New Roman"/>
                <w:sz w:val="28"/>
                <w:szCs w:val="28"/>
              </w:rPr>
            </w:pPr>
            <w:r w:rsidRPr="00EE112A">
              <w:rPr>
                <w:rFonts w:ascii="Times New Roman" w:hAnsi="Times New Roman"/>
                <w:sz w:val="28"/>
                <w:szCs w:val="28"/>
              </w:rPr>
              <w:t>Целевые значения показателей</w:t>
            </w:r>
          </w:p>
          <w:p w:rsidR="00D03C57" w:rsidRPr="003F2CE6" w:rsidRDefault="00D03C57" w:rsidP="00236645">
            <w:pPr>
              <w:pStyle w:val="NoSpacing"/>
              <w:jc w:val="both"/>
              <w:rPr>
                <w:rFonts w:ascii="Times New Roman" w:hAnsi="Times New Roman"/>
                <w:bCs/>
                <w:sz w:val="28"/>
                <w:szCs w:val="28"/>
                <w:lang w:eastAsia="en-US"/>
              </w:rPr>
            </w:pPr>
          </w:p>
        </w:tc>
      </w:tr>
      <w:tr w:rsidR="00D03C57" w:rsidRPr="00EE112A" w:rsidTr="0006621F">
        <w:trPr>
          <w:trHeight w:val="411"/>
        </w:trPr>
        <w:tc>
          <w:tcPr>
            <w:tcW w:w="781" w:type="dxa"/>
            <w:vMerge/>
            <w:vAlign w:val="center"/>
          </w:tcPr>
          <w:p w:rsidR="00D03C57" w:rsidRPr="00EE112A" w:rsidRDefault="00D03C57" w:rsidP="00236645">
            <w:pPr>
              <w:pStyle w:val="NoSpacing"/>
              <w:jc w:val="both"/>
              <w:rPr>
                <w:rFonts w:ascii="Times New Roman" w:hAnsi="Times New Roman"/>
                <w:sz w:val="28"/>
                <w:szCs w:val="28"/>
              </w:rPr>
            </w:pPr>
          </w:p>
        </w:tc>
        <w:tc>
          <w:tcPr>
            <w:tcW w:w="2492" w:type="dxa"/>
            <w:vMerge/>
            <w:tcBorders>
              <w:left w:val="nil"/>
            </w:tcBorders>
            <w:vAlign w:val="center"/>
          </w:tcPr>
          <w:p w:rsidR="00D03C57" w:rsidRPr="00EE112A" w:rsidRDefault="00D03C57" w:rsidP="00236645">
            <w:pPr>
              <w:pStyle w:val="NoSpacing"/>
              <w:jc w:val="both"/>
              <w:rPr>
                <w:rFonts w:ascii="Times New Roman" w:hAnsi="Times New Roman"/>
                <w:sz w:val="28"/>
                <w:szCs w:val="28"/>
              </w:rPr>
            </w:pPr>
          </w:p>
        </w:tc>
        <w:tc>
          <w:tcPr>
            <w:tcW w:w="1922" w:type="dxa"/>
            <w:vMerge/>
            <w:tcBorders>
              <w:left w:val="nil"/>
            </w:tcBorders>
            <w:vAlign w:val="center"/>
          </w:tcPr>
          <w:p w:rsidR="00D03C57" w:rsidRPr="00EE112A" w:rsidRDefault="00D03C57" w:rsidP="00236645">
            <w:pPr>
              <w:pStyle w:val="NoSpacing"/>
              <w:jc w:val="both"/>
              <w:rPr>
                <w:rFonts w:ascii="Times New Roman" w:hAnsi="Times New Roman"/>
                <w:sz w:val="28"/>
                <w:szCs w:val="28"/>
              </w:rPr>
            </w:pPr>
          </w:p>
        </w:tc>
        <w:tc>
          <w:tcPr>
            <w:tcW w:w="2492" w:type="dxa"/>
            <w:vMerge/>
            <w:tcBorders>
              <w:left w:val="nil"/>
            </w:tcBorders>
            <w:vAlign w:val="center"/>
          </w:tcPr>
          <w:p w:rsidR="00D03C57" w:rsidRPr="00EE112A" w:rsidRDefault="00D03C57" w:rsidP="00236645">
            <w:pPr>
              <w:pStyle w:val="NoSpacing"/>
              <w:jc w:val="both"/>
              <w:rPr>
                <w:rFonts w:ascii="Times New Roman" w:hAnsi="Times New Roman"/>
                <w:sz w:val="28"/>
                <w:szCs w:val="28"/>
              </w:rPr>
            </w:pPr>
          </w:p>
        </w:tc>
        <w:tc>
          <w:tcPr>
            <w:tcW w:w="662" w:type="dxa"/>
          </w:tcPr>
          <w:p w:rsidR="00D03C57" w:rsidRPr="00EE112A" w:rsidRDefault="00D03C57" w:rsidP="00236645">
            <w:pPr>
              <w:pStyle w:val="NoSpacing"/>
              <w:jc w:val="both"/>
              <w:rPr>
                <w:rFonts w:ascii="Times New Roman" w:hAnsi="Times New Roman"/>
                <w:sz w:val="28"/>
                <w:szCs w:val="28"/>
              </w:rPr>
            </w:pPr>
            <w:r w:rsidRPr="00EE112A">
              <w:rPr>
                <w:rFonts w:ascii="Times New Roman" w:hAnsi="Times New Roman"/>
                <w:sz w:val="28"/>
                <w:szCs w:val="28"/>
              </w:rPr>
              <w:t>год</w:t>
            </w:r>
          </w:p>
        </w:tc>
        <w:tc>
          <w:tcPr>
            <w:tcW w:w="625" w:type="dxa"/>
          </w:tcPr>
          <w:p w:rsidR="00D03C57" w:rsidRPr="00EE112A" w:rsidRDefault="00D03C57" w:rsidP="00236645">
            <w:pPr>
              <w:pStyle w:val="NoSpacing"/>
              <w:jc w:val="both"/>
              <w:rPr>
                <w:rFonts w:ascii="Times New Roman" w:hAnsi="Times New Roman"/>
                <w:sz w:val="28"/>
                <w:szCs w:val="28"/>
              </w:rPr>
            </w:pPr>
            <w:r w:rsidRPr="00EE112A">
              <w:rPr>
                <w:rFonts w:ascii="Times New Roman" w:hAnsi="Times New Roman"/>
                <w:sz w:val="28"/>
                <w:szCs w:val="28"/>
              </w:rPr>
              <w:t>год</w:t>
            </w:r>
          </w:p>
        </w:tc>
        <w:tc>
          <w:tcPr>
            <w:tcW w:w="597" w:type="dxa"/>
            <w:gridSpan w:val="2"/>
          </w:tcPr>
          <w:p w:rsidR="00D03C57" w:rsidRPr="00EE112A" w:rsidRDefault="00D03C57" w:rsidP="00236645">
            <w:pPr>
              <w:pStyle w:val="NoSpacing"/>
              <w:jc w:val="both"/>
              <w:rPr>
                <w:rFonts w:ascii="Times New Roman" w:hAnsi="Times New Roman"/>
                <w:sz w:val="28"/>
                <w:szCs w:val="28"/>
              </w:rPr>
            </w:pPr>
            <w:r w:rsidRPr="00EE112A">
              <w:rPr>
                <w:rFonts w:ascii="Times New Roman" w:hAnsi="Times New Roman"/>
                <w:sz w:val="28"/>
                <w:szCs w:val="28"/>
              </w:rPr>
              <w:t>год</w:t>
            </w:r>
          </w:p>
        </w:tc>
      </w:tr>
      <w:tr w:rsidR="00D03C57" w:rsidRPr="00EE112A" w:rsidTr="0006621F">
        <w:tc>
          <w:tcPr>
            <w:tcW w:w="781" w:type="dxa"/>
            <w:vAlign w:val="center"/>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1</w:t>
            </w:r>
          </w:p>
        </w:tc>
        <w:tc>
          <w:tcPr>
            <w:tcW w:w="2492" w:type="dxa"/>
            <w:vAlign w:val="center"/>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w:t>
            </w:r>
          </w:p>
        </w:tc>
        <w:tc>
          <w:tcPr>
            <w:tcW w:w="1922" w:type="dxa"/>
            <w:vAlign w:val="center"/>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3</w:t>
            </w:r>
          </w:p>
        </w:tc>
        <w:tc>
          <w:tcPr>
            <w:tcW w:w="2492" w:type="dxa"/>
            <w:vAlign w:val="center"/>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4</w:t>
            </w:r>
          </w:p>
        </w:tc>
        <w:tc>
          <w:tcPr>
            <w:tcW w:w="662" w:type="dxa"/>
            <w:vAlign w:val="center"/>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5</w:t>
            </w:r>
          </w:p>
        </w:tc>
        <w:tc>
          <w:tcPr>
            <w:tcW w:w="625" w:type="dxa"/>
            <w:vAlign w:val="center"/>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6</w:t>
            </w:r>
          </w:p>
        </w:tc>
        <w:tc>
          <w:tcPr>
            <w:tcW w:w="597" w:type="dxa"/>
            <w:gridSpan w:val="2"/>
            <w:vAlign w:val="center"/>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7</w:t>
            </w:r>
          </w:p>
        </w:tc>
      </w:tr>
      <w:tr w:rsidR="00D03C57" w:rsidRPr="00EE112A" w:rsidTr="0006621F">
        <w:tc>
          <w:tcPr>
            <w:tcW w:w="781" w:type="dxa"/>
            <w:vAlign w:val="center"/>
          </w:tcPr>
          <w:p w:rsidR="00D03C57" w:rsidRPr="003F2CE6" w:rsidRDefault="00D03C57" w:rsidP="00236645">
            <w:pPr>
              <w:pStyle w:val="NoSpacing"/>
              <w:jc w:val="both"/>
              <w:rPr>
                <w:rFonts w:ascii="Times New Roman" w:hAnsi="Times New Roman"/>
                <w:bCs/>
                <w:sz w:val="28"/>
                <w:szCs w:val="28"/>
                <w:lang w:eastAsia="en-US"/>
              </w:rPr>
            </w:pPr>
          </w:p>
        </w:tc>
        <w:tc>
          <w:tcPr>
            <w:tcW w:w="8790" w:type="dxa"/>
            <w:gridSpan w:val="7"/>
            <w:tcBorders>
              <w:left w:val="nil"/>
            </w:tcBorders>
            <w:vAlign w:val="center"/>
          </w:tcPr>
          <w:p w:rsidR="00D03C57" w:rsidRPr="003F2CE6" w:rsidRDefault="00D03C57"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КЛЮЧЕВЫЕ ПОКАЗАТЕЛИ</w:t>
            </w:r>
          </w:p>
        </w:tc>
      </w:tr>
      <w:tr w:rsidR="00D03C57" w:rsidRPr="00EE112A" w:rsidTr="0006621F">
        <w:tc>
          <w:tcPr>
            <w:tcW w:w="781" w:type="dxa"/>
          </w:tcPr>
          <w:p w:rsidR="00D03C57" w:rsidRPr="003F2CE6" w:rsidRDefault="00D03C57"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1</w:t>
            </w:r>
          </w:p>
        </w:tc>
        <w:tc>
          <w:tcPr>
            <w:tcW w:w="8790" w:type="dxa"/>
            <w:gridSpan w:val="7"/>
          </w:tcPr>
          <w:p w:rsidR="00D03C57" w:rsidRPr="003F2CE6" w:rsidRDefault="00D03C57"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03C57" w:rsidRPr="00EE112A" w:rsidTr="0006621F">
        <w:tc>
          <w:tcPr>
            <w:tcW w:w="781" w:type="dxa"/>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1.1.</w:t>
            </w:r>
          </w:p>
        </w:tc>
        <w:tc>
          <w:tcPr>
            <w:tcW w:w="2492" w:type="dxa"/>
          </w:tcPr>
          <w:p w:rsidR="00D03C57" w:rsidRPr="00EE112A" w:rsidRDefault="00D03C57" w:rsidP="00236645">
            <w:pPr>
              <w:pStyle w:val="NoSpacing"/>
              <w:jc w:val="both"/>
              <w:rPr>
                <w:rFonts w:ascii="Times New Roman" w:hAnsi="Times New Roman"/>
                <w:sz w:val="28"/>
                <w:szCs w:val="28"/>
                <w:highlight w:val="green"/>
              </w:rPr>
            </w:pPr>
            <w:r w:rsidRPr="00EE112A">
              <w:rPr>
                <w:rFonts w:ascii="Times New Roman" w:hAnsi="Times New Roman"/>
                <w:sz w:val="28"/>
                <w:szCs w:val="28"/>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22" w:type="dxa"/>
          </w:tcPr>
          <w:p w:rsidR="00D03C57" w:rsidRPr="003F2CE6" w:rsidRDefault="00D03C57" w:rsidP="00236645">
            <w:pPr>
              <w:pStyle w:val="NoSpacing"/>
              <w:jc w:val="both"/>
              <w:rPr>
                <w:rFonts w:ascii="Times New Roman" w:hAnsi="Times New Roman"/>
                <w:bCs/>
                <w:sz w:val="28"/>
                <w:szCs w:val="28"/>
                <w:highlight w:val="green"/>
                <w:lang w:eastAsia="en-US"/>
              </w:rPr>
            </w:pPr>
          </w:p>
        </w:tc>
        <w:tc>
          <w:tcPr>
            <w:tcW w:w="2492" w:type="dxa"/>
          </w:tcPr>
          <w:p w:rsidR="00D03C57" w:rsidRPr="003F2CE6" w:rsidRDefault="00D03C57" w:rsidP="00236645">
            <w:pPr>
              <w:pStyle w:val="NoSpacing"/>
              <w:jc w:val="both"/>
              <w:rPr>
                <w:rFonts w:ascii="Times New Roman" w:hAnsi="Times New Roman"/>
                <w:bCs/>
                <w:sz w:val="28"/>
                <w:szCs w:val="28"/>
                <w:highlight w:val="green"/>
                <w:lang w:eastAsia="en-US"/>
              </w:rPr>
            </w:pPr>
          </w:p>
        </w:tc>
        <w:tc>
          <w:tcPr>
            <w:tcW w:w="662" w:type="dxa"/>
          </w:tcPr>
          <w:p w:rsidR="00D03C57" w:rsidRPr="003F2CE6" w:rsidRDefault="00D03C57" w:rsidP="00236645">
            <w:pPr>
              <w:pStyle w:val="NoSpacing"/>
              <w:jc w:val="both"/>
              <w:rPr>
                <w:rFonts w:ascii="Times New Roman" w:hAnsi="Times New Roman"/>
                <w:bCs/>
                <w:sz w:val="28"/>
                <w:szCs w:val="28"/>
                <w:highlight w:val="green"/>
                <w:lang w:eastAsia="en-US"/>
              </w:rPr>
            </w:pPr>
          </w:p>
        </w:tc>
        <w:tc>
          <w:tcPr>
            <w:tcW w:w="719" w:type="dxa"/>
            <w:gridSpan w:val="2"/>
          </w:tcPr>
          <w:p w:rsidR="00D03C57" w:rsidRPr="003F2CE6" w:rsidRDefault="00D03C57" w:rsidP="00236645">
            <w:pPr>
              <w:pStyle w:val="NoSpacing"/>
              <w:jc w:val="both"/>
              <w:rPr>
                <w:rFonts w:ascii="Times New Roman" w:hAnsi="Times New Roman"/>
                <w:bCs/>
                <w:sz w:val="28"/>
                <w:szCs w:val="28"/>
                <w:highlight w:val="green"/>
                <w:lang w:eastAsia="en-US"/>
              </w:rPr>
            </w:pPr>
          </w:p>
        </w:tc>
        <w:tc>
          <w:tcPr>
            <w:tcW w:w="503" w:type="dxa"/>
          </w:tcPr>
          <w:p w:rsidR="00D03C57" w:rsidRPr="003F2CE6" w:rsidRDefault="00D03C57" w:rsidP="00236645">
            <w:pPr>
              <w:pStyle w:val="NoSpacing"/>
              <w:jc w:val="both"/>
              <w:rPr>
                <w:rFonts w:ascii="Times New Roman" w:hAnsi="Times New Roman"/>
                <w:bCs/>
                <w:sz w:val="28"/>
                <w:szCs w:val="28"/>
                <w:highlight w:val="green"/>
                <w:lang w:eastAsia="en-US"/>
              </w:rPr>
            </w:pPr>
          </w:p>
        </w:tc>
      </w:tr>
      <w:tr w:rsidR="00D03C57" w:rsidRPr="00EE112A" w:rsidTr="0006621F">
        <w:tc>
          <w:tcPr>
            <w:tcW w:w="781" w:type="dxa"/>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1.2.</w:t>
            </w:r>
          </w:p>
        </w:tc>
        <w:tc>
          <w:tcPr>
            <w:tcW w:w="2492" w:type="dxa"/>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22" w:type="dxa"/>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Кспв*100% / Ксн</w:t>
            </w:r>
          </w:p>
        </w:tc>
        <w:tc>
          <w:tcPr>
            <w:tcW w:w="2492" w:type="dxa"/>
          </w:tcPr>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Кспв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03C57" w:rsidRPr="003F2CE6" w:rsidRDefault="00D03C57" w:rsidP="00236645">
            <w:pPr>
              <w:pStyle w:val="NoSpacing"/>
              <w:jc w:val="both"/>
              <w:rPr>
                <w:rFonts w:ascii="Times New Roman" w:hAnsi="Times New Roman"/>
                <w:bCs/>
                <w:sz w:val="28"/>
                <w:szCs w:val="28"/>
                <w:lang w:eastAsia="en-US"/>
              </w:rPr>
            </w:pPr>
          </w:p>
          <w:p w:rsidR="00D03C57" w:rsidRPr="003F2CE6" w:rsidRDefault="00D03C57"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К сн – общее количество случаев нарушения обязательных требований, выявленных по результатам проверок</w:t>
            </w:r>
          </w:p>
        </w:tc>
        <w:tc>
          <w:tcPr>
            <w:tcW w:w="662" w:type="dxa"/>
          </w:tcPr>
          <w:p w:rsidR="00D03C57" w:rsidRPr="003F2CE6" w:rsidRDefault="00D03C57" w:rsidP="00236645">
            <w:pPr>
              <w:pStyle w:val="NoSpacing"/>
              <w:jc w:val="both"/>
              <w:rPr>
                <w:rFonts w:ascii="Times New Roman" w:hAnsi="Times New Roman"/>
                <w:bCs/>
                <w:sz w:val="28"/>
                <w:szCs w:val="28"/>
                <w:lang w:eastAsia="en-US"/>
              </w:rPr>
            </w:pPr>
          </w:p>
        </w:tc>
        <w:tc>
          <w:tcPr>
            <w:tcW w:w="719" w:type="dxa"/>
            <w:gridSpan w:val="2"/>
          </w:tcPr>
          <w:p w:rsidR="00D03C57" w:rsidRPr="003F2CE6" w:rsidRDefault="00D03C57" w:rsidP="00236645">
            <w:pPr>
              <w:pStyle w:val="NoSpacing"/>
              <w:jc w:val="both"/>
              <w:rPr>
                <w:rFonts w:ascii="Times New Roman" w:hAnsi="Times New Roman"/>
                <w:bCs/>
                <w:sz w:val="28"/>
                <w:szCs w:val="28"/>
                <w:lang w:eastAsia="en-US"/>
              </w:rPr>
            </w:pPr>
          </w:p>
        </w:tc>
        <w:tc>
          <w:tcPr>
            <w:tcW w:w="503" w:type="dxa"/>
          </w:tcPr>
          <w:p w:rsidR="00D03C57" w:rsidRPr="003F2CE6" w:rsidRDefault="00D03C57" w:rsidP="00236645">
            <w:pPr>
              <w:pStyle w:val="NoSpacing"/>
              <w:jc w:val="both"/>
              <w:rPr>
                <w:rFonts w:ascii="Times New Roman" w:hAnsi="Times New Roman"/>
                <w:bCs/>
                <w:sz w:val="28"/>
                <w:szCs w:val="28"/>
                <w:lang w:eastAsia="en-US"/>
              </w:rPr>
            </w:pPr>
          </w:p>
        </w:tc>
      </w:tr>
      <w:tr w:rsidR="00D03C57" w:rsidRPr="00EE112A" w:rsidTr="0006621F">
        <w:tc>
          <w:tcPr>
            <w:tcW w:w="781" w:type="dxa"/>
          </w:tcPr>
          <w:p w:rsidR="00D03C57" w:rsidRPr="003F2CE6" w:rsidRDefault="00D03C57" w:rsidP="00236645">
            <w:pPr>
              <w:pStyle w:val="NoSpacing"/>
              <w:jc w:val="both"/>
              <w:rPr>
                <w:rFonts w:ascii="Times New Roman" w:hAnsi="Times New Roman"/>
                <w:bCs/>
                <w:sz w:val="28"/>
                <w:szCs w:val="28"/>
                <w:lang w:eastAsia="en-US"/>
              </w:rPr>
            </w:pPr>
          </w:p>
        </w:tc>
        <w:tc>
          <w:tcPr>
            <w:tcW w:w="8790" w:type="dxa"/>
            <w:gridSpan w:val="7"/>
          </w:tcPr>
          <w:p w:rsidR="00D03C57" w:rsidRPr="003F2CE6" w:rsidRDefault="00D03C57"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ИНДИКАТИВНЫЕ ПОКАЗАТЕЛИ</w:t>
            </w:r>
          </w:p>
        </w:tc>
      </w:tr>
      <w:tr w:rsidR="00D03C57" w:rsidRPr="00EE112A" w:rsidTr="0006621F">
        <w:tc>
          <w:tcPr>
            <w:tcW w:w="781" w:type="dxa"/>
          </w:tcPr>
          <w:p w:rsidR="00D03C57" w:rsidRPr="003F2CE6" w:rsidRDefault="00D03C57"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2</w:t>
            </w:r>
          </w:p>
        </w:tc>
        <w:tc>
          <w:tcPr>
            <w:tcW w:w="8790" w:type="dxa"/>
            <w:gridSpan w:val="7"/>
          </w:tcPr>
          <w:p w:rsidR="00D03C57" w:rsidRPr="003F2CE6" w:rsidRDefault="00D03C57"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D03C57" w:rsidRPr="003F2CE6" w:rsidRDefault="00D03C57"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контролируемых лиц</w:t>
            </w:r>
          </w:p>
        </w:tc>
      </w:tr>
      <w:tr w:rsidR="00D03C57" w:rsidRPr="00EE112A" w:rsidTr="0006621F">
        <w:tc>
          <w:tcPr>
            <w:tcW w:w="781" w:type="dxa"/>
          </w:tcPr>
          <w:p w:rsidR="00D03C57" w:rsidRPr="003F2CE6" w:rsidRDefault="00D03C57" w:rsidP="005D5400">
            <w:pPr>
              <w:pStyle w:val="NoSpacing"/>
              <w:jc w:val="both"/>
              <w:rPr>
                <w:rFonts w:ascii="Times New Roman" w:hAnsi="Times New Roman"/>
                <w:bCs/>
                <w:sz w:val="28"/>
                <w:szCs w:val="28"/>
                <w:lang w:eastAsia="en-US"/>
              </w:rPr>
            </w:pPr>
          </w:p>
        </w:tc>
        <w:tc>
          <w:tcPr>
            <w:tcW w:w="8790" w:type="dxa"/>
            <w:gridSpan w:val="7"/>
            <w:vAlign w:val="center"/>
          </w:tcPr>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b/>
                <w:bCs/>
                <w:sz w:val="28"/>
                <w:szCs w:val="28"/>
              </w:rPr>
              <w:t>2.1. Контрольные (надзорные) мероприятия при взаимодействии с контролируемым лицом (далее - КНМ)</w:t>
            </w:r>
          </w:p>
        </w:tc>
      </w:tr>
      <w:tr w:rsidR="00D03C57" w:rsidRPr="00EE112A" w:rsidTr="0006621F">
        <w:tc>
          <w:tcPr>
            <w:tcW w:w="781"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2.1.1.</w:t>
            </w:r>
          </w:p>
        </w:tc>
        <w:tc>
          <w:tcPr>
            <w:tcW w:w="2492"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22"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Пву*100% / Пок</w:t>
            </w:r>
          </w:p>
        </w:tc>
        <w:tc>
          <w:tcPr>
            <w:tcW w:w="2492"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Пву – количество проверок в рамках муниципального контроля, проведенных в установленные сроки;</w:t>
            </w:r>
          </w:p>
          <w:p w:rsidR="00D03C57" w:rsidRPr="003F2CE6" w:rsidRDefault="00D03C57" w:rsidP="005D5400">
            <w:pPr>
              <w:pStyle w:val="NoSpacing"/>
              <w:jc w:val="both"/>
              <w:rPr>
                <w:rFonts w:ascii="Times New Roman" w:hAnsi="Times New Roman"/>
                <w:bCs/>
                <w:sz w:val="28"/>
                <w:szCs w:val="28"/>
                <w:lang w:eastAsia="en-US"/>
              </w:rPr>
            </w:pPr>
          </w:p>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Пок – общее количество проведенных КНМ в рамках муниципального контроля </w:t>
            </w:r>
          </w:p>
        </w:tc>
        <w:tc>
          <w:tcPr>
            <w:tcW w:w="662" w:type="dxa"/>
          </w:tcPr>
          <w:p w:rsidR="00D03C57" w:rsidRPr="003F2CE6" w:rsidRDefault="00D03C57" w:rsidP="005D5400">
            <w:pPr>
              <w:pStyle w:val="NoSpacing"/>
              <w:jc w:val="both"/>
              <w:rPr>
                <w:rFonts w:ascii="Times New Roman" w:hAnsi="Times New Roman"/>
                <w:bCs/>
                <w:sz w:val="28"/>
                <w:szCs w:val="28"/>
                <w:lang w:eastAsia="en-US"/>
              </w:rPr>
            </w:pPr>
          </w:p>
        </w:tc>
        <w:tc>
          <w:tcPr>
            <w:tcW w:w="719" w:type="dxa"/>
            <w:gridSpan w:val="2"/>
          </w:tcPr>
          <w:p w:rsidR="00D03C57" w:rsidRPr="003F2CE6" w:rsidRDefault="00D03C57" w:rsidP="005D5400">
            <w:pPr>
              <w:pStyle w:val="NoSpacing"/>
              <w:jc w:val="both"/>
              <w:rPr>
                <w:rFonts w:ascii="Times New Roman" w:hAnsi="Times New Roman"/>
                <w:bCs/>
                <w:sz w:val="28"/>
                <w:szCs w:val="28"/>
                <w:lang w:eastAsia="en-US"/>
              </w:rPr>
            </w:pPr>
          </w:p>
        </w:tc>
        <w:tc>
          <w:tcPr>
            <w:tcW w:w="503" w:type="dxa"/>
          </w:tcPr>
          <w:p w:rsidR="00D03C57" w:rsidRPr="003F2CE6" w:rsidRDefault="00D03C57" w:rsidP="005D5400">
            <w:pPr>
              <w:pStyle w:val="NoSpacing"/>
              <w:jc w:val="both"/>
              <w:rPr>
                <w:rFonts w:ascii="Times New Roman" w:hAnsi="Times New Roman"/>
                <w:bCs/>
                <w:sz w:val="28"/>
                <w:szCs w:val="28"/>
                <w:lang w:eastAsia="en-US"/>
              </w:rPr>
            </w:pPr>
          </w:p>
        </w:tc>
      </w:tr>
      <w:tr w:rsidR="00D03C57" w:rsidRPr="00EE112A" w:rsidTr="0006621F">
        <w:tc>
          <w:tcPr>
            <w:tcW w:w="781"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2.1.2.</w:t>
            </w:r>
          </w:p>
        </w:tc>
        <w:tc>
          <w:tcPr>
            <w:tcW w:w="2492"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ascii="Times New Roman" w:hAnsi="Times New Roman"/>
                <w:bCs/>
                <w:sz w:val="28"/>
                <w:szCs w:val="28"/>
                <w:lang w:eastAsia="en-US"/>
              </w:rPr>
              <w:t>местной администрацией</w:t>
            </w:r>
            <w:r w:rsidRPr="003F2CE6">
              <w:rPr>
                <w:rFonts w:ascii="Times New Roman" w:hAnsi="Times New Roman"/>
                <w:bCs/>
                <w:i/>
                <w:sz w:val="28"/>
                <w:szCs w:val="28"/>
                <w:lang w:eastAsia="en-US"/>
              </w:rPr>
              <w:t xml:space="preserve"> </w:t>
            </w:r>
            <w:r w:rsidRPr="003F2CE6">
              <w:rPr>
                <w:rFonts w:ascii="Times New Roman" w:hAnsi="Times New Roman"/>
                <w:bCs/>
                <w:sz w:val="28"/>
                <w:szCs w:val="28"/>
                <w:lang w:eastAsia="en-US"/>
              </w:rPr>
              <w:t xml:space="preserve">в ходе осуществления муниципального контроля </w:t>
            </w:r>
          </w:p>
        </w:tc>
        <w:tc>
          <w:tcPr>
            <w:tcW w:w="1922"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ПРн*100% / ПРо</w:t>
            </w:r>
          </w:p>
        </w:tc>
        <w:tc>
          <w:tcPr>
            <w:tcW w:w="2492"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ПРн – количество предписаний                    об устранении нарушений обязательных требований, признанных незаконными в судебном порядке;</w:t>
            </w:r>
          </w:p>
          <w:p w:rsidR="00D03C57" w:rsidRPr="003F2CE6" w:rsidRDefault="00D03C57" w:rsidP="005D5400">
            <w:pPr>
              <w:pStyle w:val="NoSpacing"/>
              <w:jc w:val="both"/>
              <w:rPr>
                <w:rFonts w:ascii="Times New Roman" w:hAnsi="Times New Roman"/>
                <w:bCs/>
                <w:sz w:val="28"/>
                <w:szCs w:val="28"/>
                <w:lang w:eastAsia="en-US"/>
              </w:rPr>
            </w:pPr>
          </w:p>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Про – общее количеству предписаний, выданных в ходе муниципального контроля </w:t>
            </w:r>
          </w:p>
        </w:tc>
        <w:tc>
          <w:tcPr>
            <w:tcW w:w="662" w:type="dxa"/>
          </w:tcPr>
          <w:p w:rsidR="00D03C57" w:rsidRPr="003F2CE6" w:rsidRDefault="00D03C57" w:rsidP="005D5400">
            <w:pPr>
              <w:pStyle w:val="NoSpacing"/>
              <w:jc w:val="both"/>
              <w:rPr>
                <w:rFonts w:ascii="Times New Roman" w:hAnsi="Times New Roman"/>
                <w:bCs/>
                <w:sz w:val="28"/>
                <w:szCs w:val="28"/>
                <w:lang w:eastAsia="en-US"/>
              </w:rPr>
            </w:pPr>
          </w:p>
        </w:tc>
        <w:tc>
          <w:tcPr>
            <w:tcW w:w="719" w:type="dxa"/>
            <w:gridSpan w:val="2"/>
          </w:tcPr>
          <w:p w:rsidR="00D03C57" w:rsidRPr="003F2CE6" w:rsidRDefault="00D03C57" w:rsidP="005D5400">
            <w:pPr>
              <w:pStyle w:val="NoSpacing"/>
              <w:jc w:val="both"/>
              <w:rPr>
                <w:rFonts w:ascii="Times New Roman" w:hAnsi="Times New Roman"/>
                <w:bCs/>
                <w:sz w:val="28"/>
                <w:szCs w:val="28"/>
                <w:lang w:eastAsia="en-US"/>
              </w:rPr>
            </w:pPr>
          </w:p>
        </w:tc>
        <w:tc>
          <w:tcPr>
            <w:tcW w:w="503" w:type="dxa"/>
          </w:tcPr>
          <w:p w:rsidR="00D03C57" w:rsidRPr="003F2CE6" w:rsidRDefault="00D03C57" w:rsidP="005D5400">
            <w:pPr>
              <w:pStyle w:val="NoSpacing"/>
              <w:jc w:val="both"/>
              <w:rPr>
                <w:rFonts w:ascii="Times New Roman" w:hAnsi="Times New Roman"/>
                <w:bCs/>
                <w:sz w:val="28"/>
                <w:szCs w:val="28"/>
                <w:lang w:eastAsia="en-US"/>
              </w:rPr>
            </w:pPr>
          </w:p>
        </w:tc>
      </w:tr>
      <w:tr w:rsidR="00D03C57" w:rsidRPr="00EE112A" w:rsidTr="0006621F">
        <w:tc>
          <w:tcPr>
            <w:tcW w:w="781"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2.1.3.</w:t>
            </w:r>
          </w:p>
        </w:tc>
        <w:tc>
          <w:tcPr>
            <w:tcW w:w="2492" w:type="dxa"/>
            <w:tcBorders>
              <w:left w:val="nil"/>
            </w:tcBorders>
            <w:shd w:val="clear" w:color="000000" w:fill="FFFFFF"/>
          </w:tcPr>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Доля КНМ, проведенных в рамках муниципального контроля, результаты которых были признаны недействительными</w:t>
            </w:r>
          </w:p>
        </w:tc>
        <w:tc>
          <w:tcPr>
            <w:tcW w:w="1922" w:type="dxa"/>
            <w:tcBorders>
              <w:left w:val="nil"/>
            </w:tcBorders>
            <w:shd w:val="clear" w:color="000000" w:fill="FFFFFF"/>
          </w:tcPr>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Ппн*100% / Пок</w:t>
            </w:r>
          </w:p>
        </w:tc>
        <w:tc>
          <w:tcPr>
            <w:tcW w:w="2492" w:type="dxa"/>
            <w:tcBorders>
              <w:left w:val="nil"/>
            </w:tcBorders>
            <w:shd w:val="clear" w:color="000000" w:fill="FFFFFF"/>
            <w:vAlign w:val="center"/>
          </w:tcPr>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 xml:space="preserve">Ппн – количество КНМ, результаты которых </w:t>
            </w:r>
          </w:p>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признаны недействительными;</w:t>
            </w:r>
          </w:p>
          <w:p w:rsidR="00D03C57" w:rsidRPr="00EE112A" w:rsidRDefault="00D03C57" w:rsidP="005D5400">
            <w:pPr>
              <w:pStyle w:val="NoSpacing"/>
              <w:jc w:val="both"/>
              <w:rPr>
                <w:rFonts w:ascii="Times New Roman" w:hAnsi="Times New Roman"/>
                <w:sz w:val="28"/>
                <w:szCs w:val="28"/>
              </w:rPr>
            </w:pPr>
          </w:p>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 xml:space="preserve">Пок – общее количество КНМ, проведенных в рамках муниципального контроля </w:t>
            </w:r>
          </w:p>
        </w:tc>
        <w:tc>
          <w:tcPr>
            <w:tcW w:w="662" w:type="dxa"/>
          </w:tcPr>
          <w:p w:rsidR="00D03C57" w:rsidRPr="003F2CE6" w:rsidRDefault="00D03C57" w:rsidP="005D5400">
            <w:pPr>
              <w:pStyle w:val="NoSpacing"/>
              <w:jc w:val="both"/>
              <w:rPr>
                <w:rFonts w:ascii="Times New Roman" w:hAnsi="Times New Roman"/>
                <w:bCs/>
                <w:sz w:val="28"/>
                <w:szCs w:val="28"/>
                <w:lang w:eastAsia="en-US"/>
              </w:rPr>
            </w:pPr>
          </w:p>
        </w:tc>
        <w:tc>
          <w:tcPr>
            <w:tcW w:w="719" w:type="dxa"/>
            <w:gridSpan w:val="2"/>
          </w:tcPr>
          <w:p w:rsidR="00D03C57" w:rsidRPr="003F2CE6" w:rsidRDefault="00D03C57" w:rsidP="005D5400">
            <w:pPr>
              <w:pStyle w:val="NoSpacing"/>
              <w:jc w:val="both"/>
              <w:rPr>
                <w:rFonts w:ascii="Times New Roman" w:hAnsi="Times New Roman"/>
                <w:bCs/>
                <w:sz w:val="28"/>
                <w:szCs w:val="28"/>
                <w:lang w:eastAsia="en-US"/>
              </w:rPr>
            </w:pPr>
          </w:p>
        </w:tc>
        <w:tc>
          <w:tcPr>
            <w:tcW w:w="503" w:type="dxa"/>
          </w:tcPr>
          <w:p w:rsidR="00D03C57" w:rsidRPr="003F2CE6" w:rsidRDefault="00D03C57" w:rsidP="005D5400">
            <w:pPr>
              <w:pStyle w:val="NoSpacing"/>
              <w:jc w:val="both"/>
              <w:rPr>
                <w:rFonts w:ascii="Times New Roman" w:hAnsi="Times New Roman"/>
                <w:bCs/>
                <w:sz w:val="28"/>
                <w:szCs w:val="28"/>
                <w:lang w:eastAsia="en-US"/>
              </w:rPr>
            </w:pPr>
          </w:p>
        </w:tc>
      </w:tr>
      <w:tr w:rsidR="00D03C57" w:rsidRPr="00EE112A" w:rsidTr="0006621F">
        <w:tc>
          <w:tcPr>
            <w:tcW w:w="781" w:type="dxa"/>
          </w:tcPr>
          <w:p w:rsidR="00D03C57" w:rsidRPr="003F2CE6" w:rsidRDefault="00D03C57"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2.1.4.</w:t>
            </w:r>
          </w:p>
        </w:tc>
        <w:tc>
          <w:tcPr>
            <w:tcW w:w="2492" w:type="dxa"/>
            <w:tcBorders>
              <w:left w:val="nil"/>
            </w:tcBorders>
            <w:shd w:val="clear" w:color="000000" w:fill="FFFFFF"/>
          </w:tcPr>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 xml:space="preserve">Доля КНМ, проведенных местной 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rsidR="00D03C57" w:rsidRPr="00EE112A" w:rsidRDefault="00D03C57" w:rsidP="005D5400">
            <w:pPr>
              <w:pStyle w:val="NoSpacing"/>
              <w:jc w:val="both"/>
              <w:rPr>
                <w:rFonts w:ascii="Times New Roman" w:hAnsi="Times New Roman"/>
                <w:sz w:val="28"/>
                <w:szCs w:val="28"/>
              </w:rPr>
            </w:pPr>
          </w:p>
          <w:p w:rsidR="00D03C57" w:rsidRPr="00EE112A" w:rsidRDefault="00D03C57" w:rsidP="005D5400">
            <w:pPr>
              <w:pStyle w:val="NoSpacing"/>
              <w:jc w:val="both"/>
              <w:rPr>
                <w:rFonts w:ascii="Times New Roman" w:hAnsi="Times New Roman"/>
                <w:sz w:val="28"/>
                <w:szCs w:val="28"/>
              </w:rPr>
            </w:pPr>
          </w:p>
          <w:p w:rsidR="00D03C57" w:rsidRPr="00EE112A" w:rsidRDefault="00D03C57" w:rsidP="005D5400">
            <w:pPr>
              <w:pStyle w:val="NoSpacing"/>
              <w:jc w:val="both"/>
              <w:rPr>
                <w:rFonts w:ascii="Times New Roman" w:hAnsi="Times New Roman"/>
                <w:sz w:val="28"/>
                <w:szCs w:val="28"/>
              </w:rPr>
            </w:pPr>
          </w:p>
          <w:p w:rsidR="00D03C57" w:rsidRPr="00EE112A" w:rsidRDefault="00D03C57" w:rsidP="005D5400">
            <w:pPr>
              <w:pStyle w:val="NoSpacing"/>
              <w:jc w:val="both"/>
              <w:rPr>
                <w:rFonts w:ascii="Times New Roman" w:hAnsi="Times New Roman"/>
                <w:sz w:val="28"/>
                <w:szCs w:val="28"/>
              </w:rPr>
            </w:pPr>
          </w:p>
          <w:p w:rsidR="00D03C57" w:rsidRPr="00EE112A" w:rsidRDefault="00D03C57" w:rsidP="005D5400">
            <w:pPr>
              <w:pStyle w:val="NoSpacing"/>
              <w:jc w:val="both"/>
              <w:rPr>
                <w:rFonts w:ascii="Times New Roman" w:hAnsi="Times New Roman"/>
                <w:sz w:val="28"/>
                <w:szCs w:val="28"/>
              </w:rPr>
            </w:pPr>
          </w:p>
          <w:p w:rsidR="00D03C57" w:rsidRPr="00EE112A" w:rsidRDefault="00D03C57" w:rsidP="005D5400">
            <w:pPr>
              <w:pStyle w:val="NoSpacing"/>
              <w:jc w:val="both"/>
              <w:rPr>
                <w:rFonts w:ascii="Times New Roman" w:hAnsi="Times New Roman"/>
                <w:sz w:val="28"/>
                <w:szCs w:val="28"/>
              </w:rPr>
            </w:pPr>
          </w:p>
          <w:p w:rsidR="00D03C57" w:rsidRPr="003F2CE6" w:rsidRDefault="00D03C57" w:rsidP="005D5400">
            <w:pPr>
              <w:pStyle w:val="NoSpacing"/>
              <w:jc w:val="both"/>
              <w:rPr>
                <w:rFonts w:ascii="Times New Roman" w:hAnsi="Times New Roman"/>
                <w:bCs/>
                <w:sz w:val="28"/>
                <w:szCs w:val="28"/>
                <w:lang w:eastAsia="en-US"/>
              </w:rPr>
            </w:pPr>
          </w:p>
        </w:tc>
        <w:tc>
          <w:tcPr>
            <w:tcW w:w="1922" w:type="dxa"/>
            <w:tcBorders>
              <w:left w:val="nil"/>
            </w:tcBorders>
            <w:shd w:val="clear" w:color="000000" w:fill="FFFFFF"/>
          </w:tcPr>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Псн*100% / Пок</w:t>
            </w:r>
          </w:p>
        </w:tc>
        <w:tc>
          <w:tcPr>
            <w:tcW w:w="2492" w:type="dxa"/>
            <w:tcBorders>
              <w:left w:val="nil"/>
            </w:tcBorders>
            <w:shd w:val="clear" w:color="000000" w:fill="FFFFFF"/>
          </w:tcPr>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 xml:space="preserve">Псн – количество КНМ, проведенных в рамках муниципального контроля, </w:t>
            </w:r>
          </w:p>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 xml:space="preserve">с нарушениями требований законодательства РФ о порядке </w:t>
            </w:r>
          </w:p>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rsidR="00D03C57" w:rsidRPr="00EE112A" w:rsidRDefault="00D03C57" w:rsidP="005D5400">
            <w:pPr>
              <w:pStyle w:val="NoSpacing"/>
              <w:jc w:val="both"/>
              <w:rPr>
                <w:rFonts w:ascii="Times New Roman" w:hAnsi="Times New Roman"/>
                <w:sz w:val="28"/>
                <w:szCs w:val="28"/>
              </w:rPr>
            </w:pPr>
          </w:p>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 xml:space="preserve">Пок – общее количество КНМ, проведенных в рамках муниципального контроля </w:t>
            </w:r>
          </w:p>
        </w:tc>
        <w:tc>
          <w:tcPr>
            <w:tcW w:w="662" w:type="dxa"/>
          </w:tcPr>
          <w:p w:rsidR="00D03C57" w:rsidRPr="003F2CE6" w:rsidRDefault="00D03C57" w:rsidP="005D5400">
            <w:pPr>
              <w:pStyle w:val="NoSpacing"/>
              <w:jc w:val="both"/>
              <w:rPr>
                <w:rFonts w:ascii="Times New Roman" w:hAnsi="Times New Roman"/>
                <w:bCs/>
                <w:sz w:val="28"/>
                <w:szCs w:val="28"/>
                <w:lang w:eastAsia="en-US"/>
              </w:rPr>
            </w:pPr>
          </w:p>
        </w:tc>
        <w:tc>
          <w:tcPr>
            <w:tcW w:w="719" w:type="dxa"/>
            <w:gridSpan w:val="2"/>
          </w:tcPr>
          <w:p w:rsidR="00D03C57" w:rsidRPr="003F2CE6" w:rsidRDefault="00D03C57" w:rsidP="005D5400">
            <w:pPr>
              <w:pStyle w:val="NoSpacing"/>
              <w:jc w:val="both"/>
              <w:rPr>
                <w:rFonts w:ascii="Times New Roman" w:hAnsi="Times New Roman"/>
                <w:bCs/>
                <w:sz w:val="28"/>
                <w:szCs w:val="28"/>
                <w:lang w:eastAsia="en-US"/>
              </w:rPr>
            </w:pPr>
          </w:p>
        </w:tc>
        <w:tc>
          <w:tcPr>
            <w:tcW w:w="503" w:type="dxa"/>
          </w:tcPr>
          <w:p w:rsidR="00D03C57" w:rsidRPr="003F2CE6" w:rsidRDefault="00D03C57" w:rsidP="005D5400">
            <w:pPr>
              <w:pStyle w:val="NoSpacing"/>
              <w:jc w:val="both"/>
              <w:rPr>
                <w:rFonts w:ascii="Times New Roman" w:hAnsi="Times New Roman"/>
                <w:bCs/>
                <w:sz w:val="28"/>
                <w:szCs w:val="28"/>
                <w:lang w:eastAsia="en-US"/>
              </w:rPr>
            </w:pPr>
          </w:p>
        </w:tc>
      </w:tr>
      <w:tr w:rsidR="00D03C57" w:rsidRPr="00EE112A" w:rsidTr="0006621F">
        <w:tc>
          <w:tcPr>
            <w:tcW w:w="781" w:type="dxa"/>
          </w:tcPr>
          <w:p w:rsidR="00D03C57" w:rsidRPr="003F2CE6" w:rsidRDefault="00D03C57" w:rsidP="005D5400">
            <w:pPr>
              <w:pStyle w:val="NoSpacing"/>
              <w:jc w:val="both"/>
              <w:rPr>
                <w:rFonts w:ascii="Times New Roman" w:hAnsi="Times New Roman"/>
                <w:bCs/>
                <w:sz w:val="28"/>
                <w:szCs w:val="28"/>
                <w:lang w:eastAsia="en-US"/>
              </w:rPr>
            </w:pPr>
          </w:p>
        </w:tc>
        <w:tc>
          <w:tcPr>
            <w:tcW w:w="8790" w:type="dxa"/>
            <w:gridSpan w:val="7"/>
            <w:shd w:val="clear" w:color="000000" w:fill="FFFFFF"/>
            <w:vAlign w:val="center"/>
          </w:tcPr>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b/>
                <w:bCs/>
                <w:sz w:val="28"/>
                <w:szCs w:val="28"/>
              </w:rPr>
              <w:t xml:space="preserve">2.2. КНМ без взаимодействия </w:t>
            </w:r>
            <w:r w:rsidRPr="00EE112A">
              <w:rPr>
                <w:rFonts w:ascii="Times New Roman" w:hAnsi="Times New Roman"/>
                <w:b/>
                <w:sz w:val="28"/>
                <w:szCs w:val="28"/>
              </w:rPr>
              <w:t>с контролируемым лицом</w:t>
            </w:r>
          </w:p>
        </w:tc>
      </w:tr>
      <w:tr w:rsidR="00D03C57" w:rsidRPr="00EE112A" w:rsidTr="0006621F">
        <w:tc>
          <w:tcPr>
            <w:tcW w:w="781" w:type="dxa"/>
            <w:tcBorders>
              <w:top w:val="nil"/>
            </w:tcBorders>
            <w:shd w:val="clear" w:color="000000" w:fill="FFFFFF"/>
          </w:tcPr>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2.2.1.</w:t>
            </w:r>
          </w:p>
        </w:tc>
        <w:tc>
          <w:tcPr>
            <w:tcW w:w="2492" w:type="dxa"/>
            <w:tcBorders>
              <w:top w:val="nil"/>
              <w:left w:val="nil"/>
            </w:tcBorders>
            <w:shd w:val="clear" w:color="000000" w:fill="FFFFFF"/>
          </w:tcPr>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предпринимателями)</w:t>
            </w:r>
          </w:p>
        </w:tc>
        <w:tc>
          <w:tcPr>
            <w:tcW w:w="1922" w:type="dxa"/>
            <w:tcBorders>
              <w:top w:val="nil"/>
              <w:left w:val="nil"/>
            </w:tcBorders>
            <w:shd w:val="clear" w:color="000000" w:fill="FFFFFF"/>
          </w:tcPr>
          <w:p w:rsidR="00D03C57" w:rsidRPr="003F2CE6" w:rsidRDefault="00D03C57"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ПРМБВн*100% / ПРМБВо</w:t>
            </w:r>
          </w:p>
        </w:tc>
        <w:tc>
          <w:tcPr>
            <w:tcW w:w="2492" w:type="dxa"/>
            <w:tcBorders>
              <w:top w:val="nil"/>
              <w:left w:val="nil"/>
            </w:tcBorders>
            <w:shd w:val="clear" w:color="000000" w:fill="FFFFFF"/>
            <w:vAlign w:val="center"/>
          </w:tcPr>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ПРМБВн – количество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предпринимателями) признанных незаконными в судебном порядке;</w:t>
            </w:r>
          </w:p>
          <w:p w:rsidR="00D03C57" w:rsidRPr="00EE112A" w:rsidRDefault="00D03C57" w:rsidP="005D5400">
            <w:pPr>
              <w:pStyle w:val="NoSpacing"/>
              <w:jc w:val="both"/>
              <w:rPr>
                <w:rFonts w:ascii="Times New Roman" w:hAnsi="Times New Roman"/>
                <w:sz w:val="28"/>
                <w:szCs w:val="28"/>
              </w:rPr>
            </w:pPr>
          </w:p>
          <w:p w:rsidR="00D03C57" w:rsidRPr="00EE112A" w:rsidRDefault="00D03C57" w:rsidP="005D5400">
            <w:pPr>
              <w:pStyle w:val="NoSpacing"/>
              <w:jc w:val="both"/>
              <w:rPr>
                <w:rFonts w:ascii="Times New Roman" w:hAnsi="Times New Roman"/>
                <w:sz w:val="28"/>
                <w:szCs w:val="28"/>
              </w:rPr>
            </w:pPr>
            <w:r w:rsidRPr="00EE112A">
              <w:rPr>
                <w:rFonts w:ascii="Times New Roman" w:hAnsi="Times New Roman"/>
                <w:sz w:val="28"/>
                <w:szCs w:val="28"/>
              </w:rPr>
              <w:t>ПРМБВо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662" w:type="dxa"/>
          </w:tcPr>
          <w:p w:rsidR="00D03C57" w:rsidRPr="003F2CE6" w:rsidRDefault="00D03C57" w:rsidP="005D5400">
            <w:pPr>
              <w:pStyle w:val="NoSpacing"/>
              <w:jc w:val="both"/>
              <w:rPr>
                <w:rFonts w:ascii="Times New Roman" w:hAnsi="Times New Roman"/>
                <w:bCs/>
                <w:sz w:val="28"/>
                <w:szCs w:val="28"/>
                <w:lang w:eastAsia="en-US"/>
              </w:rPr>
            </w:pPr>
          </w:p>
        </w:tc>
        <w:tc>
          <w:tcPr>
            <w:tcW w:w="719" w:type="dxa"/>
            <w:gridSpan w:val="2"/>
          </w:tcPr>
          <w:p w:rsidR="00D03C57" w:rsidRPr="003F2CE6" w:rsidRDefault="00D03C57" w:rsidP="005D5400">
            <w:pPr>
              <w:pStyle w:val="NoSpacing"/>
              <w:jc w:val="both"/>
              <w:rPr>
                <w:rFonts w:ascii="Times New Roman" w:hAnsi="Times New Roman"/>
                <w:bCs/>
                <w:sz w:val="28"/>
                <w:szCs w:val="28"/>
                <w:lang w:eastAsia="en-US"/>
              </w:rPr>
            </w:pPr>
          </w:p>
        </w:tc>
        <w:tc>
          <w:tcPr>
            <w:tcW w:w="503" w:type="dxa"/>
          </w:tcPr>
          <w:p w:rsidR="00D03C57" w:rsidRPr="003F2CE6" w:rsidRDefault="00D03C57" w:rsidP="005D5400">
            <w:pPr>
              <w:pStyle w:val="NoSpacing"/>
              <w:jc w:val="both"/>
              <w:rPr>
                <w:rFonts w:ascii="Times New Roman" w:hAnsi="Times New Roman"/>
                <w:bCs/>
                <w:sz w:val="28"/>
                <w:szCs w:val="28"/>
                <w:lang w:eastAsia="en-US"/>
              </w:rPr>
            </w:pPr>
          </w:p>
        </w:tc>
      </w:tr>
    </w:tbl>
    <w:p w:rsidR="00D03C57" w:rsidRPr="003F2CE6" w:rsidRDefault="00D03C57" w:rsidP="00663641">
      <w:pPr>
        <w:pStyle w:val="NoSpacing"/>
        <w:jc w:val="both"/>
        <w:rPr>
          <w:rFonts w:ascii="Times New Roman" w:hAnsi="Times New Roman"/>
          <w:bCs/>
          <w:sz w:val="28"/>
          <w:szCs w:val="28"/>
          <w:lang w:eastAsia="en-US"/>
        </w:rPr>
      </w:pPr>
    </w:p>
    <w:p w:rsidR="00D03C57" w:rsidRPr="003F2CE6" w:rsidRDefault="00D03C57" w:rsidP="00663641">
      <w:pPr>
        <w:pStyle w:val="NoSpacing"/>
        <w:jc w:val="both"/>
        <w:rPr>
          <w:rFonts w:ascii="Times New Roman" w:hAnsi="Times New Roman"/>
          <w:bCs/>
          <w:sz w:val="28"/>
          <w:szCs w:val="28"/>
          <w:lang w:eastAsia="en-US"/>
        </w:rPr>
      </w:pPr>
    </w:p>
    <w:p w:rsidR="00D03C57" w:rsidRPr="00A91E6C" w:rsidRDefault="00D03C57" w:rsidP="00663641">
      <w:pPr>
        <w:pStyle w:val="NoSpacing"/>
        <w:jc w:val="both"/>
        <w:rPr>
          <w:rFonts w:ascii="Times New Roman" w:hAnsi="Times New Roman"/>
          <w:bCs/>
          <w:kern w:val="32"/>
          <w:sz w:val="28"/>
          <w:szCs w:val="28"/>
        </w:rPr>
      </w:pPr>
    </w:p>
    <w:p w:rsidR="00D03C57" w:rsidRPr="00A91E6C" w:rsidRDefault="00D03C57" w:rsidP="00663641">
      <w:pPr>
        <w:pStyle w:val="NoSpacing"/>
        <w:jc w:val="both"/>
        <w:rPr>
          <w:rFonts w:ascii="Times New Roman" w:hAnsi="Times New Roman"/>
          <w:bCs/>
          <w:kern w:val="32"/>
          <w:sz w:val="28"/>
          <w:szCs w:val="28"/>
        </w:rPr>
      </w:pPr>
    </w:p>
    <w:p w:rsidR="00D03C57" w:rsidRPr="00A91E6C" w:rsidRDefault="00D03C57" w:rsidP="00A85582">
      <w:pPr>
        <w:pStyle w:val="NoSpacing"/>
        <w:ind w:firstLine="708"/>
        <w:jc w:val="both"/>
        <w:rPr>
          <w:rFonts w:ascii="Times New Roman" w:hAnsi="Times New Roman"/>
          <w:color w:val="000000"/>
          <w:sz w:val="28"/>
          <w:szCs w:val="28"/>
        </w:rPr>
      </w:pPr>
    </w:p>
    <w:bookmarkEnd w:id="11"/>
    <w:p w:rsidR="00D03C57" w:rsidRDefault="00D03C57" w:rsidP="00A91E6C">
      <w:pPr>
        <w:pStyle w:val="NoSpacing"/>
        <w:jc w:val="center"/>
        <w:rPr>
          <w:rFonts w:ascii="Times New Roman" w:hAnsi="Times New Roman"/>
          <w:b/>
          <w:sz w:val="28"/>
          <w:szCs w:val="28"/>
        </w:rPr>
      </w:pPr>
    </w:p>
    <w:p w:rsidR="00D03C57" w:rsidRDefault="00D03C57" w:rsidP="00A91E6C">
      <w:pPr>
        <w:pStyle w:val="NoSpacing"/>
        <w:jc w:val="center"/>
        <w:rPr>
          <w:rFonts w:ascii="Times New Roman" w:hAnsi="Times New Roman"/>
          <w:b/>
          <w:sz w:val="28"/>
          <w:szCs w:val="28"/>
        </w:rPr>
      </w:pPr>
    </w:p>
    <w:sectPr w:rsidR="00D03C57" w:rsidSect="002B50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57" w:rsidRDefault="00D03C57" w:rsidP="002169BD">
      <w:pPr>
        <w:spacing w:after="0" w:line="240" w:lineRule="auto"/>
      </w:pPr>
      <w:r>
        <w:separator/>
      </w:r>
    </w:p>
  </w:endnote>
  <w:endnote w:type="continuationSeparator" w:id="0">
    <w:p w:rsidR="00D03C57" w:rsidRDefault="00D03C57" w:rsidP="00216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57" w:rsidRDefault="00D03C57" w:rsidP="002169BD">
      <w:pPr>
        <w:spacing w:after="0" w:line="240" w:lineRule="auto"/>
      </w:pPr>
      <w:r>
        <w:separator/>
      </w:r>
    </w:p>
  </w:footnote>
  <w:footnote w:type="continuationSeparator" w:id="0">
    <w:p w:rsidR="00D03C57" w:rsidRDefault="00D03C57" w:rsidP="00216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098"/>
    <w:multiLevelType w:val="hybridMultilevel"/>
    <w:tmpl w:val="7550D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9BD"/>
    <w:rsid w:val="00012461"/>
    <w:rsid w:val="00014845"/>
    <w:rsid w:val="000165F1"/>
    <w:rsid w:val="00042626"/>
    <w:rsid w:val="00052F3A"/>
    <w:rsid w:val="0006621F"/>
    <w:rsid w:val="00070931"/>
    <w:rsid w:val="00075FD4"/>
    <w:rsid w:val="0009409F"/>
    <w:rsid w:val="000A5EDA"/>
    <w:rsid w:val="000C2FA3"/>
    <w:rsid w:val="00105355"/>
    <w:rsid w:val="001208F7"/>
    <w:rsid w:val="001D7B22"/>
    <w:rsid w:val="002169BD"/>
    <w:rsid w:val="0022440F"/>
    <w:rsid w:val="00236645"/>
    <w:rsid w:val="002817A5"/>
    <w:rsid w:val="002B509A"/>
    <w:rsid w:val="002B5B5E"/>
    <w:rsid w:val="002C0A68"/>
    <w:rsid w:val="002D1171"/>
    <w:rsid w:val="0031473A"/>
    <w:rsid w:val="00314FCD"/>
    <w:rsid w:val="00330736"/>
    <w:rsid w:val="003712E8"/>
    <w:rsid w:val="00387354"/>
    <w:rsid w:val="003B5CC6"/>
    <w:rsid w:val="003D149E"/>
    <w:rsid w:val="003E39A1"/>
    <w:rsid w:val="003F2CE6"/>
    <w:rsid w:val="00405429"/>
    <w:rsid w:val="00430356"/>
    <w:rsid w:val="00471387"/>
    <w:rsid w:val="004839A8"/>
    <w:rsid w:val="00487BD0"/>
    <w:rsid w:val="004B4630"/>
    <w:rsid w:val="004B745B"/>
    <w:rsid w:val="00526538"/>
    <w:rsid w:val="00542D0C"/>
    <w:rsid w:val="00544370"/>
    <w:rsid w:val="00571F86"/>
    <w:rsid w:val="005A7620"/>
    <w:rsid w:val="005B47E3"/>
    <w:rsid w:val="005C31DB"/>
    <w:rsid w:val="005D5400"/>
    <w:rsid w:val="005F4ECE"/>
    <w:rsid w:val="005F5D50"/>
    <w:rsid w:val="006129DA"/>
    <w:rsid w:val="00652114"/>
    <w:rsid w:val="00663641"/>
    <w:rsid w:val="006706F2"/>
    <w:rsid w:val="006A6EAE"/>
    <w:rsid w:val="006C2237"/>
    <w:rsid w:val="006E6196"/>
    <w:rsid w:val="00702083"/>
    <w:rsid w:val="00723794"/>
    <w:rsid w:val="00757E18"/>
    <w:rsid w:val="007704FB"/>
    <w:rsid w:val="007840C9"/>
    <w:rsid w:val="007B6E53"/>
    <w:rsid w:val="007B7A7E"/>
    <w:rsid w:val="007C1D25"/>
    <w:rsid w:val="008023F0"/>
    <w:rsid w:val="00805F9F"/>
    <w:rsid w:val="008310A7"/>
    <w:rsid w:val="00831C10"/>
    <w:rsid w:val="008443F7"/>
    <w:rsid w:val="00880170"/>
    <w:rsid w:val="008A7E50"/>
    <w:rsid w:val="00911AF9"/>
    <w:rsid w:val="009235DC"/>
    <w:rsid w:val="0096488B"/>
    <w:rsid w:val="009652F0"/>
    <w:rsid w:val="009868A6"/>
    <w:rsid w:val="00990156"/>
    <w:rsid w:val="009C086E"/>
    <w:rsid w:val="009D166D"/>
    <w:rsid w:val="009F6641"/>
    <w:rsid w:val="00A745C3"/>
    <w:rsid w:val="00A77C21"/>
    <w:rsid w:val="00A85582"/>
    <w:rsid w:val="00A91E6C"/>
    <w:rsid w:val="00B07F02"/>
    <w:rsid w:val="00B3455A"/>
    <w:rsid w:val="00B62B8F"/>
    <w:rsid w:val="00B7114E"/>
    <w:rsid w:val="00B71F9D"/>
    <w:rsid w:val="00B949CD"/>
    <w:rsid w:val="00BA7405"/>
    <w:rsid w:val="00C15BAF"/>
    <w:rsid w:val="00C17E36"/>
    <w:rsid w:val="00C97982"/>
    <w:rsid w:val="00CA4A32"/>
    <w:rsid w:val="00CB2202"/>
    <w:rsid w:val="00CE12EC"/>
    <w:rsid w:val="00D03C57"/>
    <w:rsid w:val="00D07365"/>
    <w:rsid w:val="00D17056"/>
    <w:rsid w:val="00D63AFD"/>
    <w:rsid w:val="00D80000"/>
    <w:rsid w:val="00D83EE1"/>
    <w:rsid w:val="00DA4CBB"/>
    <w:rsid w:val="00DD1BDF"/>
    <w:rsid w:val="00E013B7"/>
    <w:rsid w:val="00E134D6"/>
    <w:rsid w:val="00E37CCA"/>
    <w:rsid w:val="00E61E44"/>
    <w:rsid w:val="00E62D38"/>
    <w:rsid w:val="00E9604B"/>
    <w:rsid w:val="00EB0369"/>
    <w:rsid w:val="00EB2D16"/>
    <w:rsid w:val="00EC5ED4"/>
    <w:rsid w:val="00EE112A"/>
    <w:rsid w:val="00F24762"/>
    <w:rsid w:val="00F42749"/>
    <w:rsid w:val="00F42C04"/>
    <w:rsid w:val="00F8412B"/>
    <w:rsid w:val="00F84DE5"/>
    <w:rsid w:val="00F9463C"/>
    <w:rsid w:val="00FD55C1"/>
    <w:rsid w:val="00FF6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B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2169BD"/>
    <w:rPr>
      <w:rFonts w:cs="Times New Roman"/>
      <w:shd w:val="clear" w:color="auto" w:fill="FFFFFF"/>
    </w:rPr>
  </w:style>
  <w:style w:type="paragraph" w:customStyle="1" w:styleId="20">
    <w:name w:val="Основной текст (2)"/>
    <w:basedOn w:val="Normal"/>
    <w:link w:val="2"/>
    <w:uiPriority w:val="99"/>
    <w:rsid w:val="002169BD"/>
    <w:pPr>
      <w:widowControl w:val="0"/>
      <w:shd w:val="clear" w:color="auto" w:fill="FFFFFF"/>
      <w:spacing w:after="0" w:line="240" w:lineRule="atLeast"/>
    </w:pPr>
    <w:rPr>
      <w:rFonts w:eastAsia="Calibri"/>
      <w:lang w:eastAsia="en-US"/>
    </w:rPr>
  </w:style>
  <w:style w:type="paragraph" w:styleId="ListParagraph">
    <w:name w:val="List Paragraph"/>
    <w:basedOn w:val="Normal"/>
    <w:uiPriority w:val="99"/>
    <w:qFormat/>
    <w:rsid w:val="002169BD"/>
    <w:pPr>
      <w:ind w:left="720"/>
      <w:contextualSpacing/>
    </w:pPr>
  </w:style>
  <w:style w:type="paragraph" w:styleId="NoSpacing">
    <w:name w:val="No Spacing"/>
    <w:uiPriority w:val="99"/>
    <w:qFormat/>
    <w:rsid w:val="002169BD"/>
    <w:rPr>
      <w:rFonts w:eastAsia="Times New Roman"/>
    </w:rPr>
  </w:style>
  <w:style w:type="paragraph" w:styleId="FootnoteText">
    <w:name w:val="footnote text"/>
    <w:basedOn w:val="Normal"/>
    <w:link w:val="FootnoteTextChar"/>
    <w:uiPriority w:val="99"/>
    <w:rsid w:val="002169B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2169BD"/>
    <w:rPr>
      <w:rFonts w:ascii="Times New Roman" w:hAnsi="Times New Roman" w:cs="Times New Roman"/>
      <w:sz w:val="20"/>
      <w:szCs w:val="20"/>
      <w:lang w:eastAsia="ru-RU"/>
    </w:rPr>
  </w:style>
  <w:style w:type="character" w:customStyle="1" w:styleId="a">
    <w:name w:val="Текст сноски Знак"/>
    <w:basedOn w:val="DefaultParagraphFont"/>
    <w:link w:val="FootnoteText"/>
    <w:uiPriority w:val="99"/>
    <w:semiHidden/>
    <w:locked/>
    <w:rsid w:val="002169BD"/>
    <w:rPr>
      <w:rFonts w:eastAsia="Times New Roman" w:cs="Times New Roman"/>
      <w:sz w:val="20"/>
      <w:szCs w:val="20"/>
      <w:lang w:eastAsia="ru-RU"/>
    </w:rPr>
  </w:style>
  <w:style w:type="character" w:styleId="FootnoteReference">
    <w:name w:val="footnote reference"/>
    <w:basedOn w:val="DefaultParagraphFont"/>
    <w:uiPriority w:val="99"/>
    <w:semiHidden/>
    <w:rsid w:val="002169BD"/>
    <w:rPr>
      <w:rFonts w:cs="Times New Roman"/>
      <w:vertAlign w:val="superscript"/>
    </w:rPr>
  </w:style>
  <w:style w:type="character" w:styleId="Hyperlink">
    <w:name w:val="Hyperlink"/>
    <w:basedOn w:val="DefaultParagraphFont"/>
    <w:uiPriority w:val="99"/>
    <w:rsid w:val="00D83EE1"/>
    <w:rPr>
      <w:rFonts w:cs="Times New Roman"/>
      <w:color w:val="0000FF"/>
      <w:u w:val="single"/>
    </w:rPr>
  </w:style>
  <w:style w:type="paragraph" w:customStyle="1" w:styleId="ConsPlusTitle">
    <w:name w:val="ConsPlusTitle"/>
    <w:uiPriority w:val="99"/>
    <w:rsid w:val="00D83EE1"/>
    <w:pPr>
      <w:widowControl w:val="0"/>
      <w:suppressAutoHyphens/>
      <w:autoSpaceDE w:val="0"/>
    </w:pPr>
    <w:rPr>
      <w:rFonts w:cs="Calibri"/>
      <w:b/>
      <w:bCs/>
      <w:lang w:eastAsia="zh-CN"/>
    </w:rPr>
  </w:style>
  <w:style w:type="paragraph" w:customStyle="1" w:styleId="ConsTitle">
    <w:name w:val="ConsTitle"/>
    <w:uiPriority w:val="99"/>
    <w:rsid w:val="00D83EE1"/>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83EE1"/>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D83EE1"/>
    <w:pPr>
      <w:spacing w:after="0" w:line="240" w:lineRule="auto"/>
      <w:ind w:firstLine="720"/>
      <w:jc w:val="both"/>
    </w:pPr>
    <w:rPr>
      <w:rFonts w:ascii="Arial" w:hAnsi="Arial" w:cs="Arial"/>
      <w:sz w:val="26"/>
      <w:szCs w:val="26"/>
    </w:rPr>
  </w:style>
  <w:style w:type="paragraph" w:customStyle="1" w:styleId="1">
    <w:name w:val="Без интервала1"/>
    <w:uiPriority w:val="99"/>
    <w:rsid w:val="00D83EE1"/>
    <w:pPr>
      <w:suppressAutoHyphens/>
    </w:pPr>
    <w:rPr>
      <w:rFonts w:eastAsia="Times New Roman" w:cs="Calibri"/>
      <w:lang w:eastAsia="zh-CN"/>
    </w:rPr>
  </w:style>
  <w:style w:type="paragraph" w:styleId="CommentText">
    <w:name w:val="annotation text"/>
    <w:basedOn w:val="Normal"/>
    <w:link w:val="CommentTextChar"/>
    <w:uiPriority w:val="99"/>
    <w:rsid w:val="00D83EE1"/>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D83EE1"/>
    <w:rPr>
      <w:rFonts w:ascii="Times New Roman" w:hAnsi="Times New Roman" w:cs="Times New Roman"/>
      <w:sz w:val="20"/>
      <w:szCs w:val="20"/>
      <w:lang w:eastAsia="ru-RU"/>
    </w:rPr>
  </w:style>
  <w:style w:type="paragraph" w:styleId="NormalWeb">
    <w:name w:val="Normal (Web)"/>
    <w:basedOn w:val="Normal"/>
    <w:uiPriority w:val="99"/>
    <w:semiHidden/>
    <w:rsid w:val="000A5E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3369578">
      <w:marLeft w:val="0"/>
      <w:marRight w:val="0"/>
      <w:marTop w:val="0"/>
      <w:marBottom w:val="0"/>
      <w:divBdr>
        <w:top w:val="none" w:sz="0" w:space="0" w:color="auto"/>
        <w:left w:val="none" w:sz="0" w:space="0" w:color="auto"/>
        <w:bottom w:val="none" w:sz="0" w:space="0" w:color="auto"/>
        <w:right w:val="none" w:sz="0" w:space="0" w:color="auto"/>
      </w:divBdr>
    </w:div>
    <w:div w:id="1923369579">
      <w:marLeft w:val="0"/>
      <w:marRight w:val="0"/>
      <w:marTop w:val="0"/>
      <w:marBottom w:val="0"/>
      <w:divBdr>
        <w:top w:val="none" w:sz="0" w:space="0" w:color="auto"/>
        <w:left w:val="none" w:sz="0" w:space="0" w:color="auto"/>
        <w:bottom w:val="none" w:sz="0" w:space="0" w:color="auto"/>
        <w:right w:val="none" w:sz="0" w:space="0" w:color="auto"/>
      </w:divBdr>
    </w:div>
    <w:div w:id="192336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21</Pages>
  <Words>6543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anna</cp:lastModifiedBy>
  <cp:revision>77</cp:revision>
  <cp:lastPrinted>2021-12-24T07:02:00Z</cp:lastPrinted>
  <dcterms:created xsi:type="dcterms:W3CDTF">2021-12-02T08:10:00Z</dcterms:created>
  <dcterms:modified xsi:type="dcterms:W3CDTF">2023-04-03T07:35:00Z</dcterms:modified>
</cp:coreProperties>
</file>