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94F9" w14:textId="4272930E" w:rsidR="00D51235" w:rsidRPr="00A64E75" w:rsidRDefault="00A64E75" w:rsidP="00A64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E75">
        <w:rPr>
          <w:rFonts w:ascii="Times New Roman" w:hAnsi="Times New Roman" w:cs="Times New Roman"/>
          <w:noProof/>
          <w:sz w:val="28"/>
          <w:szCs w:val="28"/>
        </w:rPr>
        <w:t>Статья. «О результатах проверки</w:t>
      </w:r>
      <w:r w:rsidRPr="00A64E75">
        <w:rPr>
          <w:rFonts w:ascii="Times New Roman" w:hAnsi="Times New Roman" w:cs="Times New Roman"/>
          <w:noProof/>
          <w:sz w:val="28"/>
          <w:szCs w:val="28"/>
        </w:rPr>
        <w:t xml:space="preserve"> контрольных (надзорных) органов</w:t>
      </w:r>
      <w:r w:rsidRPr="00A64E75">
        <w:rPr>
          <w:rFonts w:ascii="Times New Roman" w:hAnsi="Times New Roman" w:cs="Times New Roman"/>
          <w:noProof/>
          <w:sz w:val="28"/>
          <w:szCs w:val="28"/>
        </w:rPr>
        <w:t>»</w:t>
      </w:r>
    </w:p>
    <w:p w14:paraId="381BDAF3" w14:textId="77777777" w:rsidR="00252625" w:rsidRPr="00A64E75" w:rsidRDefault="00252625" w:rsidP="00A64E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0E7E1C" w14:textId="61832D26" w:rsidR="00A64E75" w:rsidRPr="00A64E75" w:rsidRDefault="00A64E75" w:rsidP="00A64E75">
      <w:pPr>
        <w:shd w:val="clear" w:color="auto" w:fill="FFFFFF"/>
        <w:tabs>
          <w:tab w:val="left" w:pos="20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4E75">
        <w:rPr>
          <w:rFonts w:ascii="Times New Roman" w:hAnsi="Times New Roman" w:cs="Times New Roman"/>
          <w:sz w:val="28"/>
          <w:szCs w:val="28"/>
        </w:rPr>
        <w:t xml:space="preserve">рокуратурой района в целях снижения административной нагрузки на бизнес при осуществлении государственного контроля (надзора) и муниципального контроля, недопущения вмешательства органов контроля в предпринимательскую деятельность проанализированы нормативно-правовые акты муниципальных образований района, регламентирующие вопросы муниципального контроля на предмет законности утверждения индикаторов риска нарушения обязательных требований. </w:t>
      </w:r>
    </w:p>
    <w:p w14:paraId="7108BEAD" w14:textId="3110EDB2" w:rsidR="00A64E75" w:rsidRPr="00A64E75" w:rsidRDefault="00A64E75" w:rsidP="00A64E75">
      <w:pPr>
        <w:shd w:val="clear" w:color="auto" w:fill="FFFFFF"/>
        <w:tabs>
          <w:tab w:val="left" w:pos="20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75">
        <w:rPr>
          <w:rFonts w:ascii="Times New Roman" w:hAnsi="Times New Roman" w:cs="Times New Roman"/>
          <w:sz w:val="28"/>
          <w:szCs w:val="28"/>
        </w:rPr>
        <w:t>По результатам проверки прокуратурой района 14.04.2023 опротестовано 4 нормативно-правовых актов, в части утвержденных положений по индикаторам риска.</w:t>
      </w:r>
    </w:p>
    <w:p w14:paraId="0C27B961" w14:textId="611663B4" w:rsidR="00252625" w:rsidRDefault="00A64E75" w:rsidP="00A6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E75">
        <w:rPr>
          <w:rFonts w:ascii="Times New Roman" w:hAnsi="Times New Roman" w:cs="Times New Roman"/>
          <w:sz w:val="28"/>
          <w:szCs w:val="28"/>
        </w:rPr>
        <w:t xml:space="preserve">Кроме того, 11.04.2023 прокуратурой района органам муниципального контроля внесены 10 представлений об устранении нарушений требований федерального законодательства о муниципальном контроле, в части полноты правового регулирования, касающихся не разработки программ профилактики рисков причинения вреда. </w:t>
      </w:r>
    </w:p>
    <w:p w14:paraId="32FBE74E" w14:textId="77777777" w:rsidR="00A64E75" w:rsidRDefault="00A64E75" w:rsidP="00A6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6799F8" w14:textId="77777777" w:rsidR="00A64E75" w:rsidRPr="00A64E75" w:rsidRDefault="00A64E75" w:rsidP="00A64E75">
      <w:pPr>
        <w:tabs>
          <w:tab w:val="left" w:pos="19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4E75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  <w:r w:rsidRPr="00A64E75">
        <w:rPr>
          <w:rFonts w:ascii="Times New Roman" w:hAnsi="Times New Roman" w:cs="Times New Roman"/>
          <w:sz w:val="28"/>
          <w:szCs w:val="28"/>
        </w:rPr>
        <w:tab/>
      </w:r>
      <w:r w:rsidRPr="00A64E75">
        <w:rPr>
          <w:rFonts w:ascii="Times New Roman" w:hAnsi="Times New Roman" w:cs="Times New Roman"/>
          <w:sz w:val="28"/>
          <w:szCs w:val="28"/>
        </w:rPr>
        <w:tab/>
      </w:r>
      <w:r w:rsidRPr="00A64E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4E75">
        <w:rPr>
          <w:rFonts w:ascii="Times New Roman" w:hAnsi="Times New Roman" w:cs="Times New Roman"/>
          <w:sz w:val="28"/>
          <w:szCs w:val="28"/>
        </w:rPr>
        <w:tab/>
        <w:t xml:space="preserve">  В.В.</w:t>
      </w:r>
      <w:proofErr w:type="gramEnd"/>
      <w:r w:rsidRPr="00A64E75">
        <w:rPr>
          <w:rFonts w:ascii="Times New Roman" w:hAnsi="Times New Roman" w:cs="Times New Roman"/>
          <w:sz w:val="28"/>
          <w:szCs w:val="28"/>
        </w:rPr>
        <w:t xml:space="preserve"> Крюкова</w:t>
      </w:r>
    </w:p>
    <w:p w14:paraId="7BCF74E0" w14:textId="5AD6D3CE" w:rsidR="00A64E75" w:rsidRPr="00A64E75" w:rsidRDefault="00A64E75" w:rsidP="00A64E75">
      <w:pPr>
        <w:tabs>
          <w:tab w:val="left" w:pos="192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75">
        <w:rPr>
          <w:rFonts w:ascii="Times New Roman" w:hAnsi="Times New Roman" w:cs="Times New Roman"/>
          <w:sz w:val="28"/>
          <w:szCs w:val="28"/>
        </w:rPr>
        <w:tab/>
      </w:r>
      <w:r w:rsidRPr="00A64E75">
        <w:rPr>
          <w:rFonts w:ascii="Times New Roman" w:hAnsi="Times New Roman" w:cs="Times New Roman"/>
          <w:sz w:val="28"/>
          <w:szCs w:val="28"/>
        </w:rPr>
        <w:tab/>
      </w:r>
      <w:r w:rsidRPr="00A64E75">
        <w:rPr>
          <w:rFonts w:ascii="Times New Roman" w:hAnsi="Times New Roman" w:cs="Times New Roman"/>
          <w:sz w:val="28"/>
          <w:szCs w:val="28"/>
        </w:rPr>
        <w:tab/>
      </w:r>
      <w:r w:rsidRPr="00A64E75">
        <w:rPr>
          <w:rFonts w:ascii="Times New Roman" w:hAnsi="Times New Roman" w:cs="Times New Roman"/>
          <w:sz w:val="28"/>
          <w:szCs w:val="28"/>
        </w:rPr>
        <w:tab/>
      </w:r>
      <w:r w:rsidRPr="00A64E75">
        <w:rPr>
          <w:rFonts w:ascii="Times New Roman" w:hAnsi="Times New Roman" w:cs="Times New Roman"/>
          <w:sz w:val="28"/>
          <w:szCs w:val="28"/>
        </w:rPr>
        <w:tab/>
      </w:r>
      <w:r w:rsidRPr="00A64E75">
        <w:rPr>
          <w:rFonts w:ascii="Times New Roman" w:hAnsi="Times New Roman" w:cs="Times New Roman"/>
          <w:sz w:val="28"/>
          <w:szCs w:val="28"/>
        </w:rPr>
        <w:tab/>
      </w:r>
      <w:r w:rsidRPr="00A64E75">
        <w:rPr>
          <w:rFonts w:ascii="Times New Roman" w:hAnsi="Times New Roman" w:cs="Times New Roman"/>
          <w:sz w:val="28"/>
          <w:szCs w:val="28"/>
        </w:rPr>
        <w:tab/>
      </w:r>
      <w:r w:rsidRPr="00A64E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апрел</w:t>
      </w:r>
      <w:bookmarkStart w:id="0" w:name="_GoBack"/>
      <w:bookmarkEnd w:id="0"/>
      <w:r w:rsidRPr="00A64E75">
        <w:rPr>
          <w:rFonts w:ascii="Times New Roman" w:hAnsi="Times New Roman" w:cs="Times New Roman"/>
          <w:b/>
          <w:sz w:val="28"/>
          <w:szCs w:val="28"/>
        </w:rPr>
        <w:t>ь 2023</w:t>
      </w:r>
    </w:p>
    <w:p w14:paraId="508A22B1" w14:textId="77777777" w:rsidR="00A64E75" w:rsidRPr="00A64E75" w:rsidRDefault="00A64E75" w:rsidP="00A64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0C0F45" w14:textId="77777777" w:rsidR="000E731F" w:rsidRDefault="000E731F"/>
    <w:p w14:paraId="024FFA86" w14:textId="77777777" w:rsidR="000E731F" w:rsidRDefault="000E731F"/>
    <w:sectPr w:rsidR="000E731F" w:rsidSect="009D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25"/>
    <w:rsid w:val="000129F5"/>
    <w:rsid w:val="000E731F"/>
    <w:rsid w:val="00171661"/>
    <w:rsid w:val="00252625"/>
    <w:rsid w:val="003566C0"/>
    <w:rsid w:val="005D3CBA"/>
    <w:rsid w:val="00646222"/>
    <w:rsid w:val="00804686"/>
    <w:rsid w:val="0082575F"/>
    <w:rsid w:val="00827EA8"/>
    <w:rsid w:val="009D6F45"/>
    <w:rsid w:val="00A64E75"/>
    <w:rsid w:val="00AF73F6"/>
    <w:rsid w:val="00C24C06"/>
    <w:rsid w:val="00C26DDB"/>
    <w:rsid w:val="00CC6C2C"/>
    <w:rsid w:val="00D07EE8"/>
    <w:rsid w:val="00D51235"/>
    <w:rsid w:val="00EA66CB"/>
    <w:rsid w:val="00F167AE"/>
    <w:rsid w:val="00F54425"/>
    <w:rsid w:val="00FA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FE8B"/>
  <w15:chartTrackingRefBased/>
  <w15:docId w15:val="{1F6A83EB-2A6C-473B-833B-B55E121E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Вероника Викторовна</dc:creator>
  <cp:keywords/>
  <dc:description/>
  <cp:lastModifiedBy>Крюкова Вероника Викторовна</cp:lastModifiedBy>
  <cp:revision>2</cp:revision>
  <dcterms:created xsi:type="dcterms:W3CDTF">2023-06-27T07:25:00Z</dcterms:created>
  <dcterms:modified xsi:type="dcterms:W3CDTF">2023-06-27T07:25:00Z</dcterms:modified>
</cp:coreProperties>
</file>