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65" w:rsidRPr="00494D65" w:rsidRDefault="00494D65" w:rsidP="00494D65">
      <w:pPr>
        <w:shd w:val="clear" w:color="auto" w:fill="FFFFFF"/>
        <w:spacing w:after="0"/>
        <w:jc w:val="center"/>
        <w:outlineLvl w:val="0"/>
        <w:rPr>
          <w:rFonts w:ascii="Times New Roman" w:eastAsia="Times New Roman" w:hAnsi="Times New Roman" w:cs="Times New Roman"/>
          <w:b/>
          <w:color w:val="000000"/>
          <w:kern w:val="36"/>
          <w:sz w:val="44"/>
          <w:szCs w:val="44"/>
        </w:rPr>
      </w:pPr>
      <w:r w:rsidRPr="00494D65">
        <w:rPr>
          <w:rFonts w:ascii="Times New Roman" w:eastAsia="Times New Roman" w:hAnsi="Times New Roman" w:cs="Times New Roman"/>
          <w:b/>
          <w:color w:val="000000"/>
          <w:kern w:val="36"/>
          <w:sz w:val="44"/>
          <w:szCs w:val="44"/>
        </w:rPr>
        <w:t xml:space="preserve">Ответственность за клевету </w:t>
      </w:r>
    </w:p>
    <w:p w:rsidR="00000000" w:rsidRDefault="00494D65" w:rsidP="00494D65">
      <w:pPr>
        <w:shd w:val="clear" w:color="auto" w:fill="FFFFFF"/>
        <w:spacing w:before="125" w:after="125"/>
        <w:jc w:val="center"/>
        <w:rPr>
          <w:rFonts w:ascii="Times New Roman" w:eastAsia="Times New Roman" w:hAnsi="Times New Roman" w:cs="Times New Roman"/>
          <w:b/>
          <w:bCs/>
          <w:sz w:val="24"/>
          <w:szCs w:val="24"/>
          <w:u w:val="single"/>
        </w:rPr>
      </w:pPr>
      <w:r w:rsidRPr="00494D65">
        <w:rPr>
          <w:rFonts w:ascii="Times New Roman" w:eastAsia="Times New Roman" w:hAnsi="Times New Roman" w:cs="Times New Roman"/>
          <w:b/>
          <w:bCs/>
          <w:sz w:val="24"/>
          <w:szCs w:val="24"/>
          <w:u w:val="single"/>
        </w:rPr>
        <w:t>Клевета означает распространение заведомо ложных сведений, порочащих честь и достоинство другого лица или подрывающих его репутацию, за что установлена уголовная ответственность (статья 128.1 Уголовного кодекса РФ).</w:t>
      </w:r>
    </w:p>
    <w:p w:rsidR="006C121D" w:rsidRDefault="006C121D" w:rsidP="00494D65">
      <w:pPr>
        <w:shd w:val="clear" w:color="auto" w:fill="FFFFFF"/>
        <w:spacing w:before="125" w:after="125"/>
        <w:jc w:val="center"/>
        <w:rPr>
          <w:rFonts w:ascii="Times New Roman" w:eastAsia="Times New Roman" w:hAnsi="Times New Roman" w:cs="Times New Roman"/>
          <w:b/>
          <w:bCs/>
          <w:sz w:val="24"/>
          <w:szCs w:val="24"/>
          <w:u w:val="single"/>
        </w:rPr>
      </w:pPr>
    </w:p>
    <w:p w:rsidR="006C121D" w:rsidRDefault="006C121D" w:rsidP="00494D65">
      <w:pPr>
        <w:shd w:val="clear" w:color="auto" w:fill="FFFFFF"/>
        <w:spacing w:before="125" w:after="125"/>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noProof/>
          <w:sz w:val="24"/>
          <w:szCs w:val="24"/>
          <w:u w:val="single"/>
        </w:rPr>
        <w:drawing>
          <wp:inline distT="0" distB="0" distL="0" distR="0">
            <wp:extent cx="5940425" cy="3957164"/>
            <wp:effectExtent l="19050" t="0" r="3175" b="0"/>
            <wp:docPr id="3" name="Рисунок 2" descr="C:\Users\ПК-1\Desktop\6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1\Desktop\6886.jpg"/>
                    <pic:cNvPicPr>
                      <a:picLocks noChangeAspect="1" noChangeArrowheads="1"/>
                    </pic:cNvPicPr>
                  </pic:nvPicPr>
                  <pic:blipFill>
                    <a:blip r:embed="rId4"/>
                    <a:srcRect/>
                    <a:stretch>
                      <a:fillRect/>
                    </a:stretch>
                  </pic:blipFill>
                  <pic:spPr bwMode="auto">
                    <a:xfrm>
                      <a:off x="0" y="0"/>
                      <a:ext cx="5940425" cy="3957164"/>
                    </a:xfrm>
                    <a:prstGeom prst="rect">
                      <a:avLst/>
                    </a:prstGeom>
                    <a:noFill/>
                    <a:ln w="9525">
                      <a:noFill/>
                      <a:miter lim="800000"/>
                      <a:headEnd/>
                      <a:tailEnd/>
                    </a:ln>
                  </pic:spPr>
                </pic:pic>
              </a:graphicData>
            </a:graphic>
          </wp:inline>
        </w:drawing>
      </w:r>
    </w:p>
    <w:p w:rsidR="006C121D" w:rsidRPr="00494D65" w:rsidRDefault="006C121D" w:rsidP="00494D65">
      <w:pPr>
        <w:shd w:val="clear" w:color="auto" w:fill="FFFFFF"/>
        <w:spacing w:before="125" w:after="125"/>
        <w:jc w:val="center"/>
        <w:rPr>
          <w:rFonts w:ascii="Times New Roman" w:eastAsia="Times New Roman" w:hAnsi="Times New Roman" w:cs="Times New Roman"/>
          <w:sz w:val="24"/>
          <w:szCs w:val="24"/>
          <w:u w:val="single"/>
        </w:rPr>
      </w:pPr>
    </w:p>
    <w:p w:rsidR="00494D65" w:rsidRPr="006C121D" w:rsidRDefault="00494D65" w:rsidP="00494D6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94D65">
        <w:rPr>
          <w:rFonts w:ascii="Times New Roman" w:eastAsia="Times New Roman" w:hAnsi="Times New Roman" w:cs="Times New Roman"/>
          <w:color w:val="000000"/>
          <w:sz w:val="28"/>
          <w:szCs w:val="28"/>
        </w:rPr>
        <w:t xml:space="preserve">1. Клевета, то есть распространение заведомо ложных сведений, порочащих честь и достоинство другого лица или подрывающих его репутацию, </w:t>
      </w:r>
    </w:p>
    <w:p w:rsidR="00494D65" w:rsidRPr="00494D65" w:rsidRDefault="00494D65" w:rsidP="00494D6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94D65">
        <w:rPr>
          <w:rFonts w:ascii="Times New Roman" w:eastAsia="Times New Roman" w:hAnsi="Times New Roman" w:cs="Times New Roman"/>
          <w:color w:val="000000"/>
          <w:sz w:val="28"/>
          <w:szCs w:val="28"/>
        </w:rPr>
        <w:t>-</w:t>
      </w:r>
      <w:r w:rsidRPr="006C121D">
        <w:rPr>
          <w:rFonts w:ascii="Times New Roman" w:eastAsia="Times New Roman" w:hAnsi="Times New Roman" w:cs="Times New Roman"/>
          <w:color w:val="000000"/>
          <w:sz w:val="28"/>
          <w:szCs w:val="28"/>
        </w:rPr>
        <w:t xml:space="preserve"> </w:t>
      </w:r>
      <w:r w:rsidRPr="00494D65">
        <w:rPr>
          <w:rFonts w:ascii="Times New Roman" w:eastAsia="Times New Roman" w:hAnsi="Times New Roman" w:cs="Times New Roman"/>
          <w:color w:val="000000"/>
          <w:sz w:val="28"/>
          <w:szCs w:val="28"/>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494D65" w:rsidRPr="006C121D" w:rsidRDefault="00494D65" w:rsidP="00494D65">
      <w:pPr>
        <w:spacing w:after="0" w:line="240" w:lineRule="auto"/>
        <w:jc w:val="both"/>
        <w:rPr>
          <w:rFonts w:ascii="Times New Roman" w:eastAsia="Times New Roman" w:hAnsi="Times New Roman" w:cs="Times New Roman"/>
          <w:sz w:val="28"/>
          <w:szCs w:val="28"/>
        </w:rPr>
      </w:pPr>
    </w:p>
    <w:p w:rsidR="00494D65" w:rsidRPr="006C121D" w:rsidRDefault="00494D65" w:rsidP="00494D65">
      <w:pPr>
        <w:spacing w:after="0" w:line="240" w:lineRule="auto"/>
        <w:ind w:firstLine="540"/>
        <w:jc w:val="both"/>
        <w:rPr>
          <w:rFonts w:ascii="Times New Roman" w:eastAsia="Times New Roman" w:hAnsi="Times New Roman" w:cs="Times New Roman"/>
          <w:sz w:val="28"/>
          <w:szCs w:val="28"/>
        </w:rPr>
      </w:pPr>
      <w:r w:rsidRPr="00494D65">
        <w:rPr>
          <w:rFonts w:ascii="Times New Roman" w:eastAsia="Times New Roman" w:hAnsi="Times New Roman" w:cs="Times New Roman"/>
          <w:sz w:val="28"/>
          <w:szCs w:val="28"/>
        </w:rPr>
        <w:t xml:space="preserve">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rsidR="00494D65" w:rsidRPr="00494D65" w:rsidRDefault="00494D65" w:rsidP="00494D65">
      <w:pPr>
        <w:spacing w:after="0" w:line="240" w:lineRule="auto"/>
        <w:ind w:firstLine="540"/>
        <w:jc w:val="both"/>
        <w:rPr>
          <w:rFonts w:ascii="Times New Roman" w:eastAsia="Times New Roman" w:hAnsi="Times New Roman" w:cs="Times New Roman"/>
          <w:sz w:val="28"/>
          <w:szCs w:val="28"/>
        </w:rPr>
      </w:pPr>
      <w:proofErr w:type="gramStart"/>
      <w:r w:rsidRPr="00494D65">
        <w:rPr>
          <w:rFonts w:ascii="Times New Roman" w:eastAsia="Times New Roman" w:hAnsi="Times New Roman" w:cs="Times New Roman"/>
          <w:sz w:val="28"/>
          <w:szCs w:val="28"/>
        </w:rPr>
        <w:t>-</w:t>
      </w:r>
      <w:r w:rsidRPr="006C121D">
        <w:rPr>
          <w:rFonts w:ascii="Times New Roman" w:eastAsia="Times New Roman" w:hAnsi="Times New Roman" w:cs="Times New Roman"/>
          <w:sz w:val="28"/>
          <w:szCs w:val="28"/>
        </w:rPr>
        <w:t xml:space="preserve"> </w:t>
      </w:r>
      <w:r w:rsidRPr="00494D65">
        <w:rPr>
          <w:rFonts w:ascii="Times New Roman" w:eastAsia="Times New Roman" w:hAnsi="Times New Roman" w:cs="Times New Roman"/>
          <w:color w:val="000000"/>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roofErr w:type="gramEnd"/>
    </w:p>
    <w:p w:rsidR="00494D65" w:rsidRPr="006C121D" w:rsidRDefault="00494D65" w:rsidP="00494D65">
      <w:pPr>
        <w:spacing w:after="0" w:line="240" w:lineRule="auto"/>
        <w:jc w:val="both"/>
        <w:rPr>
          <w:rFonts w:ascii="Times New Roman" w:eastAsia="Times New Roman" w:hAnsi="Times New Roman" w:cs="Times New Roman"/>
          <w:sz w:val="28"/>
          <w:szCs w:val="28"/>
        </w:rPr>
      </w:pPr>
    </w:p>
    <w:p w:rsidR="00494D65" w:rsidRPr="006C121D" w:rsidRDefault="00494D65" w:rsidP="00494D65">
      <w:pPr>
        <w:spacing w:after="0" w:line="240" w:lineRule="auto"/>
        <w:ind w:firstLine="540"/>
        <w:jc w:val="both"/>
        <w:rPr>
          <w:rFonts w:ascii="Times New Roman" w:eastAsia="Times New Roman" w:hAnsi="Times New Roman" w:cs="Times New Roman"/>
          <w:sz w:val="28"/>
          <w:szCs w:val="28"/>
        </w:rPr>
      </w:pPr>
      <w:r w:rsidRPr="00494D65">
        <w:rPr>
          <w:rFonts w:ascii="Times New Roman" w:eastAsia="Times New Roman" w:hAnsi="Times New Roman" w:cs="Times New Roman"/>
          <w:sz w:val="28"/>
          <w:szCs w:val="28"/>
        </w:rPr>
        <w:t xml:space="preserve">3. Клевета, совершенная с использованием своего служебного положения, </w:t>
      </w:r>
    </w:p>
    <w:p w:rsidR="00494D65" w:rsidRPr="00494D65" w:rsidRDefault="00494D65" w:rsidP="00494D65">
      <w:pPr>
        <w:spacing w:after="0" w:line="240" w:lineRule="auto"/>
        <w:ind w:firstLine="540"/>
        <w:jc w:val="both"/>
        <w:rPr>
          <w:rFonts w:ascii="Times New Roman" w:eastAsia="Times New Roman" w:hAnsi="Times New Roman" w:cs="Times New Roman"/>
          <w:sz w:val="28"/>
          <w:szCs w:val="28"/>
        </w:rPr>
      </w:pPr>
      <w:proofErr w:type="gramStart"/>
      <w:r w:rsidRPr="00494D65">
        <w:rPr>
          <w:rFonts w:ascii="Times New Roman" w:eastAsia="Times New Roman" w:hAnsi="Times New Roman" w:cs="Times New Roman"/>
          <w:sz w:val="28"/>
          <w:szCs w:val="28"/>
        </w:rPr>
        <w:t>-</w:t>
      </w:r>
      <w:r w:rsidRPr="006C121D">
        <w:rPr>
          <w:rFonts w:ascii="Times New Roman" w:eastAsia="Times New Roman" w:hAnsi="Times New Roman" w:cs="Times New Roman"/>
          <w:sz w:val="28"/>
          <w:szCs w:val="28"/>
        </w:rPr>
        <w:t xml:space="preserve"> </w:t>
      </w:r>
      <w:r w:rsidRPr="00494D65">
        <w:rPr>
          <w:rFonts w:ascii="Times New Roman" w:eastAsia="Times New Roman" w:hAnsi="Times New Roman" w:cs="Times New Roman"/>
          <w:color w:val="000000"/>
          <w:sz w:val="28"/>
          <w:szCs w:val="28"/>
        </w:rP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roofErr w:type="gramEnd"/>
    </w:p>
    <w:p w:rsidR="00494D65" w:rsidRDefault="00494D65" w:rsidP="00494D65">
      <w:pPr>
        <w:spacing w:after="0" w:line="240" w:lineRule="auto"/>
        <w:jc w:val="both"/>
        <w:rPr>
          <w:rFonts w:ascii="Times New Roman" w:eastAsia="Times New Roman" w:hAnsi="Times New Roman" w:cs="Times New Roman"/>
          <w:sz w:val="24"/>
          <w:szCs w:val="24"/>
        </w:rPr>
      </w:pPr>
    </w:p>
    <w:p w:rsidR="00494D65" w:rsidRPr="006C121D" w:rsidRDefault="00494D65" w:rsidP="00494D65">
      <w:pPr>
        <w:spacing w:after="0" w:line="240" w:lineRule="auto"/>
        <w:ind w:firstLine="540"/>
        <w:jc w:val="both"/>
        <w:rPr>
          <w:rFonts w:ascii="Times New Roman" w:eastAsia="Times New Roman" w:hAnsi="Times New Roman" w:cs="Times New Roman"/>
          <w:sz w:val="28"/>
          <w:szCs w:val="28"/>
        </w:rPr>
      </w:pPr>
      <w:r w:rsidRPr="00494D65">
        <w:rPr>
          <w:rFonts w:ascii="Times New Roman" w:eastAsia="Times New Roman" w:hAnsi="Times New Roman" w:cs="Times New Roman"/>
          <w:sz w:val="28"/>
          <w:szCs w:val="28"/>
        </w:rPr>
        <w:t>4. Клевета о том, что лицо страдает </w:t>
      </w:r>
      <w:hyperlink r:id="rId5" w:anchor="dst100024" w:history="1">
        <w:r w:rsidRPr="006C121D">
          <w:rPr>
            <w:rFonts w:ascii="Times New Roman" w:eastAsia="Times New Roman" w:hAnsi="Times New Roman" w:cs="Times New Roman"/>
            <w:sz w:val="28"/>
            <w:szCs w:val="28"/>
          </w:rPr>
          <w:t>заболеванием</w:t>
        </w:r>
      </w:hyperlink>
      <w:r w:rsidRPr="00494D65">
        <w:rPr>
          <w:rFonts w:ascii="Times New Roman" w:eastAsia="Times New Roman" w:hAnsi="Times New Roman" w:cs="Times New Roman"/>
          <w:sz w:val="28"/>
          <w:szCs w:val="28"/>
        </w:rPr>
        <w:t xml:space="preserve">, представляющим опасность для окружающих, </w:t>
      </w:r>
    </w:p>
    <w:p w:rsidR="00494D65" w:rsidRPr="00494D65" w:rsidRDefault="00494D65" w:rsidP="00494D65">
      <w:pPr>
        <w:spacing w:after="0" w:line="240" w:lineRule="auto"/>
        <w:ind w:firstLine="708"/>
        <w:jc w:val="both"/>
        <w:rPr>
          <w:rFonts w:ascii="Times New Roman" w:eastAsia="Times New Roman" w:hAnsi="Times New Roman" w:cs="Times New Roman"/>
          <w:sz w:val="28"/>
          <w:szCs w:val="28"/>
        </w:rPr>
      </w:pPr>
      <w:proofErr w:type="gramStart"/>
      <w:r w:rsidRPr="00494D65">
        <w:rPr>
          <w:rFonts w:ascii="Times New Roman" w:eastAsia="Times New Roman" w:hAnsi="Times New Roman" w:cs="Times New Roman"/>
          <w:sz w:val="28"/>
          <w:szCs w:val="28"/>
        </w:rPr>
        <w:t>-</w:t>
      </w:r>
      <w:r w:rsidRPr="006C121D">
        <w:rPr>
          <w:rFonts w:ascii="Times New Roman" w:eastAsia="Times New Roman" w:hAnsi="Times New Roman" w:cs="Times New Roman"/>
          <w:sz w:val="28"/>
          <w:szCs w:val="28"/>
        </w:rPr>
        <w:t xml:space="preserve"> </w:t>
      </w:r>
      <w:r w:rsidRPr="00494D65">
        <w:rPr>
          <w:rFonts w:ascii="Times New Roman" w:eastAsia="Times New Roman" w:hAnsi="Times New Roman" w:cs="Times New Roman"/>
          <w:color w:val="000000"/>
          <w:sz w:val="28"/>
          <w:szCs w:val="28"/>
        </w:rP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roofErr w:type="gramEnd"/>
    </w:p>
    <w:p w:rsidR="00494D65" w:rsidRPr="006C121D" w:rsidRDefault="00494D65" w:rsidP="00494D65">
      <w:pPr>
        <w:spacing w:after="0" w:line="240" w:lineRule="auto"/>
        <w:jc w:val="both"/>
        <w:rPr>
          <w:rFonts w:ascii="Times New Roman" w:eastAsia="Times New Roman" w:hAnsi="Times New Roman" w:cs="Times New Roman"/>
          <w:sz w:val="28"/>
          <w:szCs w:val="28"/>
        </w:rPr>
      </w:pPr>
    </w:p>
    <w:p w:rsidR="00494D65" w:rsidRPr="006C121D" w:rsidRDefault="00494D65" w:rsidP="00494D65">
      <w:pPr>
        <w:spacing w:after="0" w:line="240" w:lineRule="auto"/>
        <w:ind w:firstLine="540"/>
        <w:jc w:val="both"/>
        <w:rPr>
          <w:rFonts w:ascii="Times New Roman" w:eastAsia="Times New Roman" w:hAnsi="Times New Roman" w:cs="Times New Roman"/>
          <w:sz w:val="28"/>
          <w:szCs w:val="28"/>
        </w:rPr>
      </w:pPr>
      <w:r w:rsidRPr="00494D65">
        <w:rPr>
          <w:rFonts w:ascii="Times New Roman" w:eastAsia="Times New Roman" w:hAnsi="Times New Roman" w:cs="Times New Roman"/>
          <w:sz w:val="28"/>
          <w:szCs w:val="28"/>
        </w:rPr>
        <w:t>5. Клевета, соединенная с обвинением лица в совершении преступления против половой неприкосновенности и половой свободы личности либо </w:t>
      </w:r>
      <w:hyperlink r:id="rId6" w:anchor="dst2574" w:history="1">
        <w:r w:rsidRPr="006C121D">
          <w:rPr>
            <w:rFonts w:ascii="Times New Roman" w:eastAsia="Times New Roman" w:hAnsi="Times New Roman" w:cs="Times New Roman"/>
            <w:sz w:val="28"/>
            <w:szCs w:val="28"/>
          </w:rPr>
          <w:t>тяжкого</w:t>
        </w:r>
      </w:hyperlink>
      <w:r w:rsidRPr="00494D65">
        <w:rPr>
          <w:rFonts w:ascii="Times New Roman" w:eastAsia="Times New Roman" w:hAnsi="Times New Roman" w:cs="Times New Roman"/>
          <w:sz w:val="28"/>
          <w:szCs w:val="28"/>
        </w:rPr>
        <w:t> или </w:t>
      </w:r>
      <w:hyperlink r:id="rId7" w:anchor="dst100060" w:history="1">
        <w:r w:rsidRPr="006C121D">
          <w:rPr>
            <w:rFonts w:ascii="Times New Roman" w:eastAsia="Times New Roman" w:hAnsi="Times New Roman" w:cs="Times New Roman"/>
            <w:sz w:val="28"/>
            <w:szCs w:val="28"/>
          </w:rPr>
          <w:t>особо тяжкого</w:t>
        </w:r>
      </w:hyperlink>
      <w:r w:rsidRPr="00494D65">
        <w:rPr>
          <w:rFonts w:ascii="Times New Roman" w:eastAsia="Times New Roman" w:hAnsi="Times New Roman" w:cs="Times New Roman"/>
          <w:sz w:val="28"/>
          <w:szCs w:val="28"/>
        </w:rPr>
        <w:t xml:space="preserve"> преступления, </w:t>
      </w:r>
    </w:p>
    <w:p w:rsidR="00494D65" w:rsidRPr="00494D65" w:rsidRDefault="00494D65" w:rsidP="00494D65">
      <w:pPr>
        <w:spacing w:after="0" w:line="240" w:lineRule="auto"/>
        <w:ind w:firstLine="540"/>
        <w:jc w:val="both"/>
        <w:rPr>
          <w:rFonts w:ascii="Times New Roman" w:eastAsia="Times New Roman" w:hAnsi="Times New Roman" w:cs="Times New Roman"/>
          <w:sz w:val="28"/>
          <w:szCs w:val="28"/>
        </w:rPr>
      </w:pPr>
      <w:proofErr w:type="gramStart"/>
      <w:r w:rsidRPr="00494D65">
        <w:rPr>
          <w:rFonts w:ascii="Times New Roman" w:eastAsia="Times New Roman" w:hAnsi="Times New Roman" w:cs="Times New Roman"/>
          <w:sz w:val="28"/>
          <w:szCs w:val="28"/>
        </w:rPr>
        <w:t>-</w:t>
      </w:r>
      <w:r w:rsidRPr="006C121D">
        <w:rPr>
          <w:rFonts w:ascii="Times New Roman" w:eastAsia="Times New Roman" w:hAnsi="Times New Roman" w:cs="Times New Roman"/>
          <w:sz w:val="28"/>
          <w:szCs w:val="28"/>
        </w:rPr>
        <w:t xml:space="preserve"> </w:t>
      </w:r>
      <w:r w:rsidRPr="00494D65">
        <w:rPr>
          <w:rFonts w:ascii="Times New Roman" w:eastAsia="Times New Roman" w:hAnsi="Times New Roman" w:cs="Times New Roman"/>
          <w:color w:val="000000"/>
          <w:sz w:val="28"/>
          <w:szCs w:val="28"/>
        </w:rP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roofErr w:type="gramEnd"/>
    </w:p>
    <w:p w:rsidR="00494D65" w:rsidRPr="006C121D" w:rsidRDefault="00494D65" w:rsidP="00494D65">
      <w:pPr>
        <w:jc w:val="both"/>
        <w:rPr>
          <w:sz w:val="28"/>
          <w:szCs w:val="28"/>
        </w:rPr>
      </w:pPr>
    </w:p>
    <w:p w:rsidR="00494D65" w:rsidRPr="006C121D" w:rsidRDefault="00494D65" w:rsidP="00494D65">
      <w:pPr>
        <w:jc w:val="both"/>
        <w:rPr>
          <w:sz w:val="28"/>
          <w:szCs w:val="28"/>
        </w:rPr>
      </w:pPr>
    </w:p>
    <w:p w:rsidR="00494D65" w:rsidRDefault="00494D65" w:rsidP="00494D65">
      <w:pPr>
        <w:jc w:val="right"/>
        <w:rPr>
          <w:rFonts w:ascii="Times New Roman" w:hAnsi="Times New Roman" w:cs="Times New Roman"/>
          <w:sz w:val="28"/>
          <w:szCs w:val="28"/>
        </w:rPr>
      </w:pPr>
    </w:p>
    <w:p w:rsidR="006C121D" w:rsidRDefault="006C121D" w:rsidP="00494D65">
      <w:pPr>
        <w:jc w:val="right"/>
        <w:rPr>
          <w:rFonts w:ascii="Times New Roman" w:hAnsi="Times New Roman" w:cs="Times New Roman"/>
          <w:sz w:val="28"/>
          <w:szCs w:val="28"/>
        </w:rPr>
      </w:pPr>
    </w:p>
    <w:p w:rsidR="006C121D" w:rsidRDefault="006C121D" w:rsidP="00494D65">
      <w:pPr>
        <w:jc w:val="right"/>
        <w:rPr>
          <w:rFonts w:ascii="Times New Roman" w:hAnsi="Times New Roman" w:cs="Times New Roman"/>
          <w:sz w:val="28"/>
          <w:szCs w:val="28"/>
        </w:rPr>
      </w:pPr>
    </w:p>
    <w:p w:rsidR="006C121D" w:rsidRDefault="006C121D" w:rsidP="00494D65">
      <w:pPr>
        <w:jc w:val="right"/>
        <w:rPr>
          <w:rFonts w:ascii="Times New Roman" w:hAnsi="Times New Roman" w:cs="Times New Roman"/>
          <w:sz w:val="28"/>
          <w:szCs w:val="28"/>
        </w:rPr>
      </w:pPr>
    </w:p>
    <w:p w:rsidR="006C121D" w:rsidRDefault="006C121D" w:rsidP="00494D65">
      <w:pPr>
        <w:jc w:val="right"/>
        <w:rPr>
          <w:rFonts w:ascii="Times New Roman" w:hAnsi="Times New Roman" w:cs="Times New Roman"/>
          <w:sz w:val="28"/>
          <w:szCs w:val="28"/>
        </w:rPr>
      </w:pPr>
    </w:p>
    <w:p w:rsidR="006C121D" w:rsidRPr="006C121D" w:rsidRDefault="006C121D" w:rsidP="00494D65">
      <w:pPr>
        <w:jc w:val="right"/>
        <w:rPr>
          <w:rFonts w:ascii="Times New Roman" w:hAnsi="Times New Roman" w:cs="Times New Roman"/>
          <w:sz w:val="28"/>
          <w:szCs w:val="28"/>
        </w:rPr>
      </w:pPr>
    </w:p>
    <w:p w:rsidR="00494D65" w:rsidRPr="006C121D" w:rsidRDefault="00494D65" w:rsidP="00494D65">
      <w:pPr>
        <w:jc w:val="right"/>
        <w:rPr>
          <w:rFonts w:ascii="Times New Roman" w:hAnsi="Times New Roman" w:cs="Times New Roman"/>
          <w:sz w:val="28"/>
          <w:szCs w:val="28"/>
        </w:rPr>
      </w:pPr>
    </w:p>
    <w:p w:rsidR="00494D65" w:rsidRPr="006C121D" w:rsidRDefault="00494D65" w:rsidP="00494D65">
      <w:pPr>
        <w:jc w:val="right"/>
        <w:rPr>
          <w:rFonts w:ascii="Times New Roman" w:hAnsi="Times New Roman" w:cs="Times New Roman"/>
          <w:sz w:val="28"/>
          <w:szCs w:val="28"/>
        </w:rPr>
      </w:pPr>
      <w:r w:rsidRPr="006C121D">
        <w:rPr>
          <w:rFonts w:ascii="Times New Roman" w:hAnsi="Times New Roman" w:cs="Times New Roman"/>
          <w:sz w:val="28"/>
          <w:szCs w:val="28"/>
        </w:rPr>
        <w:t>Администрация поселка Нижний Ингаш</w:t>
      </w:r>
    </w:p>
    <w:p w:rsidR="00494D65" w:rsidRPr="006C121D" w:rsidRDefault="00494D65" w:rsidP="00494D65">
      <w:pPr>
        <w:jc w:val="both"/>
        <w:rPr>
          <w:sz w:val="28"/>
          <w:szCs w:val="28"/>
        </w:rPr>
      </w:pPr>
    </w:p>
    <w:sectPr w:rsidR="00494D65" w:rsidRPr="006C121D" w:rsidSect="006C121D">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useFELayout/>
  </w:compat>
  <w:rsids>
    <w:rsidRoot w:val="00494D65"/>
    <w:rsid w:val="00494D65"/>
    <w:rsid w:val="006C121D"/>
    <w:rsid w:val="00D75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4D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D6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94D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4D65"/>
    <w:rPr>
      <w:b/>
      <w:bCs/>
    </w:rPr>
  </w:style>
  <w:style w:type="character" w:styleId="a5">
    <w:name w:val="Hyperlink"/>
    <w:basedOn w:val="a0"/>
    <w:uiPriority w:val="99"/>
    <w:semiHidden/>
    <w:unhideWhenUsed/>
    <w:rsid w:val="00494D65"/>
    <w:rPr>
      <w:color w:val="0000FF"/>
      <w:u w:val="single"/>
    </w:rPr>
  </w:style>
  <w:style w:type="paragraph" w:styleId="a6">
    <w:name w:val="Balloon Text"/>
    <w:basedOn w:val="a"/>
    <w:link w:val="a7"/>
    <w:uiPriority w:val="99"/>
    <w:semiHidden/>
    <w:unhideWhenUsed/>
    <w:rsid w:val="006C12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1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086289">
      <w:bodyDiv w:val="1"/>
      <w:marLeft w:val="0"/>
      <w:marRight w:val="0"/>
      <w:marTop w:val="0"/>
      <w:marBottom w:val="0"/>
      <w:divBdr>
        <w:top w:val="none" w:sz="0" w:space="0" w:color="auto"/>
        <w:left w:val="none" w:sz="0" w:space="0" w:color="auto"/>
        <w:bottom w:val="none" w:sz="0" w:space="0" w:color="auto"/>
        <w:right w:val="none" w:sz="0" w:space="0" w:color="auto"/>
      </w:divBdr>
    </w:div>
    <w:div w:id="934284446">
      <w:bodyDiv w:val="1"/>
      <w:marLeft w:val="0"/>
      <w:marRight w:val="0"/>
      <w:marTop w:val="0"/>
      <w:marBottom w:val="0"/>
      <w:divBdr>
        <w:top w:val="none" w:sz="0" w:space="0" w:color="auto"/>
        <w:left w:val="none" w:sz="0" w:space="0" w:color="auto"/>
        <w:bottom w:val="none" w:sz="0" w:space="0" w:color="auto"/>
        <w:right w:val="none" w:sz="0" w:space="0" w:color="auto"/>
      </w:divBdr>
      <w:divsChild>
        <w:div w:id="2123764115">
          <w:marLeft w:val="0"/>
          <w:marRight w:val="0"/>
          <w:marTop w:val="0"/>
          <w:marBottom w:val="0"/>
          <w:divBdr>
            <w:top w:val="none" w:sz="0" w:space="0" w:color="auto"/>
            <w:left w:val="none" w:sz="0" w:space="0" w:color="auto"/>
            <w:bottom w:val="none" w:sz="0" w:space="0" w:color="auto"/>
            <w:right w:val="none" w:sz="0" w:space="0" w:color="auto"/>
          </w:divBdr>
          <w:divsChild>
            <w:div w:id="13883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sultant.ru/document/cons_doc_LAW_453968/a0182fc43a8bbf8974658cda72c860ddfb210c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53968/a0182fc43a8bbf8974658cda72c860ddfb210c52/" TargetMode="External"/><Relationship Id="rId5" Type="http://schemas.openxmlformats.org/officeDocument/2006/relationships/hyperlink" Target="https://www.consultant.ru/document/cons_doc_LAW_344438/d9298c9ea6e3b00db7f4ccc8383d98e3589f568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454</Words>
  <Characters>2591</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Ответственность за клевету </vt:lpstr>
    </vt:vector>
  </TitlesOfParts>
  <Company>Microsoft</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2023-08-14T06:35:00Z</cp:lastPrinted>
  <dcterms:created xsi:type="dcterms:W3CDTF">2023-08-14T06:19:00Z</dcterms:created>
  <dcterms:modified xsi:type="dcterms:W3CDTF">2023-08-14T07:01:00Z</dcterms:modified>
</cp:coreProperties>
</file>