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D42196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D42196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1.35pt;margin-top:67.25pt;width:83.25pt;height:51.95pt;z-index:251661312" strokecolor="white">
            <v:textbox style="mso-next-textbox:#_x0000_s2050">
              <w:txbxContent>
                <w:p w:rsidR="00C54C23" w:rsidRPr="001236C5" w:rsidRDefault="00613412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227FF6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</w:t>
                  </w:r>
                  <w:r w:rsidR="00BA0257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5</w:t>
                  </w:r>
                </w:p>
                <w:p w:rsidR="00C54C23" w:rsidRPr="006227DA" w:rsidRDefault="00BA0257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16 феврал</w:t>
                  </w:r>
                  <w:r w:rsidR="00B31E4E">
                    <w:rPr>
                      <w:b/>
                      <w:i/>
                    </w:rPr>
                    <w:t>я</w:t>
                  </w:r>
                </w:p>
                <w:p w:rsidR="00C54C23" w:rsidRPr="00433479" w:rsidRDefault="00B31E4E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2024</w:t>
                  </w:r>
                  <w:r w:rsidR="00C54C23" w:rsidRPr="00433479">
                    <w:rPr>
                      <w:b/>
                      <w:i/>
                    </w:rPr>
                    <w:t xml:space="preserve"> год</w:t>
                  </w:r>
                  <w:r w:rsidR="00C54C23"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505"/>
        <w:gridCol w:w="1134"/>
      </w:tblGrid>
      <w:tr w:rsidR="001B47C0" w:rsidRPr="006F4824" w:rsidTr="0044224C">
        <w:trPr>
          <w:trHeight w:val="301"/>
        </w:trPr>
        <w:tc>
          <w:tcPr>
            <w:tcW w:w="534" w:type="dxa"/>
          </w:tcPr>
          <w:p w:rsidR="001B47C0" w:rsidRPr="00C33158" w:rsidRDefault="00C33158" w:rsidP="006B1B9F">
            <w:pPr>
              <w:pStyle w:val="a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5" w:type="dxa"/>
          </w:tcPr>
          <w:p w:rsidR="001B47C0" w:rsidRPr="00B9114A" w:rsidRDefault="00BA0257" w:rsidP="00134F87">
            <w:pPr>
              <w:pStyle w:val="a9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9114A">
              <w:rPr>
                <w:i/>
                <w:sz w:val="20"/>
                <w:szCs w:val="20"/>
              </w:rPr>
              <w:t xml:space="preserve">Извещение </w:t>
            </w:r>
            <w:r w:rsidRPr="00B9114A">
              <w:rPr>
                <w:bCs/>
                <w:i/>
                <w:kern w:val="36"/>
                <w:sz w:val="20"/>
                <w:szCs w:val="20"/>
                <w:lang w:eastAsia="ru-RU"/>
              </w:rPr>
              <w:t>о возможности предоставления земельных участков для</w:t>
            </w:r>
            <w:r w:rsidRPr="00B9114A">
              <w:rPr>
                <w:i/>
                <w:sz w:val="20"/>
                <w:szCs w:val="20"/>
              </w:rPr>
              <w:t xml:space="preserve"> ведения личного подсобного хозяйства  на праве аренды сроком на 20 лет</w:t>
            </w:r>
          </w:p>
        </w:tc>
        <w:tc>
          <w:tcPr>
            <w:tcW w:w="1134" w:type="dxa"/>
          </w:tcPr>
          <w:p w:rsidR="001B47C0" w:rsidRPr="002510BE" w:rsidRDefault="001B47C0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стр. </w:t>
            </w:r>
            <w:r w:rsidR="00C33158">
              <w:rPr>
                <w:i/>
                <w:sz w:val="18"/>
                <w:szCs w:val="18"/>
                <w:lang w:val="en-US"/>
              </w:rPr>
              <w:t>1</w:t>
            </w:r>
          </w:p>
        </w:tc>
      </w:tr>
      <w:tr w:rsidR="007856ED" w:rsidRPr="006F4824" w:rsidTr="0044224C">
        <w:trPr>
          <w:trHeight w:val="301"/>
        </w:trPr>
        <w:tc>
          <w:tcPr>
            <w:tcW w:w="534" w:type="dxa"/>
          </w:tcPr>
          <w:p w:rsidR="007856ED" w:rsidRPr="009D3846" w:rsidRDefault="009D3846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5" w:type="dxa"/>
          </w:tcPr>
          <w:p w:rsidR="007856ED" w:rsidRPr="00820437" w:rsidRDefault="00820437" w:rsidP="00820437">
            <w:pPr>
              <w:jc w:val="both"/>
              <w:rPr>
                <w:bCs/>
                <w:i/>
                <w:sz w:val="20"/>
                <w:szCs w:val="20"/>
              </w:rPr>
            </w:pPr>
            <w:r w:rsidRPr="00820437">
              <w:rPr>
                <w:bCs/>
                <w:i/>
                <w:sz w:val="20"/>
                <w:szCs w:val="20"/>
              </w:rPr>
              <w:t xml:space="preserve">Извещение о проведении </w:t>
            </w:r>
            <w:r w:rsidRPr="00820437">
              <w:rPr>
                <w:bCs/>
                <w:i/>
                <w:snapToGrid w:val="0"/>
                <w:sz w:val="20"/>
                <w:szCs w:val="20"/>
              </w:rPr>
              <w:t>электронного аукциона на право заключения договоров аренды земельных участков</w:t>
            </w:r>
          </w:p>
        </w:tc>
        <w:tc>
          <w:tcPr>
            <w:tcW w:w="1134" w:type="dxa"/>
          </w:tcPr>
          <w:p w:rsidR="007856ED" w:rsidRDefault="009D3846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стр.</w:t>
            </w:r>
            <w:r w:rsidR="00820437">
              <w:rPr>
                <w:i/>
                <w:sz w:val="18"/>
                <w:szCs w:val="18"/>
              </w:rPr>
              <w:t>2-1</w:t>
            </w:r>
            <w:r w:rsidR="00137D46">
              <w:rPr>
                <w:i/>
                <w:sz w:val="18"/>
                <w:szCs w:val="18"/>
              </w:rPr>
              <w:t>5</w:t>
            </w:r>
          </w:p>
        </w:tc>
      </w:tr>
      <w:tr w:rsidR="00137D46" w:rsidRPr="006F4824" w:rsidTr="0044224C">
        <w:trPr>
          <w:trHeight w:val="301"/>
        </w:trPr>
        <w:tc>
          <w:tcPr>
            <w:tcW w:w="534" w:type="dxa"/>
          </w:tcPr>
          <w:p w:rsidR="00137D46" w:rsidRDefault="00137D46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5" w:type="dxa"/>
          </w:tcPr>
          <w:p w:rsidR="00137D46" w:rsidRPr="00137D46" w:rsidRDefault="00137D46" w:rsidP="00820437">
            <w:pPr>
              <w:jc w:val="both"/>
              <w:rPr>
                <w:i/>
                <w:sz w:val="20"/>
                <w:szCs w:val="20"/>
              </w:rPr>
            </w:pPr>
            <w:r w:rsidRPr="00137D46">
              <w:rPr>
                <w:i/>
                <w:sz w:val="20"/>
                <w:szCs w:val="20"/>
              </w:rPr>
              <w:t>Постановление № 32А от 16.02.2024 «О  выделении специальных мест для размещения печатных агитационных материалов на территории муниципального образования поселок Нижний Ингаш Нижнеингашского района Красноярского края»</w:t>
            </w:r>
          </w:p>
        </w:tc>
        <w:tc>
          <w:tcPr>
            <w:tcW w:w="1134" w:type="dxa"/>
          </w:tcPr>
          <w:p w:rsidR="00137D46" w:rsidRDefault="00137D46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стр. 16</w:t>
            </w:r>
          </w:p>
        </w:tc>
      </w:tr>
    </w:tbl>
    <w:p w:rsidR="0041243D" w:rsidRDefault="0041243D" w:rsidP="0041243D">
      <w:pPr>
        <w:widowControl w:val="0"/>
        <w:autoSpaceDE w:val="0"/>
        <w:autoSpaceDN w:val="0"/>
        <w:adjustRightInd w:val="0"/>
        <w:jc w:val="both"/>
      </w:pPr>
    </w:p>
    <w:p w:rsidR="00BA0257" w:rsidRDefault="00BA0257" w:rsidP="00BA02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BA0257" w:rsidRPr="00CD2C27" w:rsidRDefault="00BA0257" w:rsidP="00BA025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BA0257" w:rsidRPr="00BA0257" w:rsidRDefault="00BA0257" w:rsidP="00BA0257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CD2C27">
        <w:rPr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 w:rsidRPr="00CD2C27">
        <w:rPr>
          <w:bCs/>
          <w:kern w:val="36"/>
          <w:sz w:val="28"/>
          <w:szCs w:val="28"/>
        </w:rPr>
        <w:t>о возможности предоставления земельных участков</w:t>
      </w:r>
      <w:r>
        <w:rPr>
          <w:bCs/>
          <w:kern w:val="36"/>
          <w:sz w:val="28"/>
          <w:szCs w:val="28"/>
        </w:rPr>
        <w:t xml:space="preserve"> </w:t>
      </w:r>
      <w:r w:rsidRPr="00CD2C27">
        <w:rPr>
          <w:bCs/>
          <w:kern w:val="36"/>
          <w:sz w:val="28"/>
          <w:szCs w:val="28"/>
        </w:rPr>
        <w:t xml:space="preserve">для </w:t>
      </w:r>
      <w:r w:rsidRPr="00CD2C27">
        <w:rPr>
          <w:sz w:val="28"/>
        </w:rPr>
        <w:t>личного подсобного хозяйства</w:t>
      </w:r>
      <w:r>
        <w:rPr>
          <w:sz w:val="28"/>
        </w:rPr>
        <w:t xml:space="preserve"> </w:t>
      </w:r>
      <w:r w:rsidRPr="00CD2C27">
        <w:rPr>
          <w:sz w:val="28"/>
        </w:rPr>
        <w:t>на праве аренды сроком на 20 лет из категории земель: земли населенных пунктов</w:t>
      </w:r>
      <w:r w:rsidRPr="00CD2C27">
        <w:rPr>
          <w:bCs/>
          <w:kern w:val="36"/>
          <w:sz w:val="28"/>
          <w:szCs w:val="28"/>
        </w:rPr>
        <w:t xml:space="preserve"> со следующими характеристиками:</w:t>
      </w:r>
    </w:p>
    <w:p w:rsidR="00BA0257" w:rsidRDefault="00BA0257" w:rsidP="00BA02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AD491E">
        <w:rPr>
          <w:sz w:val="28"/>
          <w:szCs w:val="28"/>
        </w:rPr>
        <w:t>кадастровый номер: 24:28:</w:t>
      </w:r>
      <w:r>
        <w:rPr>
          <w:sz w:val="28"/>
          <w:szCs w:val="28"/>
        </w:rPr>
        <w:t xml:space="preserve">2901016:122, </w:t>
      </w:r>
      <w:r w:rsidRPr="00AD491E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351</w:t>
      </w:r>
      <w:r w:rsidRPr="00AD491E">
        <w:rPr>
          <w:sz w:val="28"/>
          <w:szCs w:val="28"/>
        </w:rPr>
        <w:t xml:space="preserve">кв.м., адрес </w:t>
      </w:r>
      <w:r w:rsidRPr="00083765">
        <w:rPr>
          <w:sz w:val="28"/>
          <w:szCs w:val="28"/>
        </w:rPr>
        <w:t>(местоположение):</w:t>
      </w:r>
      <w:r>
        <w:rPr>
          <w:sz w:val="28"/>
          <w:szCs w:val="28"/>
        </w:rPr>
        <w:t xml:space="preserve"> Российская Федерация, Красноярский край, р-н. Нижнеингашский, пгт. Нижний Ингаш, ул. Ленина, д.250, кв.1.</w:t>
      </w:r>
    </w:p>
    <w:p w:rsidR="00BA0257" w:rsidRPr="00083765" w:rsidRDefault="00BA0257" w:rsidP="00BA02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AD491E">
        <w:rPr>
          <w:sz w:val="28"/>
          <w:szCs w:val="28"/>
        </w:rPr>
        <w:t>кадастровый номер: 24:28:</w:t>
      </w:r>
      <w:r>
        <w:rPr>
          <w:sz w:val="28"/>
          <w:szCs w:val="28"/>
        </w:rPr>
        <w:t xml:space="preserve">2901005:178, </w:t>
      </w:r>
      <w:r w:rsidRPr="00AD491E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574</w:t>
      </w:r>
      <w:r w:rsidRPr="00AD491E">
        <w:rPr>
          <w:sz w:val="28"/>
          <w:szCs w:val="28"/>
        </w:rPr>
        <w:t xml:space="preserve">кв.м., адрес </w:t>
      </w:r>
      <w:r w:rsidRPr="00083765">
        <w:rPr>
          <w:sz w:val="28"/>
          <w:szCs w:val="28"/>
        </w:rPr>
        <w:t>(местоположение):</w:t>
      </w:r>
      <w:r>
        <w:rPr>
          <w:sz w:val="28"/>
          <w:szCs w:val="28"/>
        </w:rPr>
        <w:t xml:space="preserve"> Российская Федерация, Красноярский край, р-н. Нижнеингашский, пгт. Нижний Ингаш, ул. Учительская, д.20, кв.2.</w:t>
      </w:r>
    </w:p>
    <w:p w:rsidR="00BA0257" w:rsidRPr="00083765" w:rsidRDefault="00BA0257" w:rsidP="00BA0257">
      <w:pPr>
        <w:ind w:firstLine="540"/>
        <w:jc w:val="both"/>
        <w:rPr>
          <w:sz w:val="28"/>
          <w:szCs w:val="28"/>
        </w:rPr>
      </w:pPr>
      <w:r w:rsidRPr="00083765"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 </w:t>
      </w:r>
      <w:r>
        <w:rPr>
          <w:sz w:val="28"/>
          <w:szCs w:val="28"/>
        </w:rPr>
        <w:t>16.03.2024 г.</w:t>
      </w:r>
      <w:r w:rsidRPr="00083765">
        <w:rPr>
          <w:sz w:val="28"/>
          <w:szCs w:val="28"/>
        </w:rPr>
        <w:t xml:space="preserve"> (включительно).</w:t>
      </w:r>
    </w:p>
    <w:p w:rsidR="00BA0257" w:rsidRDefault="00BA0257" w:rsidP="00BA0257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В заявлении указывается кадастровый номер</w:t>
      </w:r>
      <w:r>
        <w:rPr>
          <w:sz w:val="28"/>
          <w:szCs w:val="28"/>
        </w:rPr>
        <w:t>, площадь, адрес</w:t>
      </w:r>
      <w:r w:rsidRPr="00D562EC">
        <w:rPr>
          <w:sz w:val="28"/>
          <w:szCs w:val="28"/>
        </w:rPr>
        <w:t xml:space="preserve"> земельного участка, цель использования земельного участка. </w:t>
      </w:r>
    </w:p>
    <w:p w:rsidR="00BA0257" w:rsidRDefault="00BA0257" w:rsidP="00BA0257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sz w:val="28"/>
          <w:szCs w:val="28"/>
        </w:rPr>
        <w:t xml:space="preserve">адресу: </w:t>
      </w:r>
      <w:r w:rsidRPr="00D562EC">
        <w:rPr>
          <w:sz w:val="28"/>
          <w:szCs w:val="28"/>
        </w:rPr>
        <w:t>663850, п.Нижний Ингаш, ул.Ленина, 16</w:t>
      </w:r>
      <w:r>
        <w:rPr>
          <w:sz w:val="28"/>
          <w:szCs w:val="28"/>
        </w:rPr>
        <w:t>0</w:t>
      </w:r>
      <w:r w:rsidRPr="00D562EC">
        <w:rPr>
          <w:sz w:val="28"/>
          <w:szCs w:val="28"/>
        </w:rPr>
        <w:t xml:space="preserve"> в рабочие дни с 8.00 до 12.00 и 13.00 до 1</w:t>
      </w:r>
      <w:r>
        <w:rPr>
          <w:sz w:val="28"/>
          <w:szCs w:val="28"/>
        </w:rPr>
        <w:t>7</w:t>
      </w:r>
      <w:r w:rsidRPr="00D562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562EC">
        <w:rPr>
          <w:sz w:val="28"/>
          <w:szCs w:val="28"/>
        </w:rPr>
        <w:t>, или направлены на адрес электронной почты</w:t>
      </w:r>
      <w:r>
        <w:rPr>
          <w:sz w:val="28"/>
          <w:szCs w:val="28"/>
        </w:rPr>
        <w:t xml:space="preserve">: </w:t>
      </w:r>
      <w:hyperlink r:id="rId9" w:history="1">
        <w:r w:rsidRPr="000F0BC7">
          <w:rPr>
            <w:rStyle w:val="ad"/>
            <w:sz w:val="28"/>
            <w:szCs w:val="28"/>
            <w:lang w:val="en-US"/>
          </w:rPr>
          <w:t>nizhni</w:t>
        </w:r>
        <w:r w:rsidRPr="000F0BC7">
          <w:rPr>
            <w:rStyle w:val="ad"/>
            <w:sz w:val="28"/>
            <w:szCs w:val="28"/>
          </w:rPr>
          <w:t>_</w:t>
        </w:r>
        <w:r w:rsidRPr="000F0BC7">
          <w:rPr>
            <w:rStyle w:val="ad"/>
            <w:sz w:val="28"/>
            <w:szCs w:val="28"/>
            <w:lang w:val="en-US"/>
          </w:rPr>
          <w:t>ingash</w:t>
        </w:r>
        <w:r w:rsidRPr="000F0BC7">
          <w:rPr>
            <w:rStyle w:val="ad"/>
            <w:sz w:val="28"/>
            <w:szCs w:val="28"/>
          </w:rPr>
          <w:t>@</w:t>
        </w:r>
        <w:r w:rsidRPr="000F0BC7">
          <w:rPr>
            <w:rStyle w:val="ad"/>
            <w:sz w:val="28"/>
            <w:szCs w:val="28"/>
            <w:lang w:val="en-US"/>
          </w:rPr>
          <w:t>mail</w:t>
        </w:r>
        <w:r w:rsidRPr="000F0BC7">
          <w:rPr>
            <w:rStyle w:val="ad"/>
            <w:sz w:val="28"/>
            <w:szCs w:val="28"/>
          </w:rPr>
          <w:t>.</w:t>
        </w:r>
        <w:r w:rsidRPr="000F0BC7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A0257" w:rsidRPr="00D562EC" w:rsidRDefault="00BA0257" w:rsidP="00BA0257">
      <w:pPr>
        <w:ind w:firstLine="720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Справки по телефону: 8(391)7121-2-</w:t>
      </w:r>
      <w:r>
        <w:rPr>
          <w:sz w:val="28"/>
          <w:szCs w:val="28"/>
        </w:rPr>
        <w:t>72</w:t>
      </w:r>
      <w:r w:rsidRPr="00D562EC">
        <w:rPr>
          <w:sz w:val="28"/>
          <w:szCs w:val="28"/>
        </w:rPr>
        <w:t xml:space="preserve">.  </w:t>
      </w:r>
    </w:p>
    <w:p w:rsidR="00BA0257" w:rsidRPr="00F079D0" w:rsidRDefault="00BA0257" w:rsidP="00BA0257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p w:rsidR="00292EDE" w:rsidRDefault="00292EDE" w:rsidP="009336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114A" w:rsidRPr="00137D46" w:rsidRDefault="00292EDE" w:rsidP="00137D46">
      <w:pPr>
        <w:rPr>
          <w:b/>
        </w:rPr>
      </w:pPr>
      <w:r>
        <w:rPr>
          <w:b/>
        </w:rPr>
        <w:t xml:space="preserve">         </w:t>
      </w:r>
      <w:r w:rsidRPr="00487BD0">
        <w:rPr>
          <w:b/>
        </w:rPr>
        <w:t xml:space="preserve">                                                    </w:t>
      </w:r>
    </w:p>
    <w:p w:rsidR="00820437" w:rsidRDefault="00820437" w:rsidP="008204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о проведении </w:t>
      </w:r>
      <w:r>
        <w:rPr>
          <w:b/>
          <w:bCs/>
          <w:snapToGrid w:val="0"/>
          <w:sz w:val="28"/>
          <w:szCs w:val="28"/>
        </w:rPr>
        <w:t>электронного аукциона на право заключения договоров аренды земельных участков</w:t>
      </w:r>
    </w:p>
    <w:p w:rsidR="00820437" w:rsidRPr="007F7C80" w:rsidRDefault="00820437" w:rsidP="00820437">
      <w:pPr>
        <w:rPr>
          <w:b/>
          <w:bCs/>
          <w:color w:val="000000" w:themeColor="text1"/>
        </w:rPr>
      </w:pPr>
    </w:p>
    <w:p w:rsidR="00820437" w:rsidRDefault="00820437" w:rsidP="0082043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1.</w:t>
      </w:r>
      <w:r w:rsidRPr="007F7C80">
        <w:rPr>
          <w:b/>
          <w:color w:val="000000" w:themeColor="text1"/>
        </w:rPr>
        <w:t>Организатор  аукциона</w:t>
      </w:r>
      <w:r w:rsidRPr="007F7C80">
        <w:rPr>
          <w:color w:val="000000" w:themeColor="text1"/>
        </w:rPr>
        <w:t xml:space="preserve"> </w:t>
      </w:r>
    </w:p>
    <w:p w:rsidR="00820437" w:rsidRPr="00600A2F" w:rsidRDefault="00820437" w:rsidP="00820437">
      <w:pPr>
        <w:ind w:firstLine="567"/>
      </w:pPr>
      <w:r w:rsidRPr="00600A2F">
        <w:t>Администрация поселка Нижний Ингаш Нижнеингашского района Красноярского края.</w:t>
      </w:r>
    </w:p>
    <w:p w:rsidR="00820437" w:rsidRPr="00600A2F" w:rsidRDefault="00820437" w:rsidP="00820437">
      <w:pPr>
        <w:ind w:firstLine="567"/>
      </w:pPr>
      <w:r w:rsidRPr="00600A2F">
        <w:t xml:space="preserve">Место нахождения и почтовый адрес: 663850, Россия,  Красноярский край, Нижнеингашский район, пгт Нижний Ингаш, ул. Ленина, 160. </w:t>
      </w:r>
    </w:p>
    <w:p w:rsidR="00820437" w:rsidRPr="00600A2F" w:rsidRDefault="00820437" w:rsidP="00820437">
      <w:pPr>
        <w:ind w:firstLine="567"/>
      </w:pPr>
      <w:r w:rsidRPr="00600A2F">
        <w:t xml:space="preserve">Адрес электронной почты: nizhni_ingash@mail.ru, </w:t>
      </w:r>
    </w:p>
    <w:p w:rsidR="00820437" w:rsidRPr="00600A2F" w:rsidRDefault="00820437" w:rsidP="00820437">
      <w:pPr>
        <w:ind w:firstLine="567"/>
      </w:pPr>
      <w:r w:rsidRPr="00600A2F">
        <w:t>Официальный сайт:   https://nizhny-ingash.ru/</w:t>
      </w:r>
    </w:p>
    <w:p w:rsidR="00820437" w:rsidRPr="00600A2F" w:rsidRDefault="00820437" w:rsidP="00820437">
      <w:pPr>
        <w:ind w:firstLine="567"/>
      </w:pPr>
      <w:r w:rsidRPr="00600A2F">
        <w:t>Телефон: 8(39171)21-2-72</w:t>
      </w:r>
    </w:p>
    <w:p w:rsidR="00820437" w:rsidRDefault="00820437" w:rsidP="00820437">
      <w:pPr>
        <w:ind w:firstLine="567"/>
        <w:jc w:val="both"/>
        <w:rPr>
          <w:b/>
          <w:color w:val="000000" w:themeColor="text1"/>
        </w:rPr>
      </w:pPr>
      <w:r w:rsidRPr="000A1859">
        <w:rPr>
          <w:b/>
          <w:color w:val="000000" w:themeColor="text1"/>
        </w:rPr>
        <w:t>2.Уполномоченный</w:t>
      </w:r>
      <w:r w:rsidRPr="00594FC8">
        <w:rPr>
          <w:b/>
          <w:color w:val="000000" w:themeColor="text1"/>
        </w:rPr>
        <w:t xml:space="preserve"> орган</w:t>
      </w:r>
      <w:r>
        <w:rPr>
          <w:b/>
          <w:color w:val="000000" w:themeColor="text1"/>
        </w:rPr>
        <w:t>.</w:t>
      </w:r>
    </w:p>
    <w:p w:rsidR="00820437" w:rsidRPr="00600A2F" w:rsidRDefault="00820437" w:rsidP="00820437">
      <w:pPr>
        <w:ind w:firstLine="567"/>
      </w:pPr>
      <w:r w:rsidRPr="00600A2F">
        <w:t>Администрация поселка Нижний Ингаш Нижнеингашского района Красноярского края.</w:t>
      </w:r>
    </w:p>
    <w:p w:rsidR="00820437" w:rsidRPr="00600A2F" w:rsidRDefault="00820437" w:rsidP="00820437">
      <w:pPr>
        <w:ind w:firstLine="567"/>
      </w:pPr>
      <w:r w:rsidRPr="00600A2F">
        <w:t xml:space="preserve">Место нахождения и почтовый адрес: 663850, Россия,  Красноярский край, Нижнеингашский район, пгт Нижний Ингаш, ул. Ленина, 160. </w:t>
      </w:r>
    </w:p>
    <w:p w:rsidR="00820437" w:rsidRPr="00600A2F" w:rsidRDefault="00820437" w:rsidP="00820437">
      <w:pPr>
        <w:ind w:firstLine="567"/>
      </w:pPr>
      <w:r w:rsidRPr="00600A2F">
        <w:t xml:space="preserve">Адрес электронной почты: nizhni_ingash@mail.ru, </w:t>
      </w:r>
    </w:p>
    <w:p w:rsidR="00820437" w:rsidRPr="00600A2F" w:rsidRDefault="00820437" w:rsidP="00820437">
      <w:pPr>
        <w:ind w:firstLine="567"/>
      </w:pPr>
      <w:r w:rsidRPr="00600A2F">
        <w:t>Официальный сайт:   https://nizhny-ingash.ru/</w:t>
      </w:r>
    </w:p>
    <w:p w:rsidR="00820437" w:rsidRPr="002E050E" w:rsidRDefault="00820437" w:rsidP="00820437">
      <w:pPr>
        <w:ind w:firstLine="567"/>
      </w:pPr>
      <w:r w:rsidRPr="002E050E">
        <w:t>Телефон: 8(39171)21-2-72</w:t>
      </w:r>
    </w:p>
    <w:p w:rsidR="00820437" w:rsidRPr="002E050E" w:rsidRDefault="00820437" w:rsidP="00820437">
      <w:pPr>
        <w:ind w:firstLine="567"/>
        <w:jc w:val="both"/>
        <w:rPr>
          <w:color w:val="000000" w:themeColor="text1"/>
        </w:rPr>
      </w:pPr>
      <w:r w:rsidRPr="002E050E">
        <w:rPr>
          <w:color w:val="000000"/>
          <w:spacing w:val="-4"/>
        </w:rPr>
        <w:t xml:space="preserve">Решение о проведении аукциона принято распоряжением </w:t>
      </w:r>
      <w:r w:rsidRPr="002E050E">
        <w:t>администрации поселка Нижний Ингаш от 01.02.2024 № 20  «О проведении электронного аукциона на право заключения договоров аренды земельных участков, государственная собственность на которые не разграничена».</w:t>
      </w:r>
    </w:p>
    <w:p w:rsidR="00820437" w:rsidRPr="002E050E" w:rsidRDefault="00820437" w:rsidP="00820437">
      <w:pPr>
        <w:pStyle w:val="af5"/>
        <w:spacing w:before="0" w:beforeAutospacing="0" w:after="0"/>
        <w:ind w:firstLine="567"/>
        <w:rPr>
          <w:b/>
          <w:bCs/>
          <w:color w:val="000000" w:themeColor="text1"/>
        </w:rPr>
      </w:pPr>
      <w:r w:rsidRPr="002E050E">
        <w:rPr>
          <w:b/>
          <w:spacing w:val="-4"/>
        </w:rPr>
        <w:t>3. Форма, м</w:t>
      </w:r>
      <w:r w:rsidRPr="002E050E">
        <w:rPr>
          <w:b/>
          <w:bCs/>
          <w:color w:val="000000" w:themeColor="text1"/>
        </w:rPr>
        <w:t>есто, дата и время проведения аукциона:</w:t>
      </w:r>
    </w:p>
    <w:p w:rsidR="00820437" w:rsidRPr="002E050E" w:rsidRDefault="00820437" w:rsidP="00820437">
      <w:pPr>
        <w:ind w:firstLine="567"/>
        <w:jc w:val="both"/>
      </w:pPr>
      <w:r w:rsidRPr="002E050E">
        <w:t xml:space="preserve">Открытый аукцион </w:t>
      </w:r>
      <w:r w:rsidRPr="002E050E">
        <w:rPr>
          <w:color w:val="000000" w:themeColor="text1"/>
        </w:rPr>
        <w:t>на право заключения договора аренды земельного участка</w:t>
      </w:r>
      <w:r w:rsidRPr="002E050E">
        <w:t xml:space="preserve"> в электронной форме.</w:t>
      </w:r>
    </w:p>
    <w:p w:rsidR="00820437" w:rsidRPr="002E050E" w:rsidRDefault="00820437" w:rsidP="00820437">
      <w:pPr>
        <w:ind w:firstLine="567"/>
        <w:jc w:val="both"/>
      </w:pPr>
      <w:r w:rsidRPr="002E050E">
        <w:t>Оператор электронной площадки: АО «Единая электронная торговая площадка» (АО «ЕЭТП») (далее - Оператор электронной площадки). Юридический адрес Оператора электронной площадки: 115114, г. Москва, ул. Кожевническая 14, стр. 5, телефон: 8(495)276-16-26, e-mail: info@roseltorg.ru.</w:t>
      </w:r>
    </w:p>
    <w:p w:rsidR="00820437" w:rsidRPr="002E050E" w:rsidRDefault="00820437" w:rsidP="00820437">
      <w:pPr>
        <w:ind w:firstLine="567"/>
        <w:jc w:val="both"/>
        <w:rPr>
          <w:color w:val="000000" w:themeColor="text1"/>
        </w:rPr>
      </w:pPr>
      <w:r w:rsidRPr="002E050E">
        <w:rPr>
          <w:bCs/>
          <w:color w:val="000000" w:themeColor="text1"/>
        </w:rPr>
        <w:t xml:space="preserve">Адрес электронной площадки: </w:t>
      </w:r>
      <w:r w:rsidRPr="002E050E">
        <w:t>https://www.roseltorg.ru/</w:t>
      </w:r>
    </w:p>
    <w:p w:rsidR="00820437" w:rsidRPr="002E050E" w:rsidRDefault="00820437" w:rsidP="00820437">
      <w:pPr>
        <w:ind w:firstLine="567"/>
        <w:jc w:val="both"/>
        <w:rPr>
          <w:color w:val="000000" w:themeColor="text1"/>
        </w:rPr>
      </w:pPr>
      <w:r w:rsidRPr="002E050E">
        <w:rPr>
          <w:color w:val="000000" w:themeColor="text1"/>
        </w:rPr>
        <w:t xml:space="preserve">Аукцион начинается: </w:t>
      </w:r>
      <w:r w:rsidRPr="000D6D86">
        <w:rPr>
          <w:b/>
        </w:rPr>
        <w:t>22.03.2024 года в 10:00 часов</w:t>
      </w:r>
      <w:r w:rsidRPr="002E050E">
        <w:t>,</w:t>
      </w:r>
      <w:r w:rsidRPr="002E050E">
        <w:rPr>
          <w:color w:val="000000" w:themeColor="text1"/>
        </w:rPr>
        <w:t xml:space="preserve"> время местное Красноярское.</w:t>
      </w:r>
    </w:p>
    <w:p w:rsidR="00820437" w:rsidRPr="00296DEA" w:rsidRDefault="00820437" w:rsidP="00820437">
      <w:pPr>
        <w:ind w:firstLine="567"/>
        <w:jc w:val="both"/>
        <w:rPr>
          <w:color w:val="000000" w:themeColor="text1"/>
        </w:rPr>
      </w:pPr>
      <w:r w:rsidRPr="002E050E">
        <w:rPr>
          <w:color w:val="000000" w:themeColor="text1"/>
        </w:rPr>
        <w:t>При исчислении сроков, указанных в настоящем извещении</w:t>
      </w:r>
      <w:r w:rsidRPr="00296DEA">
        <w:rPr>
          <w:color w:val="000000" w:themeColor="text1"/>
        </w:rPr>
        <w:t>, принимается время сервера электронной торговой площадки</w:t>
      </w:r>
      <w:r>
        <w:rPr>
          <w:color w:val="000000" w:themeColor="text1"/>
        </w:rPr>
        <w:t xml:space="preserve"> </w:t>
      </w:r>
      <w:r w:rsidRPr="00296DEA">
        <w:rPr>
          <w:color w:val="000000" w:themeColor="text1"/>
        </w:rPr>
        <w:t>- местное Красноярское.</w:t>
      </w:r>
    </w:p>
    <w:p w:rsidR="00820437" w:rsidRDefault="00820437" w:rsidP="00820437">
      <w:pPr>
        <w:pStyle w:val="af5"/>
        <w:spacing w:before="0" w:beforeAutospacing="0" w:after="0"/>
        <w:ind w:firstLine="567"/>
        <w:rPr>
          <w:b/>
          <w:color w:val="000000" w:themeColor="text1"/>
        </w:rPr>
      </w:pPr>
    </w:p>
    <w:p w:rsidR="00820437" w:rsidRPr="00EC6482" w:rsidRDefault="00820437" w:rsidP="00820437">
      <w:pPr>
        <w:pStyle w:val="af5"/>
        <w:spacing w:before="0" w:beforeAutospacing="0" w:after="0"/>
        <w:ind w:firstLine="567"/>
        <w:rPr>
          <w:b/>
        </w:rPr>
      </w:pPr>
      <w:r w:rsidRPr="00EC6482">
        <w:rPr>
          <w:b/>
          <w:color w:val="000000" w:themeColor="text1"/>
        </w:rPr>
        <w:t>4.</w:t>
      </w:r>
      <w:r w:rsidRPr="00EC6482">
        <w:rPr>
          <w:b/>
        </w:rPr>
        <w:t>Сведения о предмете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7672"/>
      </w:tblGrid>
      <w:tr w:rsidR="00820437" w:rsidRPr="007F7C80" w:rsidTr="00E43A73">
        <w:tc>
          <w:tcPr>
            <w:tcW w:w="10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5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Лот № 1 </w:t>
            </w:r>
          </w:p>
        </w:tc>
      </w:tr>
      <w:tr w:rsidR="00820437" w:rsidRPr="007F7C80" w:rsidTr="00E43A7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Месторасположение земельного участка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f1"/>
              <w:rPr>
                <w:color w:val="000000" w:themeColor="text1"/>
              </w:rPr>
            </w:pPr>
            <w:r w:rsidRPr="00E135D4">
              <w:rPr>
                <w:color w:val="000000" w:themeColor="text1"/>
              </w:rPr>
              <w:t>Российская Федерация, Красноярский край, Нижнеингашский  район, пгт Нижний Ингаш, ул. Красная площадь, 15/4</w:t>
            </w:r>
          </w:p>
        </w:tc>
      </w:tr>
      <w:tr w:rsidR="00820437" w:rsidRPr="007F7C80" w:rsidTr="00E43A7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Кадастровый номер земельного участка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rPr>
                <w:color w:val="000000" w:themeColor="text1"/>
              </w:rPr>
            </w:pPr>
            <w:r w:rsidRPr="00E135D4">
              <w:rPr>
                <w:color w:val="000000" w:themeColor="text1"/>
              </w:rPr>
              <w:t>24:28:2901015:1203</w:t>
            </w:r>
          </w:p>
        </w:tc>
      </w:tr>
      <w:tr w:rsidR="00820437" w:rsidRPr="007F7C80" w:rsidTr="00E43A7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Площадь земельного участка, кв.м.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rPr>
                <w:bCs/>
                <w:color w:val="000000" w:themeColor="text1"/>
              </w:rPr>
            </w:pPr>
            <w:r w:rsidRPr="00E135D4">
              <w:rPr>
                <w:color w:val="000000" w:themeColor="text1"/>
              </w:rPr>
              <w:t>27</w:t>
            </w:r>
          </w:p>
        </w:tc>
      </w:tr>
      <w:tr w:rsidR="00820437" w:rsidRPr="007F7C80" w:rsidTr="00E43A73">
        <w:trPr>
          <w:trHeight w:val="96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Категория земель/ разрешенное использование/ цель использования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f1"/>
              <w:rPr>
                <w:color w:val="000000" w:themeColor="text1"/>
              </w:rPr>
            </w:pPr>
            <w:r w:rsidRPr="00E135D4">
              <w:rPr>
                <w:color w:val="000000" w:themeColor="text1"/>
              </w:rPr>
              <w:t>Земли населенных пунктов /размещение гаражей для собственных нужд (код 2.7.2)</w:t>
            </w:r>
          </w:p>
        </w:tc>
      </w:tr>
      <w:tr w:rsidR="00820437" w:rsidRPr="007F7C80" w:rsidTr="00E43A73">
        <w:trPr>
          <w:trHeight w:val="43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Срок аренды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rPr>
                <w:color w:val="000000" w:themeColor="text1"/>
              </w:rPr>
            </w:pPr>
            <w:r w:rsidRPr="00E135D4">
              <w:rPr>
                <w:color w:val="000000" w:themeColor="text1"/>
              </w:rPr>
              <w:t>2 года 6 месяцев</w:t>
            </w:r>
          </w:p>
        </w:tc>
      </w:tr>
      <w:tr w:rsidR="00820437" w:rsidRPr="007F7C80" w:rsidTr="00E43A7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Начальный размер арендной платы в год, руб.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rPr>
                <w:color w:val="000000" w:themeColor="text1"/>
              </w:rPr>
            </w:pPr>
            <w:r w:rsidRPr="00E135D4">
              <w:rPr>
                <w:color w:val="000000" w:themeColor="text1"/>
              </w:rPr>
              <w:t>170,05</w:t>
            </w:r>
          </w:p>
        </w:tc>
      </w:tr>
      <w:tr w:rsidR="00820437" w:rsidRPr="007F7C80" w:rsidTr="00E43A73">
        <w:trPr>
          <w:trHeight w:val="97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Шаг аукциона, руб. (3% начальной цены предмета аукциона)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rPr>
                <w:color w:val="000000" w:themeColor="text1"/>
              </w:rPr>
            </w:pPr>
            <w:r w:rsidRPr="00E135D4">
              <w:rPr>
                <w:color w:val="000000" w:themeColor="text1"/>
              </w:rPr>
              <w:t>5,10</w:t>
            </w:r>
          </w:p>
        </w:tc>
      </w:tr>
      <w:tr w:rsidR="00820437" w:rsidRPr="007F7C80" w:rsidTr="00E43A73">
        <w:trPr>
          <w:trHeight w:val="10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Размер задатка, руб. (не менее 20% начальной цены предмета аукциона)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rPr>
                <w:color w:val="000000" w:themeColor="text1"/>
              </w:rPr>
            </w:pPr>
            <w:r w:rsidRPr="00E135D4">
              <w:rPr>
                <w:color w:val="000000" w:themeColor="text1"/>
              </w:rPr>
              <w:t>34,01</w:t>
            </w:r>
          </w:p>
        </w:tc>
      </w:tr>
      <w:tr w:rsidR="00820437" w:rsidRPr="007F7C80" w:rsidTr="00E43A73">
        <w:trPr>
          <w:trHeight w:val="10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Права на земельный участок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r w:rsidRPr="00E135D4">
              <w:t xml:space="preserve">Государственная собственность на земельный участок не разграничена.  </w:t>
            </w:r>
          </w:p>
          <w:p w:rsidR="00820437" w:rsidRPr="00E135D4" w:rsidRDefault="00820437" w:rsidP="00E43A73">
            <w:pPr>
              <w:rPr>
                <w:color w:val="000000" w:themeColor="text1"/>
              </w:rPr>
            </w:pPr>
            <w:r w:rsidRPr="00E135D4">
              <w:t>Права на земельный участок не зарегистрированы.</w:t>
            </w:r>
          </w:p>
        </w:tc>
      </w:tr>
      <w:tr w:rsidR="00820437" w:rsidRPr="007F7C80" w:rsidTr="00E43A73">
        <w:trPr>
          <w:trHeight w:val="10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Ограничения прав на земельный участок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rPr>
                <w:color w:val="000000" w:themeColor="text1"/>
              </w:rPr>
            </w:pPr>
            <w:r w:rsidRPr="00E135D4">
              <w:rPr>
                <w:color w:val="000000" w:themeColor="text1"/>
              </w:rPr>
              <w:t>вид ограничения (обременения) земельного участка: не обременен</w:t>
            </w:r>
          </w:p>
        </w:tc>
      </w:tr>
      <w:tr w:rsidR="00820437" w:rsidRPr="007F7C80" w:rsidTr="00E43A73">
        <w:trPr>
          <w:trHeight w:val="56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4"/>
                <w:position w:val="-2"/>
                <w:sz w:val="24"/>
                <w:szCs w:val="24"/>
              </w:rPr>
            </w:pPr>
            <w:r w:rsidRPr="00E135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4"/>
                <w:position w:val="-2"/>
                <w:sz w:val="24"/>
                <w:szCs w:val="24"/>
              </w:rPr>
              <w:t>Порядок ознакомления с земельными участками: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37" w:rsidRPr="00E135D4" w:rsidRDefault="00820437" w:rsidP="00E43A73">
            <w:pPr>
              <w:pStyle w:val="af1"/>
              <w:ind w:right="204"/>
            </w:pPr>
            <w:r w:rsidRPr="00E135D4">
              <w:t>Осмотр земельного участка осуществляется заявителем самостоятельно в любое</w:t>
            </w:r>
            <w:r w:rsidRPr="00E135D4">
              <w:rPr>
                <w:spacing w:val="1"/>
              </w:rPr>
              <w:t xml:space="preserve"> </w:t>
            </w:r>
            <w:r w:rsidRPr="00E135D4">
              <w:t>время,</w:t>
            </w:r>
            <w:r w:rsidRPr="00E135D4">
              <w:rPr>
                <w:spacing w:val="-4"/>
              </w:rPr>
              <w:t xml:space="preserve"> </w:t>
            </w:r>
            <w:r w:rsidRPr="00E135D4">
              <w:t>присутствие представителя</w:t>
            </w:r>
            <w:r w:rsidRPr="00E135D4">
              <w:rPr>
                <w:spacing w:val="-1"/>
              </w:rPr>
              <w:t xml:space="preserve"> </w:t>
            </w:r>
            <w:r w:rsidRPr="00E135D4">
              <w:t>Организатора аукциона</w:t>
            </w:r>
            <w:r w:rsidRPr="00E135D4">
              <w:rPr>
                <w:spacing w:val="-4"/>
              </w:rPr>
              <w:t xml:space="preserve"> </w:t>
            </w:r>
            <w:r w:rsidRPr="00E135D4">
              <w:t>не требуется.</w:t>
            </w:r>
            <w:r w:rsidRPr="00E135D4">
              <w:rPr>
                <w:bCs/>
                <w:color w:val="000000" w:themeColor="text1"/>
                <w:spacing w:val="4"/>
                <w:position w:val="-2"/>
              </w:rPr>
              <w:t xml:space="preserve"> </w:t>
            </w:r>
          </w:p>
        </w:tc>
      </w:tr>
      <w:tr w:rsidR="00820437" w:rsidRPr="007F7C80" w:rsidTr="00E43A73">
        <w:trPr>
          <w:trHeight w:val="56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4"/>
                <w:position w:val="-2"/>
                <w:sz w:val="24"/>
                <w:szCs w:val="24"/>
              </w:rPr>
            </w:pPr>
            <w:r w:rsidRPr="00E135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4"/>
                <w:position w:val="-2"/>
                <w:sz w:val="24"/>
                <w:szCs w:val="24"/>
              </w:rPr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37" w:rsidRPr="00E135D4" w:rsidRDefault="00820437" w:rsidP="00E43A73">
            <w:pPr>
              <w:jc w:val="center"/>
              <w:rPr>
                <w:b/>
                <w:color w:val="0000FF"/>
                <w:u w:val="single"/>
              </w:rPr>
            </w:pPr>
            <w:r w:rsidRPr="00E135D4">
              <w:rPr>
                <w:b/>
                <w:color w:val="0000FF"/>
                <w:u w:val="single"/>
              </w:rPr>
              <w:t>ЗОНА ИНДИВИДУАЛЬНОЙ ЖИЛОЙ ЗАСТРОЙКИ (1-3 ЭТАЖА) (ЖЗ 105)</w:t>
            </w:r>
          </w:p>
          <w:p w:rsidR="00820437" w:rsidRPr="00E135D4" w:rsidRDefault="00820437" w:rsidP="00E43A73">
            <w:pPr>
              <w:rPr>
                <w:b/>
              </w:rPr>
            </w:pPr>
            <w:r w:rsidRPr="00E135D4">
              <w:rPr>
                <w:b/>
              </w:rPr>
              <w:t>1.   ХАРАКТЕРИСТИКИ СОВРЕМЕННОГО СОСТОЯНИЯ И ИСПОЛЬЗОВАНИЯ ТЕРРИТОРИИ</w:t>
            </w:r>
          </w:p>
          <w:p w:rsidR="00820437" w:rsidRPr="00E135D4" w:rsidRDefault="00820437" w:rsidP="00E43A73">
            <w:r w:rsidRPr="00E135D4">
              <w:rPr>
                <w:b/>
              </w:rPr>
              <w:t>ВИДЫ ИСПОЛЬЗОВАНИЯ ЗЕМЕЛЬНЫХ УЧАСТКОВ И ОБЪЕКТОВ КАПИТАЛЬНОГО СТРОИТЕЛЬСТВА:</w:t>
            </w:r>
            <w:r w:rsidRPr="00E135D4">
              <w:t xml:space="preserve"> одно-, двухквартирные жилые дома, детская школа искусств.</w:t>
            </w:r>
          </w:p>
          <w:p w:rsidR="00820437" w:rsidRPr="00E135D4" w:rsidRDefault="00820437" w:rsidP="00E43A73">
            <w:pPr>
              <w:rPr>
                <w:b/>
              </w:rPr>
            </w:pPr>
            <w:r w:rsidRPr="00E135D4">
              <w:rPr>
                <w:b/>
              </w:rPr>
              <w:t>2.   ОСНОВНЫЕ ВИДЫ И ПАРАМЕТРЫ РАЗРЕШЁННОГО ИСПОЛЬЗОВАНИЯ ЗЕМЕЛЬНЫХ УЧАСТКОВ И ОБЪЕКТОВ КАПИТАЛЬНОГО СТРОИТЕЛЬСТВА</w:t>
            </w:r>
          </w:p>
          <w:tbl>
            <w:tblPr>
              <w:tblW w:w="777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/>
            </w:tblPr>
            <w:tblGrid>
              <w:gridCol w:w="2481"/>
              <w:gridCol w:w="2666"/>
              <w:gridCol w:w="2624"/>
            </w:tblGrid>
            <w:tr w:rsidR="00820437" w:rsidRPr="00E135D4" w:rsidTr="00E43A73">
              <w:trPr>
                <w:trHeight w:val="552"/>
              </w:trPr>
              <w:tc>
                <w:tcPr>
                  <w:tcW w:w="2292" w:type="dxa"/>
                  <w:vAlign w:val="center"/>
                </w:tcPr>
                <w:p w:rsidR="00820437" w:rsidRPr="00E135D4" w:rsidRDefault="00820437" w:rsidP="00E43A73">
                  <w:pPr>
                    <w:jc w:val="center"/>
                    <w:rPr>
                      <w:b/>
                    </w:rPr>
                  </w:pPr>
                  <w:r w:rsidRPr="00E135D4">
                    <w:rPr>
                      <w:b/>
                    </w:rPr>
                    <w:t>ВИДЫ ИСПОЛЬЗОВАНИЯ</w:t>
                  </w:r>
                </w:p>
              </w:tc>
              <w:tc>
                <w:tcPr>
                  <w:tcW w:w="2706" w:type="dxa"/>
                  <w:vAlign w:val="center"/>
                </w:tcPr>
                <w:p w:rsidR="00820437" w:rsidRPr="00E135D4" w:rsidRDefault="00820437" w:rsidP="00E43A73">
                  <w:pPr>
                    <w:jc w:val="center"/>
                    <w:rPr>
                      <w:b/>
                    </w:rPr>
                  </w:pPr>
                  <w:r w:rsidRPr="00E135D4">
                    <w:rPr>
                      <w:b/>
                    </w:rPr>
                    <w:t>ПАРАМЕТРЫ РАЗРЕШЕННОГО ИСПОЛЬЗОВАНИЯ</w:t>
                  </w:r>
                </w:p>
              </w:tc>
              <w:tc>
                <w:tcPr>
                  <w:tcW w:w="2773" w:type="dxa"/>
                  <w:vAlign w:val="center"/>
                </w:tcPr>
                <w:p w:rsidR="00820437" w:rsidRPr="00E135D4" w:rsidRDefault="00820437" w:rsidP="00E43A73">
                  <w:pPr>
                    <w:jc w:val="center"/>
                    <w:rPr>
                      <w:b/>
                    </w:rPr>
                  </w:pPr>
                  <w:r w:rsidRPr="00E135D4">
                    <w:rPr>
                      <w:b/>
                    </w:rPr>
                    <w:t>ОСОБЫЕ УСЛОВИЯ РЕАЛИЗАЦИИ РЕГЛАМЕНТА</w:t>
                  </w:r>
                </w:p>
              </w:tc>
            </w:tr>
            <w:tr w:rsidR="00820437" w:rsidRPr="00E135D4" w:rsidTr="00E43A73">
              <w:tc>
                <w:tcPr>
                  <w:tcW w:w="2292" w:type="dxa"/>
                </w:tcPr>
                <w:p w:rsidR="00820437" w:rsidRPr="00E135D4" w:rsidRDefault="00820437" w:rsidP="00E43A73">
                  <w:r w:rsidRPr="00E135D4">
                    <w:t>Жилая застройка усадебного типа</w:t>
                  </w:r>
                </w:p>
              </w:tc>
              <w:tc>
                <w:tcPr>
                  <w:tcW w:w="2706" w:type="dxa"/>
                </w:tcPr>
                <w:p w:rsidR="00820437" w:rsidRPr="00E135D4" w:rsidRDefault="00820437" w:rsidP="00E43A73">
                  <w:r w:rsidRPr="00E135D4">
                    <w:t>Этажность - до 3 эт.</w:t>
                  </w:r>
                </w:p>
                <w:p w:rsidR="00820437" w:rsidRPr="00E135D4" w:rsidRDefault="00820437" w:rsidP="00E43A73">
                  <w:r w:rsidRPr="00E135D4">
                    <w:t>Высота с мансардным завершением до конька скатной кровли - до 14 м.</w:t>
                  </w:r>
                </w:p>
                <w:p w:rsidR="00820437" w:rsidRPr="00E135D4" w:rsidRDefault="00820437" w:rsidP="00E43A73">
                  <w:r w:rsidRPr="00E135D4">
                    <w:t>Высота ограждения земельных участков - до 1,8 м.</w:t>
                  </w:r>
                </w:p>
                <w:p w:rsidR="00820437" w:rsidRPr="00E135D4" w:rsidRDefault="00820437" w:rsidP="00E43A73">
                  <w:r w:rsidRPr="00E135D4">
                    <w:t>Расстояние от границ смежного земельного участка до жилого дома - 3 м.</w:t>
                  </w:r>
                </w:p>
                <w:p w:rsidR="00820437" w:rsidRPr="00E135D4" w:rsidRDefault="00820437" w:rsidP="00E43A73">
                  <w:r w:rsidRPr="00E135D4">
                    <w:t>Отступ от красной линии -  не менее 5 м</w:t>
                  </w:r>
                </w:p>
              </w:tc>
              <w:tc>
                <w:tcPr>
                  <w:tcW w:w="2773" w:type="dxa"/>
                </w:tcPr>
                <w:p w:rsidR="00820437" w:rsidRPr="00E135D4" w:rsidRDefault="00820437" w:rsidP="00E43A73">
                  <w:r w:rsidRPr="00E135D4">
                    <w:t>Новое строительство, реконструкцию осуществлять по утвержденному проекту планировки и межевания территории.</w:t>
                  </w:r>
                </w:p>
                <w:p w:rsidR="00820437" w:rsidRPr="00E135D4" w:rsidRDefault="00820437" w:rsidP="00E43A73">
                  <w:r w:rsidRPr="00E135D4">
                    <w:t>Не допускается размещение хозяйственных построек со стороны улиц, за исключением гаражей</w:t>
                  </w:r>
                </w:p>
                <w:p w:rsidR="00820437" w:rsidRPr="00E135D4" w:rsidRDefault="00820437" w:rsidP="00E43A73"/>
              </w:tc>
            </w:tr>
          </w:tbl>
          <w:p w:rsidR="00820437" w:rsidRPr="00E135D4" w:rsidRDefault="00820437" w:rsidP="00E43A73"/>
          <w:p w:rsidR="00820437" w:rsidRPr="00E135D4" w:rsidRDefault="00820437" w:rsidP="00E43A73">
            <w:pPr>
              <w:rPr>
                <w:b/>
              </w:rPr>
            </w:pPr>
            <w:r w:rsidRPr="00E135D4">
              <w:rPr>
                <w:b/>
              </w:rPr>
              <w:t>3.   ВСПОМОГАТЕЛЬНЫЕ ВИДЫ И ПАРАМЕТРЫ РАЗРЕШЕННОГО ИСПОЛЬЗОВАНИЯ ЗЕМЕЛЬНЫХ УЧАСТКОВ И ОБЪЕКТОВ КАПИТАЛЬНОГО СТРОИТЕЛЬСТВА</w:t>
            </w:r>
          </w:p>
          <w:tbl>
            <w:tblPr>
              <w:tblW w:w="769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/>
            </w:tblPr>
            <w:tblGrid>
              <w:gridCol w:w="2481"/>
              <w:gridCol w:w="2687"/>
              <w:gridCol w:w="2522"/>
            </w:tblGrid>
            <w:tr w:rsidR="00820437" w:rsidRPr="00E135D4" w:rsidTr="00E43A73">
              <w:trPr>
                <w:trHeight w:val="552"/>
              </w:trPr>
              <w:tc>
                <w:tcPr>
                  <w:tcW w:w="2305" w:type="dxa"/>
                  <w:vAlign w:val="center"/>
                </w:tcPr>
                <w:p w:rsidR="00820437" w:rsidRPr="00E135D4" w:rsidRDefault="00820437" w:rsidP="00E43A73">
                  <w:pPr>
                    <w:jc w:val="center"/>
                    <w:rPr>
                      <w:b/>
                    </w:rPr>
                  </w:pPr>
                  <w:r w:rsidRPr="00E135D4">
                    <w:rPr>
                      <w:b/>
                    </w:rPr>
                    <w:t>ВИДЫ ИСПОЛЬЗОВАНИЯ</w:t>
                  </w:r>
                </w:p>
              </w:tc>
              <w:tc>
                <w:tcPr>
                  <w:tcW w:w="2733" w:type="dxa"/>
                  <w:vAlign w:val="center"/>
                </w:tcPr>
                <w:p w:rsidR="00820437" w:rsidRPr="00E135D4" w:rsidRDefault="00820437" w:rsidP="00E43A73">
                  <w:pPr>
                    <w:jc w:val="center"/>
                    <w:rPr>
                      <w:b/>
                    </w:rPr>
                  </w:pPr>
                  <w:r w:rsidRPr="00E135D4">
                    <w:rPr>
                      <w:b/>
                    </w:rPr>
                    <w:t>ПАРАМЕТРЫ РАЗРЕШЕННОГО ИСПОЛЬЗОВАНИЯ</w:t>
                  </w:r>
                </w:p>
              </w:tc>
              <w:tc>
                <w:tcPr>
                  <w:tcW w:w="2652" w:type="dxa"/>
                  <w:vAlign w:val="center"/>
                </w:tcPr>
                <w:p w:rsidR="00820437" w:rsidRPr="00E135D4" w:rsidRDefault="00820437" w:rsidP="00E43A73">
                  <w:pPr>
                    <w:jc w:val="center"/>
                    <w:rPr>
                      <w:b/>
                    </w:rPr>
                  </w:pPr>
                  <w:r w:rsidRPr="00E135D4">
                    <w:rPr>
                      <w:b/>
                    </w:rPr>
                    <w:t>ОСОБЫЕ УСЛОВИЯ РЕАЛИЗАЦИИ РЕГЛАМЕНТА</w:t>
                  </w:r>
                </w:p>
              </w:tc>
            </w:tr>
            <w:tr w:rsidR="00820437" w:rsidRPr="00E135D4" w:rsidTr="00E43A73">
              <w:tc>
                <w:tcPr>
                  <w:tcW w:w="2305" w:type="dxa"/>
                </w:tcPr>
                <w:p w:rsidR="00820437" w:rsidRPr="00E135D4" w:rsidRDefault="00820437" w:rsidP="00E43A73">
                  <w:r w:rsidRPr="00E135D4">
                    <w:t>Объекты торгового назначения.</w:t>
                  </w:r>
                </w:p>
                <w:p w:rsidR="00820437" w:rsidRPr="00E135D4" w:rsidRDefault="00820437" w:rsidP="00E43A73">
                  <w:r w:rsidRPr="00E135D4">
                    <w:t>Объекты социально-бытового назначения</w:t>
                  </w:r>
                </w:p>
              </w:tc>
              <w:tc>
                <w:tcPr>
                  <w:tcW w:w="2733" w:type="dxa"/>
                </w:tcPr>
                <w:p w:rsidR="00820437" w:rsidRPr="00E135D4" w:rsidRDefault="00820437" w:rsidP="00E43A73">
                  <w:r w:rsidRPr="00E135D4">
                    <w:t>Этажность - 1 эт.</w:t>
                  </w:r>
                </w:p>
                <w:p w:rsidR="00820437" w:rsidRPr="00E135D4" w:rsidRDefault="00820437" w:rsidP="00E43A73">
                  <w:r w:rsidRPr="00E135D4">
                    <w:t>Высота - до 10 м.</w:t>
                  </w:r>
                </w:p>
                <w:p w:rsidR="00820437" w:rsidRPr="00E135D4" w:rsidRDefault="00820437" w:rsidP="00E43A73">
                  <w:r w:rsidRPr="00E135D4">
                    <w:t>Общая площадь помещений - 70 - 150 кв. м</w:t>
                  </w:r>
                </w:p>
              </w:tc>
              <w:tc>
                <w:tcPr>
                  <w:tcW w:w="2652" w:type="dxa"/>
                </w:tcPr>
                <w:p w:rsidR="00820437" w:rsidRPr="00E135D4" w:rsidRDefault="00820437" w:rsidP="00E43A73">
                  <w:r w:rsidRPr="00E135D4">
                    <w:t>Отдельно стоящие, встроенные в объекты основного вида использования</w:t>
                  </w:r>
                </w:p>
              </w:tc>
            </w:tr>
            <w:tr w:rsidR="00820437" w:rsidRPr="00E135D4" w:rsidTr="00E43A73">
              <w:tc>
                <w:tcPr>
                  <w:tcW w:w="2305" w:type="dxa"/>
                </w:tcPr>
                <w:p w:rsidR="00820437" w:rsidRPr="00E135D4" w:rsidRDefault="00820437" w:rsidP="00E43A73">
                  <w:r w:rsidRPr="00E135D4">
                    <w:t>Объекты хозяйственного назначения</w:t>
                  </w:r>
                </w:p>
              </w:tc>
              <w:tc>
                <w:tcPr>
                  <w:tcW w:w="2733" w:type="dxa"/>
                </w:tcPr>
                <w:p w:rsidR="00820437" w:rsidRPr="00E135D4" w:rsidRDefault="00820437" w:rsidP="00E43A73">
                  <w:r w:rsidRPr="00E135D4">
                    <w:t>Общая площадь - до 60 кв. м.</w:t>
                  </w:r>
                </w:p>
                <w:p w:rsidR="00820437" w:rsidRPr="00E135D4" w:rsidRDefault="00820437" w:rsidP="00E43A73">
                  <w:r w:rsidRPr="00E135D4">
                    <w:t>Расстояние от границ смежного земельного участка до хозяйственных построек - не менее 1 м.</w:t>
                  </w:r>
                </w:p>
                <w:p w:rsidR="00820437" w:rsidRPr="00E135D4" w:rsidRDefault="00820437" w:rsidP="00E43A73">
                  <w:r w:rsidRPr="00E135D4">
                    <w:t>Высота - до 10 м</w:t>
                  </w:r>
                </w:p>
              </w:tc>
              <w:tc>
                <w:tcPr>
                  <w:tcW w:w="2652" w:type="dxa"/>
                </w:tcPr>
                <w:p w:rsidR="00820437" w:rsidRPr="00E135D4" w:rsidRDefault="00820437" w:rsidP="00E43A73">
                  <w:r w:rsidRPr="00E135D4">
                    <w:t>Отдельно стоящие объекты.</w:t>
                  </w:r>
                </w:p>
                <w:p w:rsidR="00820437" w:rsidRPr="00E135D4" w:rsidRDefault="00820437" w:rsidP="00E43A73">
                  <w:r w:rsidRPr="00E135D4">
      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      </w:r>
                </w:p>
              </w:tc>
            </w:tr>
            <w:tr w:rsidR="00820437" w:rsidRPr="00E135D4" w:rsidTr="00E43A73">
              <w:trPr>
                <w:trHeight w:val="1110"/>
              </w:trPr>
              <w:tc>
                <w:tcPr>
                  <w:tcW w:w="2305" w:type="dxa"/>
                </w:tcPr>
                <w:p w:rsidR="00820437" w:rsidRPr="00E135D4" w:rsidRDefault="00820437" w:rsidP="00E43A73">
                  <w:r w:rsidRPr="00E135D4">
                    <w:t>Объекты хранения индивидуального автотранспорта</w:t>
                  </w:r>
                </w:p>
              </w:tc>
              <w:tc>
                <w:tcPr>
                  <w:tcW w:w="2733" w:type="dxa"/>
                </w:tcPr>
                <w:p w:rsidR="00820437" w:rsidRPr="00E135D4" w:rsidRDefault="00820437" w:rsidP="00E43A73">
                  <w:r w:rsidRPr="00E135D4">
                    <w:t>Высота - до 3 м</w:t>
                  </w:r>
                </w:p>
              </w:tc>
              <w:tc>
                <w:tcPr>
                  <w:tcW w:w="2652" w:type="dxa"/>
                </w:tcPr>
                <w:p w:rsidR="00820437" w:rsidRPr="00E135D4" w:rsidRDefault="00820437" w:rsidP="00E43A73">
                  <w:r w:rsidRPr="00E135D4">
                    <w:t>Отдельно стоящие, пристроенные к объектам основного вида использования</w:t>
                  </w:r>
                </w:p>
              </w:tc>
            </w:tr>
          </w:tbl>
          <w:p w:rsidR="00820437" w:rsidRPr="00E135D4" w:rsidRDefault="00820437" w:rsidP="00E43A73">
            <w:pPr>
              <w:ind w:firstLine="539"/>
              <w:rPr>
                <w:b/>
                <w:bCs/>
              </w:rPr>
            </w:pPr>
          </w:p>
          <w:p w:rsidR="00820437" w:rsidRPr="00E135D4" w:rsidRDefault="00820437" w:rsidP="00E43A73">
            <w:pPr>
              <w:ind w:firstLine="539"/>
              <w:rPr>
                <w:b/>
                <w:bCs/>
              </w:rPr>
            </w:pPr>
          </w:p>
          <w:p w:rsidR="00820437" w:rsidRPr="00E135D4" w:rsidRDefault="00820437" w:rsidP="00E43A73">
            <w:pPr>
              <w:ind w:firstLine="539"/>
              <w:rPr>
                <w:b/>
                <w:bCs/>
              </w:rPr>
            </w:pPr>
            <w:r w:rsidRPr="00E135D4">
              <w:rPr>
                <w:b/>
                <w:bCs/>
              </w:rPr>
              <w:t>Землепользование и застройка на территориях жилых зон</w:t>
            </w:r>
          </w:p>
          <w:p w:rsidR="00820437" w:rsidRPr="00E135D4" w:rsidRDefault="00820437" w:rsidP="00E43A73">
            <w:pPr>
              <w:ind w:firstLine="539"/>
              <w:rPr>
                <w:b/>
                <w:bCs/>
              </w:rPr>
            </w:pPr>
          </w:p>
          <w:p w:rsidR="00820437" w:rsidRPr="00E135D4" w:rsidRDefault="00820437" w:rsidP="00E43A73">
            <w:pPr>
              <w:ind w:firstLine="539"/>
              <w:jc w:val="both"/>
            </w:pPr>
            <w:r w:rsidRPr="00E135D4">
              <w:t>1. Жилые зоны предназначены для застройки жилыми домами малой, средней этажности, индивидуальными жилыми домами.</w:t>
            </w:r>
          </w:p>
          <w:p w:rsidR="00820437" w:rsidRPr="00E135D4" w:rsidRDefault="00820437" w:rsidP="00E43A73">
            <w:pPr>
              <w:ind w:firstLine="539"/>
              <w:jc w:val="both"/>
            </w:pPr>
            <w:r w:rsidRPr="00E135D4">
              <w:t xml:space="preserve">2. В жилых зонах могут допускаться следующие вспомогательные виды разрешенного использования: размещение отдельно стоящих, встроенных или пристроенных объектов социально-бытового, торгового, административно-делового, культового назначения, объектов здравоохранения, стоянок автомобильного транспорта, гаражей, объектов, связанных с проживанием граждан и не оказывающих негативного воздействия на окружающую среду. </w:t>
            </w:r>
          </w:p>
          <w:p w:rsidR="00820437" w:rsidRPr="00E135D4" w:rsidRDefault="00820437" w:rsidP="00E43A73">
            <w:pPr>
              <w:ind w:firstLine="539"/>
              <w:jc w:val="both"/>
            </w:pPr>
            <w:r w:rsidRPr="00E135D4">
              <w:t xml:space="preserve">3. Строительство, реконструкция на территориях жилых зон могут быть осуществлены только в соответствии с разрешенными видами использования земельных участков и объектов капитального строительства, установленными градостроительными регламентами. </w:t>
            </w:r>
          </w:p>
          <w:p w:rsidR="00820437" w:rsidRPr="00E135D4" w:rsidRDefault="00820437" w:rsidP="00E43A73">
            <w:pPr>
              <w:ind w:firstLine="539"/>
              <w:jc w:val="both"/>
            </w:pPr>
            <w:r w:rsidRPr="00E135D4">
              <w:t xml:space="preserve">4. Объекты благоустройства придомовых территорий (проезды, площадки для временной стоянки автотранспорта, площадки для игр и занятий спортом, малые архитектурные формы и др.) в соответствии с нормативами и проектной документацией относятся к основным видам разрешенного использования земельных участков и объектов капитального строительства. </w:t>
            </w:r>
          </w:p>
          <w:p w:rsidR="00820437" w:rsidRPr="00E135D4" w:rsidRDefault="00820437" w:rsidP="00E43A73">
            <w:pPr>
              <w:ind w:firstLine="539"/>
              <w:jc w:val="both"/>
            </w:pPr>
            <w:r w:rsidRPr="00E135D4">
              <w:t>5. Изменение функционального назначения жилых помещений допускается в отношении помещений, расположенных на первых этажах жилых домов при условии обеспечения отдельных входов со стороны красных линий улиц и организации загрузочных площадок. Вид функционального назначения указанных помещений устанавливается в соответствии с градостроительными регламентами.</w:t>
            </w:r>
          </w:p>
          <w:p w:rsidR="00820437" w:rsidRPr="00E135D4" w:rsidRDefault="00820437" w:rsidP="00E43A73">
            <w:pPr>
              <w:ind w:firstLine="539"/>
              <w:jc w:val="both"/>
            </w:pPr>
            <w:r w:rsidRPr="00E135D4">
              <w:t>6. Субъекты землепользования в жилых зонах обязаны содержать придомовые (внутриквартальные) территории в порядке и чистоте, сохранять зеленые насаждения, беречь объекты благоустройства.</w:t>
            </w:r>
          </w:p>
          <w:p w:rsidR="00820437" w:rsidRPr="00E135D4" w:rsidRDefault="00820437" w:rsidP="00E43A73">
            <w:pPr>
              <w:ind w:firstLine="539"/>
              <w:jc w:val="both"/>
            </w:pPr>
            <w:r w:rsidRPr="00E135D4">
              <w:t xml:space="preserve">8. Жилищное строительство может осуществляться как по индивидуальным, так и по типовым проектам, подготовленным и согласованным в установленном действующим законодательством порядке. </w:t>
            </w:r>
          </w:p>
          <w:p w:rsidR="00820437" w:rsidRPr="00E135D4" w:rsidRDefault="00820437" w:rsidP="00E43A73">
            <w:pPr>
              <w:ind w:firstLine="539"/>
              <w:jc w:val="both"/>
            </w:pPr>
            <w:r w:rsidRPr="00E135D4">
              <w:t>9. В кварталах (микрорайонах) жилой застройки, а также при объектах, характеризующихся интенсивной посещаемостью, следует предусматривать необходимое количество автостоянок в соответствии со СНиП 2.07.01-89* «Градостроительство. Планировка и застройки городских и сельских поселений».</w:t>
            </w:r>
          </w:p>
          <w:p w:rsidR="00820437" w:rsidRPr="00E135D4" w:rsidRDefault="00820437" w:rsidP="00E43A73">
            <w:pPr>
              <w:ind w:right="-1" w:firstLine="539"/>
              <w:jc w:val="both"/>
            </w:pPr>
            <w:r w:rsidRPr="00E135D4">
              <w:t xml:space="preserve">10. При осуществлении индивидуального жилищного строительства (проектировании) необходимо соблюдать требования, установленные градостроительным планом земельного участка. </w:t>
            </w:r>
          </w:p>
          <w:p w:rsidR="00820437" w:rsidRPr="00E135D4" w:rsidRDefault="00820437" w:rsidP="00E43A73">
            <w:pPr>
              <w:ind w:right="-1" w:firstLine="539"/>
              <w:jc w:val="both"/>
            </w:pPr>
            <w:r w:rsidRPr="00E135D4">
              <w:t>11.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съемку вновь созданных и измененных объектов индивидуального жилищного строительства, инженерных коммуникаций, благоустройства и озеленения участка, а также произвести устройство выезда до проезжей части из того же материала, что и проезжая часть.</w:t>
            </w:r>
          </w:p>
          <w:p w:rsidR="00820437" w:rsidRPr="00E135D4" w:rsidRDefault="00820437" w:rsidP="00E43A73">
            <w:pPr>
              <w:ind w:right="-1" w:firstLine="539"/>
              <w:jc w:val="both"/>
              <w:rPr>
                <w:bCs/>
                <w:color w:val="000000" w:themeColor="text1"/>
                <w:spacing w:val="4"/>
                <w:position w:val="-2"/>
              </w:rPr>
            </w:pPr>
            <w:r w:rsidRPr="00E135D4">
              <w:t>12. Исполнительная топографическая съемка законченных строительством объектов индивидуального жилищного строительства и трасс инженерных коммуникаций производится органом архитектуры и градостроительства либо лицензированной организацией за счет застройщика.</w:t>
            </w:r>
          </w:p>
        </w:tc>
      </w:tr>
      <w:tr w:rsidR="00820437" w:rsidRPr="007F7C80" w:rsidTr="00E43A73">
        <w:trPr>
          <w:trHeight w:val="56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4"/>
                <w:position w:val="-2"/>
                <w:sz w:val="24"/>
                <w:szCs w:val="24"/>
              </w:rPr>
            </w:pPr>
            <w:r w:rsidRPr="00E135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4"/>
                <w:position w:val="-2"/>
                <w:sz w:val="24"/>
                <w:szCs w:val="24"/>
              </w:rPr>
              <w:t>Информация о возможности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37" w:rsidRPr="00E135D4" w:rsidRDefault="00820437" w:rsidP="00E43A73">
            <w:pPr>
              <w:ind w:firstLine="34"/>
              <w:rPr>
                <w:bCs/>
                <w:color w:val="000000" w:themeColor="text1"/>
                <w:spacing w:val="4"/>
                <w:position w:val="-2"/>
              </w:rPr>
            </w:pPr>
            <w:r w:rsidRPr="00E135D4">
              <w:rPr>
                <w:bCs/>
                <w:color w:val="000000" w:themeColor="text1"/>
                <w:spacing w:val="4"/>
                <w:position w:val="-2"/>
              </w:rPr>
              <w:t>Возможность подключения объектов капитального строительства к сетям инженерно-технического обеспечения отсутствует</w:t>
            </w:r>
          </w:p>
        </w:tc>
      </w:tr>
      <w:tr w:rsidR="00820437" w:rsidRPr="007F7C80" w:rsidTr="00E43A73">
        <w:tc>
          <w:tcPr>
            <w:tcW w:w="10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5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Лот № 2 </w:t>
            </w:r>
          </w:p>
        </w:tc>
      </w:tr>
      <w:tr w:rsidR="00820437" w:rsidRPr="007F7C80" w:rsidTr="00E43A7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Месторасположение земельного участка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f1"/>
              <w:rPr>
                <w:color w:val="000000" w:themeColor="text1"/>
              </w:rPr>
            </w:pPr>
            <w:r w:rsidRPr="00E135D4">
              <w:rPr>
                <w:color w:val="000000" w:themeColor="text1"/>
              </w:rPr>
              <w:t>Российская Федерация, Красноярский край, Нижнеингашский  район, пгт Нижний Ингаш, ул. Ленина, 152а</w:t>
            </w:r>
          </w:p>
        </w:tc>
      </w:tr>
      <w:tr w:rsidR="00820437" w:rsidRPr="007F7C80" w:rsidTr="00E43A7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Кадастровый номер земельного участка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rPr>
                <w:color w:val="000000" w:themeColor="text1"/>
              </w:rPr>
            </w:pPr>
            <w:r w:rsidRPr="00E135D4">
              <w:rPr>
                <w:color w:val="000000" w:themeColor="text1"/>
              </w:rPr>
              <w:t>24:28:2901014:1036</w:t>
            </w:r>
          </w:p>
        </w:tc>
      </w:tr>
      <w:tr w:rsidR="00820437" w:rsidRPr="007F7C80" w:rsidTr="00E43A7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Площадь земельного участка, кв.м.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rPr>
                <w:bCs/>
                <w:color w:val="000000" w:themeColor="text1"/>
              </w:rPr>
            </w:pPr>
            <w:r w:rsidRPr="00E135D4">
              <w:rPr>
                <w:color w:val="000000" w:themeColor="text1"/>
              </w:rPr>
              <w:t>456</w:t>
            </w:r>
          </w:p>
        </w:tc>
      </w:tr>
      <w:tr w:rsidR="00820437" w:rsidRPr="007F7C80" w:rsidTr="00E43A73">
        <w:trPr>
          <w:trHeight w:val="96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Категория земель/ разрешенное использование/ цель использования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f1"/>
              <w:rPr>
                <w:color w:val="000000" w:themeColor="text1"/>
              </w:rPr>
            </w:pPr>
            <w:r w:rsidRPr="00E135D4">
              <w:rPr>
                <w:color w:val="000000" w:themeColor="text1"/>
              </w:rPr>
              <w:t>Земли населенных пунктов /объекты торгового назначения</w:t>
            </w:r>
          </w:p>
        </w:tc>
      </w:tr>
      <w:tr w:rsidR="00820437" w:rsidRPr="007F7C80" w:rsidTr="00E43A73">
        <w:trPr>
          <w:trHeight w:val="43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Срок аренды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rPr>
                <w:color w:val="000000" w:themeColor="text1"/>
              </w:rPr>
            </w:pPr>
            <w:r w:rsidRPr="00E135D4">
              <w:rPr>
                <w:color w:val="000000" w:themeColor="text1"/>
              </w:rPr>
              <w:t>2 года 6 месяцев</w:t>
            </w:r>
          </w:p>
        </w:tc>
      </w:tr>
      <w:tr w:rsidR="00820437" w:rsidRPr="007F7C80" w:rsidTr="00E43A7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Начальный размер арендной платы в год, руб.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rPr>
                <w:color w:val="000000" w:themeColor="text1"/>
              </w:rPr>
            </w:pPr>
            <w:r w:rsidRPr="00E135D4">
              <w:t>4442,03</w:t>
            </w:r>
          </w:p>
        </w:tc>
      </w:tr>
      <w:tr w:rsidR="00820437" w:rsidRPr="007F7C80" w:rsidTr="00E43A73">
        <w:trPr>
          <w:trHeight w:val="97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Шаг аукциона, руб. (3% начальной цены предмета аукциона)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rPr>
                <w:color w:val="000000" w:themeColor="text1"/>
              </w:rPr>
            </w:pPr>
            <w:r w:rsidRPr="00E135D4">
              <w:t>133,26</w:t>
            </w:r>
          </w:p>
        </w:tc>
      </w:tr>
      <w:tr w:rsidR="00820437" w:rsidRPr="007F7C80" w:rsidTr="00E43A73">
        <w:trPr>
          <w:trHeight w:val="10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Размер задатка, руб. (не менее 20% начальной цены предмета аукциона)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rPr>
                <w:color w:val="000000" w:themeColor="text1"/>
              </w:rPr>
            </w:pPr>
            <w:r w:rsidRPr="00E135D4">
              <w:t>888,41</w:t>
            </w:r>
          </w:p>
        </w:tc>
      </w:tr>
      <w:tr w:rsidR="00820437" w:rsidRPr="007F7C80" w:rsidTr="00E43A73">
        <w:trPr>
          <w:trHeight w:val="10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Права на земельный участок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r w:rsidRPr="00E135D4">
              <w:t xml:space="preserve">Государственная собственность на земельный участок не разграничена.  </w:t>
            </w:r>
          </w:p>
          <w:p w:rsidR="00820437" w:rsidRPr="00E135D4" w:rsidRDefault="00820437" w:rsidP="00E43A73">
            <w:pPr>
              <w:rPr>
                <w:color w:val="000000" w:themeColor="text1"/>
              </w:rPr>
            </w:pPr>
            <w:r w:rsidRPr="00E135D4">
              <w:t>Права на земельный участок не зарегистрированы.</w:t>
            </w:r>
          </w:p>
        </w:tc>
      </w:tr>
      <w:tr w:rsidR="00820437" w:rsidRPr="007F7C80" w:rsidTr="00E43A73">
        <w:trPr>
          <w:trHeight w:val="10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E135D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Ограничения прав на земельный участок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 w:rsidRPr="00E135D4">
              <w:rPr>
                <w:color w:val="000000" w:themeColor="text1"/>
              </w:rPr>
              <w:t>вид ограничения (обременения) земельного участка:</w:t>
            </w:r>
            <w:r w:rsidRPr="00E135D4">
              <w:rPr>
                <w:rFonts w:eastAsiaTheme="minorHAnsi"/>
                <w:lang w:eastAsia="en-US"/>
              </w:rPr>
      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кАРТА-ПЛАН от 01.10.2015 № б/н выдан: ООО"СибКЦ"; о приемке землеустроительной документации от 14.08.2015 № 59/21113 выдан: Управление Федеральной службы государственной регистрации, кадастра и картографии по Красноярскому краю; постановсление об установлении границ зон с особыми условиями использования территории от 10.09.2015 № 229 выдан: Исполняющий обязаности Главы поселка Нижний Ингаш Нижнеингашского района Красноярского края; зАЯВЛЕНИЕ О внесении сведений об охранной зоне объектов электросетевого хозяйства в Государственный кадастр недвижимости от 10.09.2015 № 944 выдан: Администрация поселка Нижний Ингаш; распоряжение от 23.04.2015 № 41 выдан: И.О.Главы поселка Нижний Ингаш Нижнеингашского района Красноярского края; Содержание ограничения (обременения): Согласно Постановления Правительства РФ 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зон', №160 от 24.02.2009; Реестровый номер границы: 24:28-6.494; Вид объекта реестра границ: Зона с особыми условиями использования территории; Вид зоны по документу: Охранная зона ВЛ 0,4 кВ и ТП №33-15-22 Нижнеингашского района; Тип зоны: Охранная зона инженерных коммуникаций; Номер: б\н.</w:t>
            </w:r>
          </w:p>
          <w:p w:rsidR="00820437" w:rsidRPr="00E135D4" w:rsidRDefault="00820437" w:rsidP="00E43A73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 w:rsidRPr="00E135D4">
              <w:rPr>
                <w:rFonts w:eastAsiaTheme="minorHAnsi"/>
                <w:lang w:eastAsia="en-US"/>
              </w:rPr>
      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номерами): 24:28:2901014:1018.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14.02.2022; реквизиты документа-основания: кАРТА-ПЛАН от 01.10.2015 № б/н выдан: ООО"СибКЦ"; о приемке землеустроительной документации от 14.08.2015 № 59/21113 выдан: Управление Федеральной службы государственной регистрации, кадастра и картографии по Красноярскому краю; постановсление об установлении границ зон с особыми условиями использования территории от 10.09.2015 № 229 выдан: Исполняющий обязаностиГлавы поселка Нижний Ингаш Нижнеингашского района Красноярского края; зАЯВЛЕНИЕ О внесении сведений об охранной зоне объектов электросетевого хозяйства в Государственный кадастр недвижимости от 10.09.2015 № 944 выдан: Администрация поселка Нижний Ингаш; распоряжение от 23.04.2015 № 41 выдан: И.О.Главы поселка Нижний Ингаш Нижнеингашского района Красноярского края.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Граница земельного участка пересекает границы земельных участков (земельного участка) с кадастровыми номерами (кадастровым номером) 24:28:2901014:1022, 24:28:2901014:376. Сведения, необходимые для заполнения раздела: 2 - Сведения о зарегистрированных правах, отсутствуют.</w:t>
            </w:r>
          </w:p>
          <w:p w:rsidR="00820437" w:rsidRPr="00E135D4" w:rsidRDefault="00820437" w:rsidP="00E43A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135D4">
              <w:rPr>
                <w:rFonts w:eastAsiaTheme="minorHAnsi"/>
                <w:szCs w:val="20"/>
                <w:lang w:eastAsia="en-US"/>
              </w:rPr>
              <w:t>Кадастровые номера расположенных в пределах земельного участка объектов недвижимости: 24:28:0000000:2944-теплосети</w:t>
            </w:r>
          </w:p>
        </w:tc>
      </w:tr>
      <w:tr w:rsidR="00820437" w:rsidRPr="007F7C80" w:rsidTr="00E43A73">
        <w:trPr>
          <w:trHeight w:val="56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4"/>
                <w:position w:val="-2"/>
                <w:sz w:val="24"/>
                <w:szCs w:val="24"/>
              </w:rPr>
            </w:pPr>
            <w:r w:rsidRPr="00E135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4"/>
                <w:position w:val="-2"/>
                <w:sz w:val="24"/>
                <w:szCs w:val="24"/>
              </w:rPr>
              <w:t>Порядок ознакомления с земельными участками: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37" w:rsidRPr="00E135D4" w:rsidRDefault="00820437" w:rsidP="00E43A73">
            <w:pPr>
              <w:pStyle w:val="af1"/>
              <w:ind w:right="204"/>
            </w:pPr>
            <w:r w:rsidRPr="00E135D4">
              <w:t>Осмотр земельного участка осуществляется заявителем самостоятельно в любое</w:t>
            </w:r>
            <w:r w:rsidRPr="00E135D4">
              <w:rPr>
                <w:spacing w:val="1"/>
              </w:rPr>
              <w:t xml:space="preserve"> </w:t>
            </w:r>
            <w:r w:rsidRPr="00E135D4">
              <w:t>время,</w:t>
            </w:r>
            <w:r w:rsidRPr="00E135D4">
              <w:rPr>
                <w:spacing w:val="-4"/>
              </w:rPr>
              <w:t xml:space="preserve"> </w:t>
            </w:r>
            <w:r w:rsidRPr="00E135D4">
              <w:t>присутствие представителя</w:t>
            </w:r>
            <w:r w:rsidRPr="00E135D4">
              <w:rPr>
                <w:spacing w:val="-1"/>
              </w:rPr>
              <w:t xml:space="preserve"> </w:t>
            </w:r>
            <w:r w:rsidRPr="00E135D4">
              <w:t>Организатора аукциона</w:t>
            </w:r>
            <w:r w:rsidRPr="00E135D4">
              <w:rPr>
                <w:spacing w:val="-4"/>
              </w:rPr>
              <w:t xml:space="preserve"> </w:t>
            </w:r>
            <w:r w:rsidRPr="00E135D4">
              <w:t>не требуется.</w:t>
            </w:r>
            <w:r w:rsidRPr="00E135D4">
              <w:rPr>
                <w:bCs/>
                <w:color w:val="000000" w:themeColor="text1"/>
                <w:spacing w:val="4"/>
                <w:position w:val="-2"/>
              </w:rPr>
              <w:t xml:space="preserve"> </w:t>
            </w:r>
          </w:p>
        </w:tc>
      </w:tr>
      <w:tr w:rsidR="00820437" w:rsidRPr="007F7C80" w:rsidTr="00E43A73">
        <w:trPr>
          <w:trHeight w:val="112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4"/>
                <w:position w:val="-2"/>
                <w:sz w:val="24"/>
                <w:szCs w:val="24"/>
              </w:rPr>
            </w:pPr>
            <w:r w:rsidRPr="00E135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4"/>
                <w:position w:val="-2"/>
                <w:sz w:val="24"/>
                <w:szCs w:val="24"/>
              </w:rPr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37" w:rsidRPr="00E135D4" w:rsidRDefault="00820437" w:rsidP="00E43A73">
            <w:pPr>
              <w:ind w:firstLine="539"/>
              <w:rPr>
                <w:b/>
                <w:bCs/>
              </w:rPr>
            </w:pPr>
            <w:r w:rsidRPr="00E135D4">
              <w:rPr>
                <w:b/>
                <w:bCs/>
              </w:rPr>
              <w:t>Землепользование и застройка на территориях жилых зон</w:t>
            </w:r>
          </w:p>
          <w:p w:rsidR="00820437" w:rsidRPr="00E135D4" w:rsidRDefault="00820437" w:rsidP="00E43A73">
            <w:pPr>
              <w:ind w:firstLine="539"/>
              <w:rPr>
                <w:b/>
                <w:bCs/>
              </w:rPr>
            </w:pPr>
          </w:p>
          <w:p w:rsidR="00820437" w:rsidRPr="00E135D4" w:rsidRDefault="00820437" w:rsidP="00E43A73">
            <w:pPr>
              <w:jc w:val="center"/>
              <w:rPr>
                <w:b/>
                <w:color w:val="0000FF"/>
                <w:u w:val="single"/>
              </w:rPr>
            </w:pPr>
            <w:r w:rsidRPr="00E135D4">
              <w:rPr>
                <w:b/>
                <w:color w:val="0000FF"/>
                <w:u w:val="single"/>
              </w:rPr>
              <w:t>ЗОНА ОБЩЕСТВЕННОГО ЦЕНТРА (ОДЗ 210)</w:t>
            </w:r>
          </w:p>
          <w:p w:rsidR="00820437" w:rsidRPr="00E135D4" w:rsidRDefault="00820437" w:rsidP="00E43A73">
            <w:pPr>
              <w:rPr>
                <w:b/>
              </w:rPr>
            </w:pPr>
            <w:r w:rsidRPr="00E135D4">
              <w:rPr>
                <w:b/>
              </w:rPr>
              <w:t>1.   ХАРАКТЕРИСТИКИ СОВРЕМЕННОГО СОСТОЯНИЯ И ИСПОЛЬЗОВАНИЯ ТЕРРИТОРИИ</w:t>
            </w:r>
          </w:p>
          <w:p w:rsidR="00820437" w:rsidRPr="00E135D4" w:rsidRDefault="00820437" w:rsidP="00E43A73">
            <w:r w:rsidRPr="00E135D4">
              <w:rPr>
                <w:b/>
              </w:rPr>
              <w:t>ВИДЫ ИСПОЛЬЗОВАНИЯ ЗЕМЕЛЬНЫХ УЧАСТКОВ И ОБЪЕКТОВ КАПИТАЛЬНОГО СТРОИТЕЛЬСТВА:</w:t>
            </w:r>
            <w:r w:rsidRPr="00E135D4">
              <w:t xml:space="preserve"> Администрация, Управление образования, центр досуга и кино, парикмахерская, магазины, кафе-бар, регистрационная служба, гостиница, бани, сауны, пенсионный фонд, РОВД, ОВД, отделение Сбербанка, Управление культуры, аптека, автовокзал, редакция газеты, нотариальная контора, узел связи, одно-, многоквартирные жилые дома, двухквартирный жилой дом.</w:t>
            </w:r>
          </w:p>
          <w:p w:rsidR="00820437" w:rsidRPr="00E135D4" w:rsidRDefault="00820437" w:rsidP="00E43A73">
            <w:pPr>
              <w:rPr>
                <w:b/>
              </w:rPr>
            </w:pPr>
            <w:r w:rsidRPr="00E135D4">
              <w:rPr>
                <w:b/>
              </w:rPr>
              <w:t>2.   ОСНОВНЫЕ ВИДЫ И ПАРАМЕТРЫ РАЗРЕШЁННОГО ИСПОЛЬЗОВАНИЯ ЗЕМЕЛЬНЫХ УЧАСТКОВ И ОБЪЕКТОВ КАПИТАЛЬНОГО СТРОИТЕЛЬСТВА</w:t>
            </w:r>
          </w:p>
          <w:tbl>
            <w:tblPr>
              <w:tblW w:w="801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/>
            </w:tblPr>
            <w:tblGrid>
              <w:gridCol w:w="2714"/>
              <w:gridCol w:w="2481"/>
              <w:gridCol w:w="2819"/>
            </w:tblGrid>
            <w:tr w:rsidR="00820437" w:rsidRPr="00E135D4" w:rsidTr="00E43A73">
              <w:trPr>
                <w:trHeight w:val="552"/>
              </w:trPr>
              <w:tc>
                <w:tcPr>
                  <w:tcW w:w="2753" w:type="dxa"/>
                  <w:vAlign w:val="center"/>
                </w:tcPr>
                <w:p w:rsidR="00820437" w:rsidRPr="00E135D4" w:rsidRDefault="00820437" w:rsidP="00E43A73">
                  <w:pPr>
                    <w:jc w:val="center"/>
                    <w:rPr>
                      <w:b/>
                    </w:rPr>
                  </w:pPr>
                  <w:r w:rsidRPr="00E135D4">
                    <w:rPr>
                      <w:b/>
                    </w:rPr>
                    <w:t>ВИДЫ ИСПОЛЬЗОВАНИЯ</w:t>
                  </w:r>
                </w:p>
              </w:tc>
              <w:tc>
                <w:tcPr>
                  <w:tcW w:w="2292" w:type="dxa"/>
                  <w:vAlign w:val="center"/>
                </w:tcPr>
                <w:p w:rsidR="00820437" w:rsidRPr="00E135D4" w:rsidRDefault="00820437" w:rsidP="00E43A73">
                  <w:pPr>
                    <w:jc w:val="center"/>
                    <w:rPr>
                      <w:b/>
                    </w:rPr>
                  </w:pPr>
                  <w:r w:rsidRPr="00E135D4">
                    <w:rPr>
                      <w:b/>
                    </w:rPr>
                    <w:t>ПАРАМЕТРЫ РАЗРЕШЕННОГО ИСПОЛЬЗОВАНИЯ</w:t>
                  </w:r>
                </w:p>
              </w:tc>
              <w:tc>
                <w:tcPr>
                  <w:tcW w:w="2969" w:type="dxa"/>
                  <w:vAlign w:val="center"/>
                </w:tcPr>
                <w:p w:rsidR="00820437" w:rsidRPr="00E135D4" w:rsidRDefault="00820437" w:rsidP="00E43A73">
                  <w:pPr>
                    <w:jc w:val="center"/>
                    <w:rPr>
                      <w:b/>
                    </w:rPr>
                  </w:pPr>
                  <w:r w:rsidRPr="00E135D4">
                    <w:rPr>
                      <w:b/>
                    </w:rPr>
                    <w:t>ОСОБЫЕ УСЛОВИЯ РЕАЛИЗАЦИИ РЕГЛАМЕНТА</w:t>
                  </w:r>
                </w:p>
              </w:tc>
            </w:tr>
            <w:tr w:rsidR="00820437" w:rsidRPr="00E135D4" w:rsidTr="00E43A73">
              <w:tc>
                <w:tcPr>
                  <w:tcW w:w="2753" w:type="dxa"/>
                </w:tcPr>
                <w:p w:rsidR="00820437" w:rsidRPr="00E135D4" w:rsidRDefault="00820437" w:rsidP="00E43A73">
                  <w:r w:rsidRPr="00E135D4">
                    <w:t>Объекты социально-бытового назначения.</w:t>
                  </w:r>
                </w:p>
                <w:p w:rsidR="00820437" w:rsidRPr="00E135D4" w:rsidRDefault="00820437" w:rsidP="00E43A73">
                  <w:r w:rsidRPr="00E135D4">
                    <w:t>Объекты административно-делового назначения.</w:t>
                  </w:r>
                </w:p>
                <w:p w:rsidR="00820437" w:rsidRPr="00E135D4" w:rsidRDefault="00820437" w:rsidP="00E43A73">
                  <w:r w:rsidRPr="00E135D4">
                    <w:t>Объекты торгового назначения.</w:t>
                  </w:r>
                </w:p>
                <w:p w:rsidR="00820437" w:rsidRPr="00E135D4" w:rsidRDefault="00820437" w:rsidP="00E43A73">
                  <w:r w:rsidRPr="00E135D4">
                    <w:t>Объекты общественного питания.</w:t>
                  </w:r>
                </w:p>
                <w:p w:rsidR="00820437" w:rsidRPr="00E135D4" w:rsidRDefault="00820437" w:rsidP="00E43A73">
                  <w:r w:rsidRPr="00E135D4">
                    <w:t>Объекты культурно-досугового назначения.</w:t>
                  </w:r>
                </w:p>
                <w:p w:rsidR="00820437" w:rsidRPr="00E135D4" w:rsidRDefault="00820437" w:rsidP="00E43A73">
                  <w:r w:rsidRPr="00E135D4">
                    <w:t>Объекты здравоохранения.</w:t>
                  </w:r>
                </w:p>
                <w:p w:rsidR="00820437" w:rsidRPr="00E135D4" w:rsidRDefault="00820437" w:rsidP="00E43A73">
                  <w:r w:rsidRPr="00E135D4">
                    <w:t>Жилые дома.</w:t>
                  </w:r>
                </w:p>
              </w:tc>
              <w:tc>
                <w:tcPr>
                  <w:tcW w:w="2292" w:type="dxa"/>
                </w:tcPr>
                <w:p w:rsidR="00820437" w:rsidRPr="00E135D4" w:rsidRDefault="00820437" w:rsidP="00E43A73">
                  <w:r w:rsidRPr="00E135D4">
                    <w:t>Для отдельно стоящих:</w:t>
                  </w:r>
                </w:p>
                <w:p w:rsidR="00820437" w:rsidRPr="00E135D4" w:rsidRDefault="00820437" w:rsidP="00E43A73">
                  <w:r w:rsidRPr="00E135D4">
                    <w:t>Этажность - до 2 эт.</w:t>
                  </w:r>
                </w:p>
                <w:p w:rsidR="00820437" w:rsidRPr="00E135D4" w:rsidRDefault="00820437" w:rsidP="00E43A73">
                  <w:r w:rsidRPr="00E135D4">
                    <w:t>Высота - 12 м</w:t>
                  </w:r>
                </w:p>
                <w:p w:rsidR="00820437" w:rsidRPr="00E135D4" w:rsidRDefault="00820437" w:rsidP="00E43A73"/>
                <w:p w:rsidR="00820437" w:rsidRPr="00E135D4" w:rsidRDefault="00820437" w:rsidP="00E43A73">
                  <w:r w:rsidRPr="00E135D4">
                    <w:t>Для встроенных:</w:t>
                  </w:r>
                </w:p>
                <w:p w:rsidR="00820437" w:rsidRPr="00E135D4" w:rsidRDefault="00820437" w:rsidP="00E43A73">
                  <w:r w:rsidRPr="00E135D4">
                    <w:t>Общая площадь помещений - 70-150 кв.м.</w:t>
                  </w:r>
                </w:p>
              </w:tc>
              <w:tc>
                <w:tcPr>
                  <w:tcW w:w="2969" w:type="dxa"/>
                </w:tcPr>
                <w:p w:rsidR="00820437" w:rsidRPr="00E135D4" w:rsidRDefault="00820437" w:rsidP="00E43A73">
                  <w:r w:rsidRPr="00E135D4">
                    <w:t>Новое строительство, реконструкцию  осуществлять по утвержденному проекту планировки и межевания территории.</w:t>
                  </w:r>
                </w:p>
                <w:p w:rsidR="00820437" w:rsidRPr="00E135D4" w:rsidRDefault="00820437" w:rsidP="00E43A73">
                  <w:r w:rsidRPr="00E135D4">
                    <w:t>Высокие требования к архитектурному облику и отделке фасадов.</w:t>
                  </w:r>
                </w:p>
                <w:p w:rsidR="00820437" w:rsidRPr="00E135D4" w:rsidRDefault="00820437" w:rsidP="00E43A73"/>
              </w:tc>
            </w:tr>
          </w:tbl>
          <w:p w:rsidR="00820437" w:rsidRPr="00E135D4" w:rsidRDefault="00820437" w:rsidP="00E43A73">
            <w:pPr>
              <w:ind w:firstLine="540"/>
              <w:jc w:val="both"/>
              <w:rPr>
                <w:b/>
              </w:rPr>
            </w:pPr>
            <w:r w:rsidRPr="00E135D4">
              <w:rPr>
                <w:b/>
              </w:rPr>
              <w:t>Землепользование и застройка на территориях общественно-деловых зон</w:t>
            </w:r>
          </w:p>
          <w:p w:rsidR="00820437" w:rsidRPr="00E135D4" w:rsidRDefault="00820437" w:rsidP="00E43A73">
            <w:pPr>
              <w:ind w:firstLine="540"/>
              <w:jc w:val="both"/>
            </w:pPr>
            <w:r w:rsidRPr="00E135D4">
              <w:t>1. Общественно – деловые зоны предназначены для размещения объектов здравоохранения, культуры, торговли, общественного питания, социально-бытового назначения, предпринимательской деятельности, образовательных учреждений,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      </w:r>
          </w:p>
          <w:p w:rsidR="00820437" w:rsidRPr="00E135D4" w:rsidRDefault="00820437" w:rsidP="00E43A73">
            <w:pPr>
              <w:ind w:firstLine="540"/>
              <w:jc w:val="both"/>
            </w:pPr>
            <w:r w:rsidRPr="00E135D4">
              <w:t xml:space="preserve">2. Изменение функционального назначения объектов социально-бытового и культурно-досугового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населения, не допускается. </w:t>
            </w:r>
          </w:p>
          <w:p w:rsidR="00820437" w:rsidRPr="00E135D4" w:rsidRDefault="00820437" w:rsidP="00E43A73">
            <w:pPr>
              <w:ind w:firstLine="540"/>
              <w:jc w:val="both"/>
            </w:pPr>
            <w:r w:rsidRPr="00E135D4">
              <w:t>3.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      </w:r>
          </w:p>
          <w:p w:rsidR="00820437" w:rsidRPr="00E135D4" w:rsidRDefault="00820437" w:rsidP="00E43A73">
            <w:pPr>
              <w:ind w:right="-1" w:firstLine="539"/>
              <w:jc w:val="both"/>
              <w:rPr>
                <w:bCs/>
                <w:color w:val="000000" w:themeColor="text1"/>
                <w:spacing w:val="4"/>
                <w:position w:val="-2"/>
              </w:rPr>
            </w:pPr>
          </w:p>
        </w:tc>
      </w:tr>
      <w:tr w:rsidR="00820437" w:rsidRPr="007F7C80" w:rsidTr="00E43A73">
        <w:trPr>
          <w:trHeight w:val="56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7" w:rsidRPr="00E135D4" w:rsidRDefault="00820437" w:rsidP="00E43A73">
            <w:pPr>
              <w:pStyle w:val="ae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4"/>
                <w:position w:val="-2"/>
                <w:sz w:val="24"/>
                <w:szCs w:val="24"/>
              </w:rPr>
            </w:pPr>
            <w:r w:rsidRPr="00E135D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4"/>
                <w:position w:val="-2"/>
                <w:sz w:val="24"/>
                <w:szCs w:val="24"/>
              </w:rPr>
              <w:t>Информация о возможности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37" w:rsidRPr="00E135D4" w:rsidRDefault="00820437" w:rsidP="00E43A73">
            <w:pPr>
              <w:ind w:firstLine="34"/>
              <w:rPr>
                <w:bCs/>
                <w:color w:val="000000" w:themeColor="text1"/>
                <w:spacing w:val="4"/>
                <w:position w:val="-2"/>
              </w:rPr>
            </w:pPr>
            <w:r w:rsidRPr="00E135D4">
              <w:rPr>
                <w:bCs/>
                <w:color w:val="000000" w:themeColor="text1"/>
                <w:spacing w:val="4"/>
                <w:position w:val="-2"/>
              </w:rPr>
              <w:t>Возможность подключения объектов капитального строительства к сетям инженерно-технического обеспечения отсутствует</w:t>
            </w:r>
          </w:p>
        </w:tc>
      </w:tr>
    </w:tbl>
    <w:p w:rsidR="00820437" w:rsidRPr="006F302B" w:rsidRDefault="00820437" w:rsidP="00000BDC">
      <w:pPr>
        <w:ind w:firstLine="708"/>
        <w:rPr>
          <w:b/>
        </w:rPr>
      </w:pPr>
      <w:r>
        <w:rPr>
          <w:b/>
        </w:rPr>
        <w:t>5.</w:t>
      </w:r>
      <w:r w:rsidRPr="006F302B">
        <w:rPr>
          <w:b/>
        </w:rPr>
        <w:t>Порядок регистрации на электронной площадке</w:t>
      </w:r>
    </w:p>
    <w:p w:rsidR="00820437" w:rsidRPr="006F302B" w:rsidRDefault="00820437" w:rsidP="00820437">
      <w:pPr>
        <w:ind w:firstLine="709"/>
        <w:jc w:val="both"/>
      </w:pPr>
      <w:r w:rsidRPr="006F302B">
        <w:t>Для участия в электронном аукционе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820437" w:rsidRPr="006F302B" w:rsidRDefault="00820437" w:rsidP="00820437">
      <w:pPr>
        <w:ind w:firstLine="709"/>
        <w:jc w:val="both"/>
      </w:pPr>
      <w:r w:rsidRPr="006F302B">
        <w:t>Для</w:t>
      </w:r>
      <w:r>
        <w:t xml:space="preserve"> </w:t>
      </w:r>
      <w:r w:rsidRPr="006F302B">
        <w:t>получения</w:t>
      </w:r>
      <w:r>
        <w:t xml:space="preserve"> </w:t>
      </w:r>
      <w:r w:rsidRPr="006F302B">
        <w:t>регистрации</w:t>
      </w:r>
      <w:r>
        <w:t xml:space="preserve"> </w:t>
      </w:r>
      <w:r w:rsidRPr="006F302B">
        <w:t>на</w:t>
      </w:r>
      <w:r>
        <w:t xml:space="preserve"> </w:t>
      </w:r>
      <w:r w:rsidRPr="006F302B">
        <w:t>электронной</w:t>
      </w:r>
      <w:r>
        <w:t xml:space="preserve"> </w:t>
      </w:r>
      <w:r w:rsidRPr="006F302B">
        <w:t>площадке</w:t>
      </w:r>
      <w:r>
        <w:t xml:space="preserve"> </w:t>
      </w:r>
      <w:r w:rsidRPr="006F302B">
        <w:tab/>
        <w:t>Претенденты</w:t>
      </w:r>
      <w:r>
        <w:t xml:space="preserve"> </w:t>
      </w:r>
      <w:r w:rsidRPr="006F302B">
        <w:t>представляют Оператору электронной площадки:</w:t>
      </w:r>
    </w:p>
    <w:p w:rsidR="00820437" w:rsidRPr="006F302B" w:rsidRDefault="00820437" w:rsidP="00820437">
      <w:pPr>
        <w:ind w:firstLine="709"/>
        <w:jc w:val="both"/>
      </w:pPr>
      <w:r w:rsidRPr="006F302B"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820437" w:rsidRPr="006F302B" w:rsidRDefault="00820437" w:rsidP="00820437">
      <w:pPr>
        <w:ind w:firstLine="709"/>
        <w:jc w:val="both"/>
      </w:pPr>
      <w:r w:rsidRPr="006F302B"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820437" w:rsidRPr="006F302B" w:rsidRDefault="00820437" w:rsidP="00820437">
      <w:pPr>
        <w:ind w:firstLine="709"/>
        <w:jc w:val="both"/>
      </w:pPr>
      <w:r w:rsidRPr="006F302B"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820437" w:rsidRPr="006F302B" w:rsidRDefault="00820437" w:rsidP="00820437">
      <w:pPr>
        <w:ind w:firstLine="709"/>
        <w:jc w:val="both"/>
      </w:pPr>
      <w:r w:rsidRPr="006F302B">
        <w:t>В срок, не превышающий 3-х рабочих дней со дня поступления заявления и информации от Претендента, Оператор электронной площадки осуществляет регистрацию Претендента на электронной площадке или отказывает ему в регистрации в случае непредставления заявления по форме, установленной Оператором электронной площадки, или иной информации,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20437" w:rsidRPr="006F302B" w:rsidRDefault="00820437" w:rsidP="00820437">
      <w:pPr>
        <w:ind w:firstLine="709"/>
        <w:jc w:val="both"/>
      </w:pPr>
      <w:r w:rsidRPr="006F302B">
        <w:t xml:space="preserve">При </w:t>
      </w:r>
      <w:r>
        <w:t xml:space="preserve"> </w:t>
      </w:r>
      <w:r w:rsidRPr="006F302B">
        <w:t xml:space="preserve">принятии </w:t>
      </w:r>
      <w:r>
        <w:t xml:space="preserve"> </w:t>
      </w:r>
      <w:r w:rsidRPr="006F302B">
        <w:t>Оператором</w:t>
      </w:r>
      <w:r>
        <w:t xml:space="preserve"> </w:t>
      </w:r>
      <w:r w:rsidRPr="006F302B">
        <w:t>электронной</w:t>
      </w:r>
      <w:r>
        <w:t xml:space="preserve"> </w:t>
      </w:r>
      <w:r w:rsidRPr="006F302B">
        <w:t>площадки</w:t>
      </w:r>
      <w:r>
        <w:t xml:space="preserve"> </w:t>
      </w:r>
      <w:r w:rsidRPr="006F302B">
        <w:t>решения</w:t>
      </w:r>
      <w:r>
        <w:t xml:space="preserve"> </w:t>
      </w:r>
      <w:r w:rsidRPr="006F302B">
        <w:t>об</w:t>
      </w:r>
      <w:r>
        <w:t xml:space="preserve"> </w:t>
      </w:r>
      <w:r w:rsidRPr="006F302B">
        <w:t>отказе в регистрации Претендента уведомление о принятом решении должно содержать</w:t>
      </w:r>
      <w:r>
        <w:t xml:space="preserve"> </w:t>
      </w:r>
      <w:r w:rsidRPr="006F302B">
        <w:t>также основание принятия данного решения. После устранения указанного основания этот Претендент вправе вновь представить заявление и информацию для получения регистрации на электронной площадке.</w:t>
      </w:r>
    </w:p>
    <w:p w:rsidR="00820437" w:rsidRPr="006F302B" w:rsidRDefault="00820437" w:rsidP="00820437">
      <w:pPr>
        <w:ind w:firstLine="709"/>
        <w:jc w:val="both"/>
      </w:pPr>
      <w:r w:rsidRPr="006F302B">
        <w:t>Отказ в регистрации претендента на электронной площадке не допускается, за исключением случаев непредставления заявления по форме, установленной Оператором электронной площадки, или иной информации.</w:t>
      </w:r>
    </w:p>
    <w:p w:rsidR="00820437" w:rsidRPr="006F302B" w:rsidRDefault="00820437" w:rsidP="00820437">
      <w:pPr>
        <w:ind w:firstLine="709"/>
        <w:jc w:val="both"/>
      </w:pPr>
      <w:r w:rsidRPr="006F302B"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20437" w:rsidRPr="006F302B" w:rsidRDefault="00820437" w:rsidP="00820437">
      <w:pPr>
        <w:ind w:firstLine="709"/>
        <w:jc w:val="both"/>
      </w:pPr>
      <w:r w:rsidRPr="006F302B"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20437" w:rsidRPr="006F302B" w:rsidRDefault="00820437" w:rsidP="00820437">
      <w:pPr>
        <w:ind w:firstLine="709"/>
        <w:jc w:val="both"/>
      </w:pPr>
      <w:r w:rsidRPr="006F302B">
        <w:t>Претендент, получивший регистрацию на электронной площадке, не вправе подавать заявку на участие в электронном аукционе, если до дня окончания срока действия регистрации осталось менее 3-х месяцев.</w:t>
      </w:r>
    </w:p>
    <w:p w:rsidR="00820437" w:rsidRPr="006F302B" w:rsidRDefault="00820437" w:rsidP="00820437">
      <w:pPr>
        <w:ind w:firstLine="709"/>
        <w:jc w:val="both"/>
      </w:pPr>
      <w:r w:rsidRPr="006F302B">
        <w:t>После регистрации на электронной площадке Претендентам открывается лицевой счёт с реквизитами для дальнейшего зачисления денежных средств в качестве задатка и платы услуг оператора электронной площадки.</w:t>
      </w:r>
    </w:p>
    <w:p w:rsidR="00820437" w:rsidRPr="006F302B" w:rsidRDefault="00820437" w:rsidP="00820437">
      <w:pPr>
        <w:ind w:firstLine="709"/>
        <w:jc w:val="both"/>
      </w:pPr>
      <w:r w:rsidRPr="006F302B">
        <w:t xml:space="preserve">Регламент электронной площадки и инструкция для участника торгов по работе в торговой секции «Приватизация, аренда и продажа прав» размещен по адресу: </w:t>
      </w:r>
      <w:hyperlink r:id="rId10">
        <w:r w:rsidRPr="006F302B">
          <w:rPr>
            <w:rStyle w:val="ad"/>
          </w:rPr>
          <w:t xml:space="preserve">www.roseltorg.ru </w:t>
        </w:r>
      </w:hyperlink>
      <w:r w:rsidRPr="006F302B">
        <w:t>в разделе База знаний.</w:t>
      </w:r>
    </w:p>
    <w:p w:rsidR="00820437" w:rsidRPr="008E7BB7" w:rsidRDefault="00820437" w:rsidP="00000BDC">
      <w:pPr>
        <w:ind w:firstLine="708"/>
        <w:jc w:val="both"/>
        <w:rPr>
          <w:b/>
        </w:rPr>
      </w:pPr>
      <w:r>
        <w:rPr>
          <w:b/>
        </w:rPr>
        <w:t>6.</w:t>
      </w:r>
      <w:r w:rsidRPr="008E7BB7">
        <w:rPr>
          <w:b/>
        </w:rPr>
        <w:t>Порядок внесения и возврата задатка</w:t>
      </w:r>
    </w:p>
    <w:p w:rsidR="00820437" w:rsidRPr="006F302B" w:rsidRDefault="00820437" w:rsidP="00820437">
      <w:pPr>
        <w:ind w:firstLine="709"/>
        <w:jc w:val="both"/>
      </w:pPr>
      <w:r w:rsidRPr="006F302B"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20437" w:rsidRPr="006F302B" w:rsidRDefault="00820437" w:rsidP="00820437">
      <w:pPr>
        <w:ind w:firstLine="709"/>
        <w:jc w:val="both"/>
      </w:pPr>
      <w:r w:rsidRPr="006F302B">
        <w:t>В назначении платежа указывается: «Перечисление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счета]» (указывается номер лицевого счета претендента на электронной площадке).</w:t>
      </w:r>
    </w:p>
    <w:p w:rsidR="00820437" w:rsidRPr="006F302B" w:rsidRDefault="00820437" w:rsidP="00820437">
      <w:pPr>
        <w:ind w:firstLine="709"/>
        <w:jc w:val="both"/>
      </w:pPr>
      <w:r w:rsidRPr="006F302B">
        <w:t>Оператор электронной   площадки   проверяет   наличие   достаточной   суммы в размере задатка на лицевом счете Претендента и осуществляет блокирование необходимой суммы.</w:t>
      </w:r>
    </w:p>
    <w:p w:rsidR="00820437" w:rsidRPr="006F302B" w:rsidRDefault="00820437" w:rsidP="00820437">
      <w:pPr>
        <w:ind w:firstLine="709"/>
        <w:jc w:val="both"/>
      </w:pPr>
      <w:r w:rsidRPr="006F302B">
        <w:t>Задаток возвращается всем участникам аукциона, кроме победителя, либо лица, признанного единственным участником аукциона, в течение трех рабочих дней с даты подведения итогов аукциона. Задаток, перечисленный победителем аукциона, засчитывается в сумму платежа по договору аренды.</w:t>
      </w:r>
    </w:p>
    <w:p w:rsidR="00820437" w:rsidRPr="006F302B" w:rsidRDefault="00820437" w:rsidP="00820437">
      <w:pPr>
        <w:ind w:firstLine="709"/>
        <w:jc w:val="both"/>
      </w:pPr>
      <w:r w:rsidRPr="006F302B">
        <w:t>Задаток, внесенный заявителем, не допущенным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20437" w:rsidRPr="006F302B" w:rsidRDefault="00820437" w:rsidP="00820437">
      <w:pPr>
        <w:ind w:firstLine="709"/>
        <w:jc w:val="both"/>
      </w:pPr>
      <w:r w:rsidRPr="006F302B">
        <w:t>Задаток, внесенный лицом, не заключившим в установленном порядке договора аренды земельного участка вследствие уклонения от заключения указанного договора, не возвращается и перечисляется на счет Организатора аукциона.</w:t>
      </w:r>
    </w:p>
    <w:p w:rsidR="00820437" w:rsidRPr="004A14C1" w:rsidRDefault="00820437" w:rsidP="00820437">
      <w:pPr>
        <w:ind w:firstLine="567"/>
        <w:jc w:val="both"/>
        <w:rPr>
          <w:b/>
        </w:rPr>
      </w:pPr>
      <w:r>
        <w:rPr>
          <w:b/>
        </w:rPr>
        <w:t>7.</w:t>
      </w:r>
      <w:r w:rsidRPr="004A14C1">
        <w:rPr>
          <w:b/>
        </w:rPr>
        <w:t>Условия участия в электронном аукционе, место, время и порядок подачи заявок на участие в аукционе</w:t>
      </w:r>
    </w:p>
    <w:p w:rsidR="00820437" w:rsidRPr="002E050E" w:rsidRDefault="00820437" w:rsidP="00820437">
      <w:pPr>
        <w:ind w:firstLine="567"/>
        <w:jc w:val="both"/>
      </w:pPr>
      <w:r w:rsidRPr="006F302B">
        <w:t>Аукцион провод</w:t>
      </w:r>
      <w:r w:rsidRPr="002E050E">
        <w:t>ится без ограничения по составу участников.</w:t>
      </w:r>
    </w:p>
    <w:p w:rsidR="00820437" w:rsidRPr="002E050E" w:rsidRDefault="00820437" w:rsidP="00820437">
      <w:pPr>
        <w:ind w:firstLine="567"/>
        <w:jc w:val="both"/>
      </w:pPr>
      <w:r w:rsidRPr="002E050E">
        <w:t xml:space="preserve">Дата и время начала приема заявок: </w:t>
      </w:r>
      <w:r>
        <w:rPr>
          <w:b/>
        </w:rPr>
        <w:t>19</w:t>
      </w:r>
      <w:r w:rsidRPr="002E050E">
        <w:rPr>
          <w:b/>
        </w:rPr>
        <w:t>.02.2024 года с 08.00 часов, время местное Красноярское.</w:t>
      </w:r>
    </w:p>
    <w:p w:rsidR="00820437" w:rsidRPr="002E050E" w:rsidRDefault="00820437" w:rsidP="00820437">
      <w:pPr>
        <w:ind w:firstLine="567"/>
        <w:jc w:val="both"/>
        <w:rPr>
          <w:b/>
        </w:rPr>
      </w:pPr>
      <w:r w:rsidRPr="002E050E">
        <w:t xml:space="preserve">Дата и время окончания приема заявок: </w:t>
      </w:r>
      <w:r w:rsidRPr="002E050E">
        <w:rPr>
          <w:b/>
        </w:rPr>
        <w:t>1</w:t>
      </w:r>
      <w:r>
        <w:rPr>
          <w:b/>
        </w:rPr>
        <w:t>9</w:t>
      </w:r>
      <w:r w:rsidRPr="002E050E">
        <w:rPr>
          <w:b/>
        </w:rPr>
        <w:t>.03.2024 года в 17.00 часов, время местное Красноярское.</w:t>
      </w:r>
    </w:p>
    <w:p w:rsidR="00820437" w:rsidRPr="004A14C1" w:rsidRDefault="00820437" w:rsidP="00820437">
      <w:pPr>
        <w:ind w:firstLine="567"/>
        <w:jc w:val="both"/>
        <w:rPr>
          <w:b/>
        </w:rPr>
      </w:pPr>
      <w:r w:rsidRPr="002E050E">
        <w:t xml:space="preserve">Дата рассмотрения заявок: </w:t>
      </w:r>
      <w:r>
        <w:rPr>
          <w:b/>
        </w:rPr>
        <w:t>20</w:t>
      </w:r>
      <w:r w:rsidRPr="002E050E">
        <w:rPr>
          <w:b/>
        </w:rPr>
        <w:t>.03.2024 года.</w:t>
      </w:r>
    </w:p>
    <w:p w:rsidR="00820437" w:rsidRPr="006F302B" w:rsidRDefault="00820437" w:rsidP="00820437">
      <w:pPr>
        <w:ind w:firstLine="567"/>
        <w:jc w:val="both"/>
      </w:pPr>
      <w:r w:rsidRPr="006F302B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площадки, согласно пункту </w:t>
      </w:r>
      <w:r>
        <w:t>5</w:t>
      </w:r>
      <w:r w:rsidRPr="006F302B">
        <w:t xml:space="preserve"> настоящего извещения.</w:t>
      </w:r>
    </w:p>
    <w:p w:rsidR="00820437" w:rsidRPr="006F302B" w:rsidRDefault="00820437" w:rsidP="00820437">
      <w:pPr>
        <w:ind w:firstLine="567"/>
        <w:jc w:val="both"/>
      </w:pPr>
      <w:r w:rsidRPr="006F302B">
        <w:t>Для участия в аукционе Претенденту необходимо внести задаток в порядке, указанном в настоящем извещении и подать заявку по утвержденной Организатором аукциона форме.</w:t>
      </w:r>
    </w:p>
    <w:p w:rsidR="00820437" w:rsidRPr="006F302B" w:rsidRDefault="00820437" w:rsidP="00820437">
      <w:pPr>
        <w:ind w:firstLine="567"/>
        <w:jc w:val="both"/>
      </w:pPr>
      <w:r w:rsidRPr="006F302B">
        <w:t xml:space="preserve">Подача заявки на участие в электронном аукционе осуществляется Претендентом   из    личного    кабинета    на    электронной    площадке    с    адресом в информационно-телекоммуникационной сети «Интернет» </w:t>
      </w:r>
      <w:hyperlink r:id="rId11" w:history="1">
        <w:r w:rsidRPr="00C1531D">
          <w:rPr>
            <w:rStyle w:val="ad"/>
            <w:bCs/>
          </w:rPr>
          <w:t xml:space="preserve"> </w:t>
        </w:r>
        <w:r w:rsidRPr="00C1531D">
          <w:rPr>
            <w:rStyle w:val="ad"/>
          </w:rPr>
          <w:t>https://www.roseltorg.ru/</w:t>
        </w:r>
      </w:hyperlink>
      <w:r>
        <w:rPr>
          <w:bCs/>
          <w:color w:val="000000" w:themeColor="text1"/>
        </w:rPr>
        <w:t>,</w:t>
      </w:r>
      <w:r w:rsidRPr="006F302B">
        <w:t xml:space="preserve"> начиная со времени и даты начала приема заявок до времени и даты окончания приема заявок, указанных в настоящем пункте.</w:t>
      </w:r>
    </w:p>
    <w:p w:rsidR="00820437" w:rsidRPr="006F302B" w:rsidRDefault="00820437" w:rsidP="00820437">
      <w:pPr>
        <w:ind w:firstLine="567"/>
        <w:jc w:val="both"/>
      </w:pPr>
      <w:r w:rsidRPr="006F302B">
        <w:t>Заявка на участие в электронном аукционе с указанием банковских реквизитов счета для возврата задатка направляется Претендентом из личного кабинета оператору электронной площадки в форме электронного документа согласно Приложению № 1 к настоящему извещению, в виде размещения ее электронного образа, с приложением электронных образов документов:</w:t>
      </w:r>
    </w:p>
    <w:p w:rsidR="00820437" w:rsidRDefault="00820437" w:rsidP="00820437">
      <w:pPr>
        <w:ind w:firstLine="567"/>
        <w:jc w:val="both"/>
      </w:pPr>
      <w:r>
        <w:t>1.</w:t>
      </w:r>
      <w:r w:rsidRPr="006F302B">
        <w:t>копии документов, удостоверяющих личность заявителя (для граждан);</w:t>
      </w:r>
    </w:p>
    <w:p w:rsidR="00820437" w:rsidRDefault="00820437" w:rsidP="00820437">
      <w:pPr>
        <w:ind w:firstLine="567"/>
        <w:jc w:val="both"/>
      </w:pPr>
      <w:r>
        <w:t>2.</w:t>
      </w:r>
      <w:r w:rsidRPr="004A14C1">
        <w:t xml:space="preserve"> </w:t>
      </w:r>
      <w:r w:rsidRPr="006F302B">
        <w:t>документы, подтверждающие внесение задатка</w:t>
      </w:r>
    </w:p>
    <w:p w:rsidR="00820437" w:rsidRPr="006F302B" w:rsidRDefault="00820437" w:rsidP="00820437">
      <w:pPr>
        <w:ind w:firstLine="567"/>
        <w:jc w:val="both"/>
      </w:pPr>
      <w:r>
        <w:t>3.</w:t>
      </w:r>
      <w:r w:rsidRPr="006F302B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лицо;.</w:t>
      </w:r>
    </w:p>
    <w:p w:rsidR="00820437" w:rsidRPr="006F302B" w:rsidRDefault="00820437" w:rsidP="00820437">
      <w:pPr>
        <w:ind w:firstLine="567"/>
        <w:jc w:val="both"/>
      </w:pPr>
      <w:r w:rsidRPr="006F302B"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820437" w:rsidRPr="006F302B" w:rsidRDefault="00820437" w:rsidP="00820437">
      <w:pPr>
        <w:ind w:firstLine="567"/>
        <w:jc w:val="both"/>
      </w:pPr>
      <w:r w:rsidRPr="006F302B">
        <w:t>Один заявитель вправе подать только одну заявку на участие в аукционе.</w:t>
      </w:r>
    </w:p>
    <w:p w:rsidR="00820437" w:rsidRPr="006F302B" w:rsidRDefault="00820437" w:rsidP="00820437">
      <w:pPr>
        <w:ind w:firstLine="567"/>
        <w:jc w:val="both"/>
      </w:pPr>
      <w:r w:rsidRPr="006F302B"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20437" w:rsidRPr="006F302B" w:rsidRDefault="00820437" w:rsidP="00820437">
      <w:pPr>
        <w:ind w:firstLine="567"/>
        <w:jc w:val="both"/>
      </w:pPr>
      <w:r w:rsidRPr="006F302B">
        <w:t>При приеме заявок от заинтересованных лиц Оператор электронной площадки обеспечивает конфиденциальность данных, за исключением случая направления электронных документов Организатору аукциона, регистрацию заявок и иных документов в журнале приема заявок.</w:t>
      </w:r>
    </w:p>
    <w:p w:rsidR="00820437" w:rsidRPr="006F302B" w:rsidRDefault="00820437" w:rsidP="00820437">
      <w:pPr>
        <w:ind w:firstLine="567"/>
        <w:jc w:val="both"/>
      </w:pPr>
      <w:r w:rsidRPr="006F302B">
        <w:t>Заявитель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820437" w:rsidRPr="006F302B" w:rsidRDefault="00820437" w:rsidP="00820437">
      <w:pPr>
        <w:ind w:firstLine="567"/>
        <w:jc w:val="both"/>
      </w:pPr>
      <w:r w:rsidRPr="006F302B"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уведомление, поступивший от Заявителя задаток подлежит возврату в течение трех рабочих дней со дня поступления уведомления об отзыве заявки.</w:t>
      </w:r>
    </w:p>
    <w:p w:rsidR="00820437" w:rsidRPr="006F302B" w:rsidRDefault="00820437" w:rsidP="00820437">
      <w:pPr>
        <w:ind w:firstLine="567"/>
        <w:jc w:val="both"/>
      </w:pPr>
      <w:r w:rsidRPr="006F302B">
        <w:t>В случае отзыва заявки участником аукциона позднее дня окончания срока приема заявок задаток возвращается в порядке, установленном для Участников аукциона.</w:t>
      </w:r>
    </w:p>
    <w:p w:rsidR="00820437" w:rsidRPr="006F302B" w:rsidRDefault="00820437" w:rsidP="00820437">
      <w:pPr>
        <w:ind w:firstLine="567"/>
        <w:jc w:val="both"/>
      </w:pPr>
      <w:r w:rsidRPr="006F302B">
        <w:t>Изменение заявки допускается только путем подачи Заявителем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820437" w:rsidRPr="004A14C1" w:rsidRDefault="00820437" w:rsidP="00820437">
      <w:pPr>
        <w:ind w:firstLine="567"/>
        <w:jc w:val="both"/>
        <w:rPr>
          <w:b/>
        </w:rPr>
      </w:pPr>
      <w:r>
        <w:rPr>
          <w:b/>
        </w:rPr>
        <w:t>8.</w:t>
      </w:r>
      <w:r w:rsidRPr="004A14C1">
        <w:rPr>
          <w:b/>
        </w:rPr>
        <w:t>Рассмотрение заявок</w:t>
      </w:r>
    </w:p>
    <w:p w:rsidR="00820437" w:rsidRPr="006F302B" w:rsidRDefault="00820437" w:rsidP="00820437">
      <w:pPr>
        <w:ind w:firstLine="567"/>
        <w:jc w:val="both"/>
      </w:pPr>
      <w:r w:rsidRPr="006F302B">
        <w:t>Заявитель не допускается к участию в аукционе в следующих случаях:</w:t>
      </w:r>
    </w:p>
    <w:p w:rsidR="00820437" w:rsidRPr="006F302B" w:rsidRDefault="00820437" w:rsidP="00820437">
      <w:pPr>
        <w:ind w:firstLine="567"/>
        <w:jc w:val="both"/>
      </w:pPr>
      <w:r>
        <w:t>1.</w:t>
      </w:r>
      <w:r w:rsidRPr="006F302B">
        <w:t>непредставление необходимых   для   участия   в   аукционе   документов или представление недостоверных сведений;</w:t>
      </w:r>
    </w:p>
    <w:p w:rsidR="00820437" w:rsidRPr="006F302B" w:rsidRDefault="00820437" w:rsidP="00820437">
      <w:pPr>
        <w:ind w:firstLine="567"/>
        <w:jc w:val="both"/>
      </w:pPr>
      <w:r>
        <w:t>2.</w:t>
      </w:r>
      <w:r w:rsidRPr="006F302B">
        <w:t>не</w:t>
      </w:r>
      <w:r>
        <w:t xml:space="preserve"> </w:t>
      </w:r>
      <w:r w:rsidRPr="006F302B">
        <w:t>поступление задатка на дату рассмотрения заявок на участие в аукционе;</w:t>
      </w:r>
    </w:p>
    <w:p w:rsidR="00820437" w:rsidRPr="006F302B" w:rsidRDefault="00820437" w:rsidP="00820437">
      <w:pPr>
        <w:ind w:firstLine="567"/>
        <w:jc w:val="both"/>
      </w:pPr>
      <w:r>
        <w:t>3.</w:t>
      </w:r>
      <w:r w:rsidRPr="006F302B"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</w:t>
      </w:r>
    </w:p>
    <w:p w:rsidR="00820437" w:rsidRPr="006F302B" w:rsidRDefault="00820437" w:rsidP="00820437">
      <w:pPr>
        <w:ind w:firstLine="567"/>
        <w:jc w:val="both"/>
      </w:pPr>
      <w:r>
        <w:t>4.</w:t>
      </w:r>
      <w:r w:rsidRPr="006F302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820437" w:rsidRPr="006F302B" w:rsidRDefault="00820437" w:rsidP="00820437">
      <w:pPr>
        <w:ind w:firstLine="567"/>
        <w:jc w:val="both"/>
      </w:pPr>
      <w:r w:rsidRPr="006F302B"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</w:t>
      </w:r>
      <w:r>
        <w:t xml:space="preserve"> </w:t>
      </w:r>
      <w:r w:rsidRPr="006F302B">
        <w:t>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820437" w:rsidRPr="006F302B" w:rsidRDefault="00820437" w:rsidP="00820437">
      <w:pPr>
        <w:ind w:firstLine="567"/>
        <w:jc w:val="both"/>
      </w:pPr>
      <w:r w:rsidRPr="006F302B"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820437" w:rsidRPr="004A14C1" w:rsidRDefault="00820437" w:rsidP="00820437">
      <w:pPr>
        <w:ind w:firstLine="567"/>
        <w:jc w:val="both"/>
        <w:rPr>
          <w:b/>
        </w:rPr>
      </w:pPr>
      <w:r>
        <w:rPr>
          <w:b/>
        </w:rPr>
        <w:t>9.</w:t>
      </w:r>
      <w:r w:rsidRPr="004A14C1">
        <w:rPr>
          <w:b/>
        </w:rPr>
        <w:t>Порядок проведения аукциона</w:t>
      </w:r>
    </w:p>
    <w:p w:rsidR="00820437" w:rsidRPr="006F302B" w:rsidRDefault="00820437" w:rsidP="00820437">
      <w:pPr>
        <w:ind w:firstLine="567"/>
        <w:jc w:val="both"/>
      </w:pPr>
      <w:r w:rsidRPr="006F302B">
        <w:t>Аукцион проводится в соответствии с Регламентом электронной площадки в назначенные дату и время проведения при условии, что по итогам рассмотрения заявок на участие в процедуре допущены не менее двух претендентов.</w:t>
      </w:r>
    </w:p>
    <w:p w:rsidR="00820437" w:rsidRPr="006F302B" w:rsidRDefault="00820437" w:rsidP="00820437">
      <w:pPr>
        <w:ind w:firstLine="567"/>
        <w:jc w:val="both"/>
      </w:pPr>
      <w:r w:rsidRPr="006F302B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аукциона.</w:t>
      </w:r>
    </w:p>
    <w:p w:rsidR="00820437" w:rsidRPr="006F302B" w:rsidRDefault="00820437" w:rsidP="00820437">
      <w:pPr>
        <w:ind w:firstLine="567"/>
        <w:jc w:val="both"/>
      </w:pPr>
      <w:r w:rsidRPr="006F302B">
        <w:t>В течение 10 (десяти) минут с момента начала проведения процедуры участники вправе подавать свои ценовые предложения, предусматривающие повышение предложения на величину, равную «шагу аукциона».</w:t>
      </w:r>
    </w:p>
    <w:p w:rsidR="00820437" w:rsidRPr="006F302B" w:rsidRDefault="00820437" w:rsidP="00820437">
      <w:pPr>
        <w:ind w:firstLine="567"/>
        <w:jc w:val="both"/>
      </w:pPr>
      <w:r w:rsidRPr="006F302B">
        <w:t>В случае, если в течение указанного времени поступило предложение, то время для предоставления следующих предложений об увеличенной на «шаг аукциона» цене предмета аукциона продлевается на 10 (десять) минут, со времени предоставления каждого следующего предложения.</w:t>
      </w:r>
    </w:p>
    <w:p w:rsidR="00820437" w:rsidRPr="006F302B" w:rsidRDefault="00820437" w:rsidP="00820437">
      <w:pPr>
        <w:ind w:firstLine="567"/>
        <w:jc w:val="both"/>
      </w:pPr>
      <w:r w:rsidRPr="006F302B">
        <w:t>Если в течение 10 (десяти) минут после предоставления последнего предложения о цене предмета аукциона, следующее предложение не поступило, аукцион с помощью программно-аппаратных средств электронной площадки завершается.</w:t>
      </w:r>
    </w:p>
    <w:p w:rsidR="00820437" w:rsidRPr="006F302B" w:rsidRDefault="00820437" w:rsidP="00820437">
      <w:pPr>
        <w:ind w:firstLine="567"/>
        <w:jc w:val="both"/>
      </w:pPr>
      <w:r w:rsidRPr="006F302B">
        <w:t>Если в течение 10 (десяти) минут не поступило ни одного предложения по цене предмета аукциона, то аукцион с помощью программно-аппаратных средств электронной площадки завершается.</w:t>
      </w:r>
    </w:p>
    <w:p w:rsidR="00820437" w:rsidRPr="006F302B" w:rsidRDefault="00820437" w:rsidP="00820437">
      <w:pPr>
        <w:ind w:firstLine="567"/>
        <w:jc w:val="both"/>
      </w:pPr>
      <w:r w:rsidRPr="006F302B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20437" w:rsidRPr="006F302B" w:rsidRDefault="00820437" w:rsidP="00820437">
      <w:pPr>
        <w:ind w:firstLine="567"/>
        <w:jc w:val="both"/>
      </w:pPr>
      <w:r w:rsidRPr="006F302B">
        <w:t>Участником аукциона, сделавшим предпоследнее предложение о цене предмета аукциона, признается участник аукциона, находящийся ближе всех по «шагам аукциона» к участнику, признанному победителем аукциона.</w:t>
      </w:r>
    </w:p>
    <w:p w:rsidR="00820437" w:rsidRPr="006F302B" w:rsidRDefault="00820437" w:rsidP="00820437">
      <w:pPr>
        <w:ind w:firstLine="567"/>
        <w:jc w:val="both"/>
      </w:pPr>
      <w:r w:rsidRPr="006F302B">
        <w:t>Итоги аукциона подводятся на электронной площадке указанной в пункте 3.</w:t>
      </w:r>
    </w:p>
    <w:p w:rsidR="00820437" w:rsidRPr="006F302B" w:rsidRDefault="00820437" w:rsidP="00820437">
      <w:pPr>
        <w:ind w:firstLine="567"/>
        <w:jc w:val="both"/>
      </w:pPr>
      <w:r w:rsidRPr="006F302B"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права на заключение договора аренды земельного участка для подведения итогов аукциона. Процедура аукциона считается завершенной со времени подписания Организатором аукциона протокола о результатах аукциона, не позднее рабочего дня, следующего за днем подведения итогов аукциона.</w:t>
      </w:r>
    </w:p>
    <w:p w:rsidR="00820437" w:rsidRPr="006F302B" w:rsidRDefault="00820437" w:rsidP="00820437">
      <w:pPr>
        <w:ind w:firstLine="567"/>
        <w:jc w:val="both"/>
      </w:pPr>
      <w:r w:rsidRPr="006F302B"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</w:t>
      </w:r>
      <w:r>
        <w:t xml:space="preserve"> </w:t>
      </w:r>
      <w:r w:rsidRPr="006F302B">
        <w:t>но не более чем на одни сутки, по согласованию с Организатором торгов. После устранения технологического сбоя, аукцион возобновляется и проходит сначала.</w:t>
      </w:r>
    </w:p>
    <w:p w:rsidR="00820437" w:rsidRPr="006F302B" w:rsidRDefault="00820437" w:rsidP="00820437">
      <w:pPr>
        <w:ind w:firstLine="567"/>
        <w:jc w:val="both"/>
      </w:pPr>
      <w:r w:rsidRPr="006F302B">
        <w:t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аукциона для внесения в протокол о результатах аукциона.</w:t>
      </w:r>
    </w:p>
    <w:p w:rsidR="00820437" w:rsidRPr="006F302B" w:rsidRDefault="00820437" w:rsidP="00820437">
      <w:pPr>
        <w:ind w:firstLine="567"/>
        <w:jc w:val="both"/>
      </w:pPr>
      <w:r w:rsidRPr="006F302B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</w:t>
      </w:r>
    </w:p>
    <w:p w:rsidR="00820437" w:rsidRPr="006F302B" w:rsidRDefault="00820437" w:rsidP="00820437">
      <w:pPr>
        <w:ind w:firstLine="567"/>
        <w:jc w:val="both"/>
      </w:pPr>
      <w:r w:rsidRPr="006F302B">
        <w:t>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820437" w:rsidRPr="006F302B" w:rsidRDefault="00820437" w:rsidP="00820437">
      <w:pPr>
        <w:ind w:firstLine="567"/>
        <w:jc w:val="both"/>
      </w:pPr>
      <w:r w:rsidRPr="006F302B">
        <w:t xml:space="preserve">В   соответствии   с   постановлением   Правительства   Российской   Федерации от 18.02.2023 № 262 «О внесении изменений в постановление Правительства Российской Федерации от 10.05.2018 № 564» установлено, что при проведении в соответствии с Земельным </w:t>
      </w:r>
      <w:hyperlink r:id="rId12">
        <w:r w:rsidRPr="006F302B">
          <w:rPr>
            <w:rStyle w:val="ad"/>
          </w:rPr>
          <w:t>кодексом</w:t>
        </w:r>
      </w:hyperlink>
      <w:r w:rsidRPr="006F302B">
        <w:t xml:space="preserve"> Российской Федерации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оператор электронной площадки вправе в соответствии с Правилами, утвержденными настоящим постановлением, взимать с победителя аукциона или иного лица, с которыми в соответствии с </w:t>
      </w:r>
      <w:hyperlink r:id="rId13">
        <w:r w:rsidRPr="006F302B">
          <w:rPr>
            <w:rStyle w:val="ad"/>
          </w:rPr>
          <w:t>пунктами 13</w:t>
        </w:r>
      </w:hyperlink>
      <w:r w:rsidRPr="006F302B">
        <w:t xml:space="preserve">, </w:t>
      </w:r>
      <w:hyperlink r:id="rId14">
        <w:r w:rsidRPr="006F302B">
          <w:rPr>
            <w:rStyle w:val="ad"/>
          </w:rPr>
          <w:t>14</w:t>
        </w:r>
      </w:hyperlink>
      <w:r w:rsidRPr="006F302B">
        <w:t xml:space="preserve">, </w:t>
      </w:r>
      <w:hyperlink r:id="rId15">
        <w:r w:rsidRPr="006F302B">
          <w:rPr>
            <w:rStyle w:val="ad"/>
          </w:rPr>
          <w:t xml:space="preserve">20 </w:t>
        </w:r>
      </w:hyperlink>
      <w:r w:rsidRPr="006F302B">
        <w:t xml:space="preserve">и </w:t>
      </w:r>
      <w:hyperlink r:id="rId16">
        <w:r w:rsidRPr="006F302B">
          <w:rPr>
            <w:rStyle w:val="ad"/>
          </w:rPr>
          <w:t xml:space="preserve">25 статьи 39.12 </w:t>
        </w:r>
      </w:hyperlink>
      <w:r w:rsidRPr="006F302B">
        <w:t>Земельного кодекса Российской Федерации заключается договор аренды такого участка, плату за участие в аукционе в размере, не превышающем предельный размер платы в размере одного процента начальной (максимальной) годовой арендной платы и не более чем 5 тыс. рублей без учета налога на добавленную стоимость.</w:t>
      </w:r>
    </w:p>
    <w:p w:rsidR="00820437" w:rsidRPr="006F302B" w:rsidRDefault="00820437" w:rsidP="00820437">
      <w:pPr>
        <w:ind w:firstLine="567"/>
        <w:jc w:val="both"/>
      </w:pPr>
      <w:r w:rsidRPr="006F302B">
        <w:t>Аукцион признается несостоявшимся в связи с отсутствием предложений о цене аукциона, предусматривающих более высокую цену арендной платы, чем начальная цена аукциона.</w:t>
      </w:r>
    </w:p>
    <w:p w:rsidR="00820437" w:rsidRDefault="00820437" w:rsidP="00820437">
      <w:pPr>
        <w:ind w:firstLine="567"/>
        <w:jc w:val="both"/>
      </w:pPr>
      <w:r w:rsidRPr="006F302B">
        <w:t xml:space="preserve">В соответствии с положениями статьи 448 Гражданского кодекса Российской Федерации Организатор </w:t>
      </w:r>
      <w:r w:rsidRPr="000253BB">
        <w:t>аукциона вправе отказаться от проведения процедуры торгов в любое время, но не позднее, чем за три дня до наступления даты проведения аукциона.</w:t>
      </w:r>
    </w:p>
    <w:p w:rsidR="00820437" w:rsidRPr="000253BB" w:rsidRDefault="00820437" w:rsidP="00820437">
      <w:pPr>
        <w:ind w:firstLine="567"/>
        <w:jc w:val="both"/>
      </w:pPr>
      <w:r w:rsidRPr="000253BB">
        <w:t>Заключение договора</w:t>
      </w:r>
      <w:r>
        <w:t xml:space="preserve"> </w:t>
      </w:r>
      <w:r w:rsidRPr="000253BB">
        <w:t>аренды земельного участка по результатам проведения аукциона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20437" w:rsidRPr="006F302B" w:rsidRDefault="00820437" w:rsidP="00820437">
      <w:pPr>
        <w:ind w:firstLine="709"/>
        <w:jc w:val="both"/>
      </w:pPr>
      <w:r w:rsidRPr="006F302B">
        <w:t>По результатам проведения электронного аукциона не допускается заключение договора аренды земельного участка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820437" w:rsidRPr="006F302B" w:rsidRDefault="00820437" w:rsidP="00820437">
      <w:pPr>
        <w:ind w:firstLine="709"/>
        <w:jc w:val="both"/>
      </w:pPr>
      <w:r w:rsidRPr="006F302B">
        <w:t xml:space="preserve">Организатор аукциона обязан в течение 5 (пяти) дней со дня истечения 10-ти дневного срока, направить победителю электронного аукциона или иным лицам, с которыми в соответствии с </w:t>
      </w:r>
      <w:hyperlink r:id="rId17">
        <w:r w:rsidRPr="006F302B">
          <w:rPr>
            <w:rStyle w:val="ad"/>
          </w:rPr>
          <w:t>пунктами 13</w:t>
        </w:r>
      </w:hyperlink>
      <w:r w:rsidRPr="006F302B">
        <w:t xml:space="preserve">, </w:t>
      </w:r>
      <w:hyperlink r:id="rId18">
        <w:r w:rsidRPr="006F302B">
          <w:rPr>
            <w:rStyle w:val="ad"/>
          </w:rPr>
          <w:t>14</w:t>
        </w:r>
      </w:hyperlink>
      <w:r w:rsidRPr="006F302B">
        <w:t xml:space="preserve">, </w:t>
      </w:r>
      <w:hyperlink r:id="rId19">
        <w:r w:rsidRPr="006F302B">
          <w:rPr>
            <w:rStyle w:val="ad"/>
          </w:rPr>
          <w:t xml:space="preserve">20 </w:t>
        </w:r>
      </w:hyperlink>
      <w:r w:rsidRPr="006F302B">
        <w:t xml:space="preserve">и </w:t>
      </w:r>
      <w:hyperlink r:id="rId20">
        <w:r w:rsidRPr="006F302B">
          <w:rPr>
            <w:rStyle w:val="ad"/>
          </w:rPr>
          <w:t xml:space="preserve">25 статьи 39.12 </w:t>
        </w:r>
      </w:hyperlink>
      <w:r w:rsidRPr="006F302B">
        <w:t>Земельного кодекса Российской Федерации заключается договор аренды земельного участка, подписанный проект договора аренды земельного участка.</w:t>
      </w:r>
    </w:p>
    <w:p w:rsidR="00820437" w:rsidRPr="006F302B" w:rsidRDefault="00820437" w:rsidP="00820437">
      <w:pPr>
        <w:ind w:firstLine="709"/>
        <w:jc w:val="both"/>
      </w:pPr>
      <w:r w:rsidRPr="006F302B">
        <w:t>Согласно положениям пункта 25 статьи 39.12 Земельного кодекса Российской Федерации подписание договора аренды земельного участка победителем аукциона осуществляется в течение тридцати дней со дня его направления.</w:t>
      </w:r>
    </w:p>
    <w:p w:rsidR="00820437" w:rsidRPr="006F302B" w:rsidRDefault="00820437" w:rsidP="00820437">
      <w:pPr>
        <w:ind w:firstLine="709"/>
        <w:jc w:val="both"/>
      </w:pPr>
      <w:r w:rsidRPr="006F302B">
        <w:t>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0437" w:rsidRPr="006F302B" w:rsidRDefault="00820437" w:rsidP="00820437">
      <w:pPr>
        <w:ind w:firstLine="709"/>
        <w:jc w:val="both"/>
      </w:pPr>
      <w:r w:rsidRPr="006F302B">
        <w:t>Сведения о победителях аукционов, уклонившихся от заключения договор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820437" w:rsidRPr="006F302B" w:rsidRDefault="00820437" w:rsidP="00820437">
      <w:pPr>
        <w:ind w:firstLine="709"/>
        <w:jc w:val="both"/>
      </w:pPr>
    </w:p>
    <w:p w:rsidR="00820437" w:rsidRDefault="00820437" w:rsidP="00820437">
      <w:pPr>
        <w:ind w:firstLine="709"/>
        <w:jc w:val="both"/>
        <w:rPr>
          <w:b/>
          <w:u w:val="single"/>
        </w:rPr>
      </w:pPr>
    </w:p>
    <w:p w:rsidR="00820437" w:rsidRDefault="00820437" w:rsidP="00820437">
      <w:pPr>
        <w:ind w:firstLine="709"/>
        <w:jc w:val="both"/>
        <w:rPr>
          <w:b/>
          <w:u w:val="single"/>
        </w:rPr>
      </w:pPr>
    </w:p>
    <w:p w:rsidR="00B9114A" w:rsidRDefault="00B9114A" w:rsidP="00E053AB">
      <w:pPr>
        <w:pStyle w:val="a9"/>
        <w:rPr>
          <w:sz w:val="24"/>
          <w:szCs w:val="24"/>
        </w:rPr>
      </w:pPr>
    </w:p>
    <w:p w:rsidR="00B9114A" w:rsidRDefault="00B9114A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137D46" w:rsidRPr="00137D46" w:rsidRDefault="00137D46" w:rsidP="00137D46">
      <w:pPr>
        <w:jc w:val="center"/>
      </w:pPr>
      <w:r w:rsidRPr="00137D46">
        <w:rPr>
          <w:noProof/>
        </w:rPr>
        <w:drawing>
          <wp:inline distT="0" distB="0" distL="0" distR="0">
            <wp:extent cx="540385" cy="6680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46" w:rsidRPr="00137D46" w:rsidRDefault="00137D46" w:rsidP="00137D46">
      <w:pPr>
        <w:jc w:val="center"/>
      </w:pPr>
    </w:p>
    <w:p w:rsidR="00137D46" w:rsidRPr="00137D46" w:rsidRDefault="00137D46" w:rsidP="00137D46">
      <w:pPr>
        <w:jc w:val="center"/>
      </w:pPr>
      <w:r w:rsidRPr="00137D46">
        <w:t>АДМИНИСТРАЦИЯ ПОСЕЛКА НИЖНИЙ ИНГАШ</w:t>
      </w:r>
    </w:p>
    <w:p w:rsidR="00137D46" w:rsidRPr="00137D46" w:rsidRDefault="00137D46" w:rsidP="00137D46">
      <w:pPr>
        <w:jc w:val="center"/>
      </w:pPr>
      <w:r w:rsidRPr="00137D46">
        <w:t xml:space="preserve">НИЖНЕИНГАШСКОГО РАЙОНА </w:t>
      </w:r>
    </w:p>
    <w:p w:rsidR="00137D46" w:rsidRPr="00137D46" w:rsidRDefault="00137D46" w:rsidP="00137D46">
      <w:pPr>
        <w:jc w:val="center"/>
      </w:pPr>
      <w:r w:rsidRPr="00137D46">
        <w:t>КРАСНОЯРСКОГО КРАЯ</w:t>
      </w:r>
    </w:p>
    <w:p w:rsidR="00137D46" w:rsidRPr="00137D46" w:rsidRDefault="00137D46" w:rsidP="00137D46">
      <w:pPr>
        <w:jc w:val="center"/>
      </w:pPr>
    </w:p>
    <w:p w:rsidR="00137D46" w:rsidRPr="00137D46" w:rsidRDefault="00137D46" w:rsidP="00137D46">
      <w:pPr>
        <w:jc w:val="center"/>
        <w:rPr>
          <w:b/>
        </w:rPr>
      </w:pPr>
      <w:r w:rsidRPr="00137D46">
        <w:rPr>
          <w:b/>
        </w:rPr>
        <w:t>ПОСТАНОВЛЕНИЕ</w:t>
      </w:r>
    </w:p>
    <w:p w:rsidR="00137D46" w:rsidRPr="00137D46" w:rsidRDefault="00137D46" w:rsidP="00137D46">
      <w:pPr>
        <w:jc w:val="center"/>
      </w:pPr>
    </w:p>
    <w:p w:rsidR="00137D46" w:rsidRPr="00137D46" w:rsidRDefault="00137D46" w:rsidP="00137D46">
      <w:pPr>
        <w:jc w:val="both"/>
      </w:pPr>
      <w:r w:rsidRPr="00137D46">
        <w:t>16 .02.2024                                      пгт Нижний Ингаш                                           № 32А</w:t>
      </w:r>
    </w:p>
    <w:p w:rsidR="00137D46" w:rsidRPr="00137D46" w:rsidRDefault="00137D46" w:rsidP="00137D46">
      <w:pPr>
        <w:jc w:val="both"/>
      </w:pPr>
    </w:p>
    <w:p w:rsidR="00137D46" w:rsidRPr="00137D46" w:rsidRDefault="00137D46" w:rsidP="00137D46">
      <w:pPr>
        <w:jc w:val="both"/>
      </w:pPr>
      <w:r w:rsidRPr="00137D46">
        <w:t>О  выделении специальных мест для размещения печатных агитационных материалов на территории муниципального образования поселок Нижний Ингаш Нижнеингашского района Красноярского края</w:t>
      </w:r>
    </w:p>
    <w:p w:rsidR="00137D46" w:rsidRPr="00137D46" w:rsidRDefault="00137D46" w:rsidP="00137D46">
      <w:pPr>
        <w:jc w:val="both"/>
      </w:pPr>
    </w:p>
    <w:p w:rsidR="00137D46" w:rsidRPr="00137D46" w:rsidRDefault="00137D46" w:rsidP="00137D46">
      <w:pPr>
        <w:pStyle w:val="af5"/>
        <w:spacing w:before="0" w:beforeAutospacing="0" w:after="0" w:afterAutospacing="0"/>
        <w:jc w:val="both"/>
      </w:pPr>
      <w:r w:rsidRPr="00137D46">
        <w:tab/>
        <w:t xml:space="preserve">В связи с проведением 17 марта 2024 года выборов Президента Российской Федерации, в соответствии с Федеральным законом «Об основных гарантиях избирательных прав и права на участие в референдуме граждан Российской Федерации» от 12.06.2002 № 67-ФЗ, постановляю: </w:t>
      </w:r>
    </w:p>
    <w:p w:rsidR="00137D46" w:rsidRPr="00137D46" w:rsidRDefault="00137D46" w:rsidP="00137D46">
      <w:pPr>
        <w:pStyle w:val="af5"/>
        <w:spacing w:before="0" w:beforeAutospacing="0" w:after="0" w:afterAutospacing="0"/>
        <w:jc w:val="both"/>
      </w:pPr>
    </w:p>
    <w:p w:rsidR="00137D46" w:rsidRPr="00137D46" w:rsidRDefault="00137D46" w:rsidP="00137D46">
      <w:pPr>
        <w:jc w:val="both"/>
      </w:pPr>
      <w:r w:rsidRPr="00137D46">
        <w:t xml:space="preserve"> </w:t>
      </w:r>
      <w:r w:rsidRPr="00137D46">
        <w:tab/>
        <w:t xml:space="preserve">1. Определить места для размещения печатных агитационных материалов на территории избирательных участков: </w:t>
      </w:r>
    </w:p>
    <w:p w:rsidR="00137D46" w:rsidRPr="00137D46" w:rsidRDefault="00137D46" w:rsidP="00137D46">
      <w:pPr>
        <w:jc w:val="both"/>
      </w:pPr>
      <w:r w:rsidRPr="00137D46">
        <w:tab/>
        <w:t xml:space="preserve">Нижнеингашский избирательный участок № 1702: пгт. Нижний Ингаш, ул. Лесная 13 «А», микрорайон леспромхоза остановка общественного транспорта; </w:t>
      </w:r>
    </w:p>
    <w:p w:rsidR="00137D46" w:rsidRPr="00137D46" w:rsidRDefault="00137D46" w:rsidP="00137D46">
      <w:pPr>
        <w:jc w:val="both"/>
      </w:pPr>
      <w:r w:rsidRPr="00137D46">
        <w:tab/>
        <w:t xml:space="preserve">Нижнеингашский избирательный участок № 1703: пгт. Нижний Ингаш, пер. Центральный, на стенде у магазина «Виктория»; пгт. Нижний Ингаш, ул. Ленина, дом 39, на жилом многоквартирном доме; пгт. Нижний Ингаш, ул. Ленина, на павильоне «Луч»; </w:t>
      </w:r>
    </w:p>
    <w:p w:rsidR="00137D46" w:rsidRPr="00137D46" w:rsidRDefault="00137D46" w:rsidP="00137D46">
      <w:pPr>
        <w:jc w:val="both"/>
      </w:pPr>
      <w:r w:rsidRPr="00137D46">
        <w:tab/>
        <w:t>Нижнеингашский избирательный участок № 1704: пгт. Нижний Ингаш, ул. Строительная, 1, на стенде у здания;</w:t>
      </w:r>
    </w:p>
    <w:p w:rsidR="00137D46" w:rsidRPr="00137D46" w:rsidRDefault="00137D46" w:rsidP="00137D46">
      <w:pPr>
        <w:jc w:val="both"/>
      </w:pPr>
      <w:r w:rsidRPr="00137D46">
        <w:tab/>
        <w:t>Нижнеингашский избирательный участок № 1705: пгт. Нижний Ингаш, ул. Центральная, 3 «А», на стенде у здания;</w:t>
      </w:r>
    </w:p>
    <w:p w:rsidR="00137D46" w:rsidRPr="00137D46" w:rsidRDefault="00137D46" w:rsidP="00137D46">
      <w:pPr>
        <w:jc w:val="both"/>
      </w:pPr>
      <w:r w:rsidRPr="00137D46">
        <w:tab/>
        <w:t>Нижнеингашский избирательный участок № 1707: д. Новая Пойма,             ул. Центральная, 81, на стенде у здания магазина;</w:t>
      </w:r>
    </w:p>
    <w:p w:rsidR="00137D46" w:rsidRPr="00137D46" w:rsidRDefault="00137D46" w:rsidP="00137D46">
      <w:pPr>
        <w:jc w:val="both"/>
      </w:pPr>
      <w:r w:rsidRPr="00137D46">
        <w:tab/>
        <w:t>Нижнеингашский избирательный участок № 1708: д. Старая Пойма,             ул. Трактовая, 85, на стенде у здания магазина;</w:t>
      </w:r>
    </w:p>
    <w:p w:rsidR="00137D46" w:rsidRPr="00137D46" w:rsidRDefault="00137D46" w:rsidP="00137D46">
      <w:pPr>
        <w:jc w:val="both"/>
      </w:pPr>
      <w:r w:rsidRPr="00137D46">
        <w:tab/>
        <w:t>Нижнеингашский избирательный участок № 1728: пгт. Нижний Ингаш,             ул. Ленина, 159 «А», здание магазина «Русский Разгуляйка».</w:t>
      </w:r>
    </w:p>
    <w:p w:rsidR="00137D46" w:rsidRPr="00137D46" w:rsidRDefault="00137D46" w:rsidP="00137D46">
      <w:pPr>
        <w:ind w:firstLine="708"/>
        <w:jc w:val="both"/>
      </w:pPr>
      <w:r w:rsidRPr="00137D46">
        <w:t>2. Размещение печатных агитационных материалов в помещениях, на зданиях и сооружениях и иных объектах проводить только с согласия и на условиях собственников, владельцев указанных объектов.</w:t>
      </w:r>
    </w:p>
    <w:p w:rsidR="00137D46" w:rsidRPr="00137D46" w:rsidRDefault="00137D46" w:rsidP="00137D46">
      <w:pPr>
        <w:ind w:firstLine="708"/>
        <w:jc w:val="both"/>
      </w:pPr>
      <w:r w:rsidRPr="00137D46">
        <w:t>3.  Контроль за выполнением постановления оставляю за собой.</w:t>
      </w:r>
    </w:p>
    <w:p w:rsidR="00137D46" w:rsidRPr="00137D46" w:rsidRDefault="00137D46" w:rsidP="00137D46">
      <w:pPr>
        <w:tabs>
          <w:tab w:val="left" w:pos="1080"/>
        </w:tabs>
        <w:ind w:firstLine="561"/>
        <w:jc w:val="both"/>
      </w:pPr>
      <w:r w:rsidRPr="00137D46">
        <w:t xml:space="preserve">  4. Постановление вступает в силу со дня подписания и подлежит опубликованию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137D46" w:rsidRPr="00137D46" w:rsidRDefault="00137D46" w:rsidP="00137D46">
      <w:pPr>
        <w:tabs>
          <w:tab w:val="left" w:pos="1080"/>
        </w:tabs>
        <w:ind w:firstLine="561"/>
        <w:jc w:val="both"/>
      </w:pPr>
      <w:r w:rsidRPr="00137D46">
        <w:t xml:space="preserve"> </w:t>
      </w:r>
    </w:p>
    <w:p w:rsidR="00137D46" w:rsidRDefault="00137D46" w:rsidP="00137D46">
      <w:pPr>
        <w:jc w:val="both"/>
      </w:pPr>
    </w:p>
    <w:p w:rsidR="00137D46" w:rsidRPr="00137D46" w:rsidRDefault="00137D46" w:rsidP="00137D46">
      <w:pPr>
        <w:jc w:val="both"/>
      </w:pPr>
      <w:r w:rsidRPr="00137D46">
        <w:t xml:space="preserve"> Глава поселка Нижний Ингаш                                                           Б.И. Гузей</w:t>
      </w:r>
    </w:p>
    <w:p w:rsidR="000F2FA5" w:rsidRPr="00137D46" w:rsidRDefault="000F2FA5" w:rsidP="00E053AB">
      <w:pPr>
        <w:pStyle w:val="a9"/>
        <w:rPr>
          <w:sz w:val="24"/>
          <w:szCs w:val="24"/>
        </w:rPr>
      </w:pPr>
    </w:p>
    <w:p w:rsidR="000F2FA5" w:rsidRDefault="000F2FA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37D46" w:rsidRDefault="00137D46" w:rsidP="00E053AB">
      <w:pPr>
        <w:pStyle w:val="a9"/>
        <w:rPr>
          <w:sz w:val="24"/>
          <w:szCs w:val="24"/>
        </w:rPr>
      </w:pPr>
    </w:p>
    <w:p w:rsidR="00137D46" w:rsidRDefault="00137D46" w:rsidP="00E053AB">
      <w:pPr>
        <w:pStyle w:val="a9"/>
        <w:rPr>
          <w:sz w:val="24"/>
          <w:szCs w:val="24"/>
        </w:rPr>
      </w:pPr>
    </w:p>
    <w:p w:rsidR="00137D46" w:rsidRDefault="00137D46" w:rsidP="00E053AB">
      <w:pPr>
        <w:pStyle w:val="a9"/>
        <w:rPr>
          <w:sz w:val="24"/>
          <w:szCs w:val="24"/>
        </w:rPr>
      </w:pPr>
    </w:p>
    <w:p w:rsidR="00137D46" w:rsidRDefault="00137D46" w:rsidP="00E053AB">
      <w:pPr>
        <w:pStyle w:val="a9"/>
        <w:rPr>
          <w:sz w:val="24"/>
          <w:szCs w:val="24"/>
        </w:rPr>
      </w:pPr>
    </w:p>
    <w:p w:rsidR="00137D46" w:rsidRDefault="00137D46" w:rsidP="00E053AB">
      <w:pPr>
        <w:pStyle w:val="a9"/>
        <w:rPr>
          <w:sz w:val="24"/>
          <w:szCs w:val="24"/>
        </w:rPr>
      </w:pPr>
    </w:p>
    <w:p w:rsidR="00137D46" w:rsidRDefault="00137D46" w:rsidP="00E053AB">
      <w:pPr>
        <w:pStyle w:val="a9"/>
        <w:rPr>
          <w:sz w:val="24"/>
          <w:szCs w:val="24"/>
        </w:rPr>
      </w:pPr>
    </w:p>
    <w:p w:rsidR="00137D46" w:rsidRDefault="00137D46" w:rsidP="00E053AB">
      <w:pPr>
        <w:pStyle w:val="a9"/>
        <w:rPr>
          <w:sz w:val="24"/>
          <w:szCs w:val="24"/>
        </w:rPr>
      </w:pPr>
    </w:p>
    <w:p w:rsidR="00137D46" w:rsidRDefault="00137D46" w:rsidP="00E053AB">
      <w:pPr>
        <w:pStyle w:val="a9"/>
        <w:rPr>
          <w:sz w:val="24"/>
          <w:szCs w:val="24"/>
        </w:rPr>
      </w:pPr>
    </w:p>
    <w:p w:rsidR="00137D46" w:rsidRDefault="00137D46" w:rsidP="00E053AB">
      <w:pPr>
        <w:pStyle w:val="a9"/>
        <w:rPr>
          <w:sz w:val="24"/>
          <w:szCs w:val="24"/>
        </w:rPr>
      </w:pPr>
    </w:p>
    <w:p w:rsidR="00137D46" w:rsidRDefault="00137D46" w:rsidP="00E053AB">
      <w:pPr>
        <w:pStyle w:val="a9"/>
        <w:rPr>
          <w:sz w:val="24"/>
          <w:szCs w:val="24"/>
        </w:rPr>
      </w:pPr>
    </w:p>
    <w:p w:rsidR="00137D46" w:rsidRDefault="00137D46" w:rsidP="00E053AB">
      <w:pPr>
        <w:pStyle w:val="a9"/>
        <w:rPr>
          <w:sz w:val="24"/>
          <w:szCs w:val="24"/>
        </w:rPr>
      </w:pPr>
    </w:p>
    <w:p w:rsidR="00137D46" w:rsidRDefault="00137D46" w:rsidP="00E053AB">
      <w:pPr>
        <w:pStyle w:val="a9"/>
        <w:rPr>
          <w:sz w:val="24"/>
          <w:szCs w:val="24"/>
        </w:rPr>
      </w:pPr>
    </w:p>
    <w:p w:rsidR="00137D46" w:rsidRDefault="00137D46" w:rsidP="00E053AB">
      <w:pPr>
        <w:pStyle w:val="a9"/>
        <w:rPr>
          <w:sz w:val="24"/>
          <w:szCs w:val="24"/>
        </w:rPr>
      </w:pPr>
    </w:p>
    <w:p w:rsidR="00137D46" w:rsidRDefault="00137D46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1236C5" w:rsidRDefault="001236C5" w:rsidP="00E053AB">
      <w:pPr>
        <w:pStyle w:val="a9"/>
        <w:rPr>
          <w:sz w:val="24"/>
          <w:szCs w:val="24"/>
        </w:rPr>
      </w:pPr>
    </w:p>
    <w:p w:rsidR="00820437" w:rsidRDefault="00820437" w:rsidP="00E053AB">
      <w:pPr>
        <w:pStyle w:val="a9"/>
        <w:rPr>
          <w:sz w:val="24"/>
          <w:szCs w:val="24"/>
        </w:rPr>
      </w:pPr>
    </w:p>
    <w:p w:rsidR="000F2FA5" w:rsidRPr="00227FF6" w:rsidRDefault="000F2FA5" w:rsidP="00E053AB">
      <w:pPr>
        <w:pStyle w:val="a9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Default="00C54C23"/>
    <w:sectPr w:rsidR="00C54C23" w:rsidSect="00134F87">
      <w:headerReference w:type="default" r:id="rId22"/>
      <w:footerReference w:type="default" r:id="rId23"/>
      <w:pgSz w:w="11906" w:h="16838"/>
      <w:pgMar w:top="902" w:right="851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48" w:rsidRDefault="00774948" w:rsidP="00DF5CA3">
      <w:r>
        <w:separator/>
      </w:r>
    </w:p>
  </w:endnote>
  <w:endnote w:type="continuationSeparator" w:id="1">
    <w:p w:rsidR="00774948" w:rsidRDefault="00774948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D42196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D42196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7494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774948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48" w:rsidRDefault="00774948" w:rsidP="00DF5CA3">
      <w:r>
        <w:separator/>
      </w:r>
    </w:p>
  </w:footnote>
  <w:footnote w:type="continuationSeparator" w:id="1">
    <w:p w:rsidR="00774948" w:rsidRDefault="00774948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Pr="001236C5" w:rsidRDefault="00BA0257">
    <w:pPr>
      <w:pStyle w:val="aa"/>
      <w:rPr>
        <w:b/>
      </w:rPr>
    </w:pPr>
    <w:r>
      <w:rPr>
        <w:b/>
      </w:rPr>
      <w:t>16 февраля</w:t>
    </w:r>
    <w:r w:rsidR="00B31E4E">
      <w:rPr>
        <w:b/>
      </w:rPr>
      <w:t xml:space="preserve"> 2024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B3437B">
      <w:t xml:space="preserve">             </w:t>
    </w:r>
    <w:r w:rsidR="006734DF">
      <w:t xml:space="preserve">  </w:t>
    </w:r>
    <w:r w:rsidR="00E06A1B">
      <w:t xml:space="preserve">  </w:t>
    </w:r>
    <w:r w:rsidR="00C33158">
      <w:rPr>
        <w:b/>
      </w:rPr>
      <w:t xml:space="preserve">ВЕСТНИК № </w:t>
    </w:r>
    <w:r>
      <w:rPr>
        <w:b/>
      </w:rPr>
      <w:t>5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C7FF0"/>
    <w:multiLevelType w:val="multilevel"/>
    <w:tmpl w:val="5608D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727942"/>
    <w:multiLevelType w:val="multilevel"/>
    <w:tmpl w:val="BCE08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0F6220"/>
    <w:multiLevelType w:val="multilevel"/>
    <w:tmpl w:val="86CC9E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32EE138C"/>
    <w:multiLevelType w:val="multilevel"/>
    <w:tmpl w:val="3A30CA78"/>
    <w:lvl w:ilvl="0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8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0D5C1D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B1304C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FC1234"/>
    <w:multiLevelType w:val="hybridMultilevel"/>
    <w:tmpl w:val="4A9A5BF2"/>
    <w:lvl w:ilvl="0" w:tplc="F164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D30F8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B32B1B"/>
    <w:multiLevelType w:val="hybridMultilevel"/>
    <w:tmpl w:val="603A225C"/>
    <w:lvl w:ilvl="0" w:tplc="7090E5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786CF9"/>
    <w:multiLevelType w:val="hybridMultilevel"/>
    <w:tmpl w:val="46AEDA80"/>
    <w:lvl w:ilvl="0" w:tplc="96863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62140"/>
    <w:multiLevelType w:val="hybridMultilevel"/>
    <w:tmpl w:val="317A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7"/>
  </w:num>
  <w:num w:numId="9">
    <w:abstractNumId w:val="14"/>
  </w:num>
  <w:num w:numId="10">
    <w:abstractNumId w:val="16"/>
  </w:num>
  <w:num w:numId="11">
    <w:abstractNumId w:val="12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  <w:num w:numId="16">
    <w:abstractNumId w:val="5"/>
  </w:num>
  <w:num w:numId="17">
    <w:abstractNumId w:val="15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034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00BDC"/>
    <w:rsid w:val="00002B80"/>
    <w:rsid w:val="000220B7"/>
    <w:rsid w:val="00035FD2"/>
    <w:rsid w:val="000516AA"/>
    <w:rsid w:val="000524C8"/>
    <w:rsid w:val="000F2FA5"/>
    <w:rsid w:val="00122005"/>
    <w:rsid w:val="001236C5"/>
    <w:rsid w:val="00134F87"/>
    <w:rsid w:val="00137D46"/>
    <w:rsid w:val="0014169D"/>
    <w:rsid w:val="00162CD7"/>
    <w:rsid w:val="001B0779"/>
    <w:rsid w:val="001B47C0"/>
    <w:rsid w:val="001E3441"/>
    <w:rsid w:val="001E6CD0"/>
    <w:rsid w:val="001F3ECE"/>
    <w:rsid w:val="001F49C1"/>
    <w:rsid w:val="00203FC4"/>
    <w:rsid w:val="00212F77"/>
    <w:rsid w:val="00222625"/>
    <w:rsid w:val="00227FF6"/>
    <w:rsid w:val="002510BE"/>
    <w:rsid w:val="00253717"/>
    <w:rsid w:val="00261E4D"/>
    <w:rsid w:val="00291C0A"/>
    <w:rsid w:val="00292EDE"/>
    <w:rsid w:val="00293C09"/>
    <w:rsid w:val="002D6D89"/>
    <w:rsid w:val="002E2C4A"/>
    <w:rsid w:val="002E64CB"/>
    <w:rsid w:val="002F1FC0"/>
    <w:rsid w:val="0031457A"/>
    <w:rsid w:val="00322702"/>
    <w:rsid w:val="0033501D"/>
    <w:rsid w:val="00336A3C"/>
    <w:rsid w:val="00337AB1"/>
    <w:rsid w:val="003427D5"/>
    <w:rsid w:val="003512F5"/>
    <w:rsid w:val="00390D56"/>
    <w:rsid w:val="003A7A25"/>
    <w:rsid w:val="003C1ECD"/>
    <w:rsid w:val="003E2A42"/>
    <w:rsid w:val="00402E43"/>
    <w:rsid w:val="0041243D"/>
    <w:rsid w:val="00425787"/>
    <w:rsid w:val="00432022"/>
    <w:rsid w:val="0044224C"/>
    <w:rsid w:val="00463885"/>
    <w:rsid w:val="00475900"/>
    <w:rsid w:val="004776C2"/>
    <w:rsid w:val="00480514"/>
    <w:rsid w:val="004A4AEE"/>
    <w:rsid w:val="004C5EBB"/>
    <w:rsid w:val="004D59EB"/>
    <w:rsid w:val="00502B38"/>
    <w:rsid w:val="00503142"/>
    <w:rsid w:val="00504005"/>
    <w:rsid w:val="00530E47"/>
    <w:rsid w:val="00532509"/>
    <w:rsid w:val="00537C12"/>
    <w:rsid w:val="00540322"/>
    <w:rsid w:val="0054133E"/>
    <w:rsid w:val="005442C3"/>
    <w:rsid w:val="00570ABB"/>
    <w:rsid w:val="005729BA"/>
    <w:rsid w:val="00596D63"/>
    <w:rsid w:val="005B2936"/>
    <w:rsid w:val="005C30B0"/>
    <w:rsid w:val="005D4C0B"/>
    <w:rsid w:val="005E2F59"/>
    <w:rsid w:val="005E53BA"/>
    <w:rsid w:val="00600F27"/>
    <w:rsid w:val="00613412"/>
    <w:rsid w:val="006348BD"/>
    <w:rsid w:val="00636DE5"/>
    <w:rsid w:val="006477A7"/>
    <w:rsid w:val="006734DF"/>
    <w:rsid w:val="00693109"/>
    <w:rsid w:val="006A3D8F"/>
    <w:rsid w:val="006E274C"/>
    <w:rsid w:val="00720C0E"/>
    <w:rsid w:val="007521E1"/>
    <w:rsid w:val="00764609"/>
    <w:rsid w:val="00774948"/>
    <w:rsid w:val="007838E5"/>
    <w:rsid w:val="007856ED"/>
    <w:rsid w:val="0078684D"/>
    <w:rsid w:val="007B6CD5"/>
    <w:rsid w:val="007C396C"/>
    <w:rsid w:val="007D1519"/>
    <w:rsid w:val="007F3707"/>
    <w:rsid w:val="00801B42"/>
    <w:rsid w:val="00805341"/>
    <w:rsid w:val="00812627"/>
    <w:rsid w:val="008126C5"/>
    <w:rsid w:val="00820437"/>
    <w:rsid w:val="00860CCE"/>
    <w:rsid w:val="00877AD8"/>
    <w:rsid w:val="00887028"/>
    <w:rsid w:val="008963C3"/>
    <w:rsid w:val="008A18C9"/>
    <w:rsid w:val="008C3CC0"/>
    <w:rsid w:val="008D000D"/>
    <w:rsid w:val="008D1570"/>
    <w:rsid w:val="008D387A"/>
    <w:rsid w:val="008F34DB"/>
    <w:rsid w:val="00900CE5"/>
    <w:rsid w:val="00904288"/>
    <w:rsid w:val="00913BD8"/>
    <w:rsid w:val="0093055F"/>
    <w:rsid w:val="0093362A"/>
    <w:rsid w:val="00944FF5"/>
    <w:rsid w:val="0096675A"/>
    <w:rsid w:val="009C397B"/>
    <w:rsid w:val="009D3846"/>
    <w:rsid w:val="009E2694"/>
    <w:rsid w:val="009E311F"/>
    <w:rsid w:val="00A1034B"/>
    <w:rsid w:val="00A11049"/>
    <w:rsid w:val="00A560DC"/>
    <w:rsid w:val="00A67707"/>
    <w:rsid w:val="00A8644B"/>
    <w:rsid w:val="00A90075"/>
    <w:rsid w:val="00AA1957"/>
    <w:rsid w:val="00AA5443"/>
    <w:rsid w:val="00AB5873"/>
    <w:rsid w:val="00AC1247"/>
    <w:rsid w:val="00AC20A8"/>
    <w:rsid w:val="00AC3642"/>
    <w:rsid w:val="00AC47CF"/>
    <w:rsid w:val="00AC4E8F"/>
    <w:rsid w:val="00AE0415"/>
    <w:rsid w:val="00AF41E0"/>
    <w:rsid w:val="00B00579"/>
    <w:rsid w:val="00B25DFB"/>
    <w:rsid w:val="00B31E4E"/>
    <w:rsid w:val="00B32FCA"/>
    <w:rsid w:val="00B3437B"/>
    <w:rsid w:val="00B82388"/>
    <w:rsid w:val="00B838CB"/>
    <w:rsid w:val="00B86C4C"/>
    <w:rsid w:val="00B9114A"/>
    <w:rsid w:val="00BA0257"/>
    <w:rsid w:val="00BB2B1C"/>
    <w:rsid w:val="00BB3BAA"/>
    <w:rsid w:val="00BC5D3E"/>
    <w:rsid w:val="00BE185C"/>
    <w:rsid w:val="00BE69DA"/>
    <w:rsid w:val="00BF1C1A"/>
    <w:rsid w:val="00BF305D"/>
    <w:rsid w:val="00BF6B08"/>
    <w:rsid w:val="00C14A4D"/>
    <w:rsid w:val="00C1714E"/>
    <w:rsid w:val="00C21F08"/>
    <w:rsid w:val="00C235B1"/>
    <w:rsid w:val="00C262E0"/>
    <w:rsid w:val="00C33158"/>
    <w:rsid w:val="00C43CFD"/>
    <w:rsid w:val="00C54C23"/>
    <w:rsid w:val="00C76ADA"/>
    <w:rsid w:val="00C81C9A"/>
    <w:rsid w:val="00C91AD8"/>
    <w:rsid w:val="00CA1A3F"/>
    <w:rsid w:val="00CB70EF"/>
    <w:rsid w:val="00CC3CC5"/>
    <w:rsid w:val="00CD31E6"/>
    <w:rsid w:val="00CF59F7"/>
    <w:rsid w:val="00D0320F"/>
    <w:rsid w:val="00D04576"/>
    <w:rsid w:val="00D05E5A"/>
    <w:rsid w:val="00D42196"/>
    <w:rsid w:val="00D71D5A"/>
    <w:rsid w:val="00D921B4"/>
    <w:rsid w:val="00D968E6"/>
    <w:rsid w:val="00DC0EA2"/>
    <w:rsid w:val="00DC0F0D"/>
    <w:rsid w:val="00DC78C7"/>
    <w:rsid w:val="00DF209F"/>
    <w:rsid w:val="00DF5CA3"/>
    <w:rsid w:val="00E009A0"/>
    <w:rsid w:val="00E018B7"/>
    <w:rsid w:val="00E053AB"/>
    <w:rsid w:val="00E06A1B"/>
    <w:rsid w:val="00E135D4"/>
    <w:rsid w:val="00E42B4F"/>
    <w:rsid w:val="00E52E77"/>
    <w:rsid w:val="00E55109"/>
    <w:rsid w:val="00E649C5"/>
    <w:rsid w:val="00E82B0E"/>
    <w:rsid w:val="00E94E52"/>
    <w:rsid w:val="00EB276D"/>
    <w:rsid w:val="00EC04C6"/>
    <w:rsid w:val="00EC3164"/>
    <w:rsid w:val="00ED4197"/>
    <w:rsid w:val="00EE3F46"/>
    <w:rsid w:val="00F00AF7"/>
    <w:rsid w:val="00F03672"/>
    <w:rsid w:val="00F06E3D"/>
    <w:rsid w:val="00F4701F"/>
    <w:rsid w:val="00F8018E"/>
    <w:rsid w:val="00F842BE"/>
    <w:rsid w:val="00F84752"/>
    <w:rsid w:val="00F862C3"/>
    <w:rsid w:val="00F9260F"/>
    <w:rsid w:val="00F928E0"/>
    <w:rsid w:val="00F9419E"/>
    <w:rsid w:val="00F972C7"/>
    <w:rsid w:val="00FB0169"/>
    <w:rsid w:val="00FB5C63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F0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1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AF41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F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4">
    <w:name w:val="Абзац списка1"/>
    <w:basedOn w:val="a"/>
    <w:rsid w:val="00AF41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AF41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F972C7"/>
    <w:pPr>
      <w:ind w:right="-5" w:firstLine="126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F97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Абзац списка2"/>
    <w:basedOn w:val="a"/>
    <w:rsid w:val="00EB27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EB276D"/>
    <w:pPr>
      <w:spacing w:before="100" w:beforeAutospacing="1" w:after="100" w:afterAutospacing="1"/>
    </w:pPr>
  </w:style>
  <w:style w:type="character" w:customStyle="1" w:styleId="7">
    <w:name w:val="Основной текст (7)_"/>
    <w:basedOn w:val="a0"/>
    <w:link w:val="70"/>
    <w:rsid w:val="00F862C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F86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0"/>
    <w:rsid w:val="00F862C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862C3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customStyle="1" w:styleId="ConsPlusTitle">
    <w:name w:val="ConsPlusTitle"/>
    <w:rsid w:val="00F86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3202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32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43202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432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432022"/>
    <w:pPr>
      <w:shd w:val="clear" w:color="auto" w:fill="FFFFFF"/>
      <w:tabs>
        <w:tab w:val="left" w:leader="underscore" w:pos="3528"/>
        <w:tab w:val="left" w:leader="underscore" w:pos="10109"/>
      </w:tabs>
      <w:jc w:val="center"/>
    </w:pPr>
    <w:rPr>
      <w:color w:val="000000"/>
      <w:spacing w:val="-4"/>
      <w:sz w:val="28"/>
      <w:szCs w:val="28"/>
      <w:u w:val="single"/>
    </w:rPr>
  </w:style>
  <w:style w:type="character" w:customStyle="1" w:styleId="af4">
    <w:name w:val="Название Знак"/>
    <w:basedOn w:val="a0"/>
    <w:link w:val="af3"/>
    <w:rsid w:val="00432022"/>
    <w:rPr>
      <w:rFonts w:ascii="Times New Roman" w:eastAsia="Times New Roman" w:hAnsi="Times New Roman" w:cs="Times New Roman"/>
      <w:color w:val="000000"/>
      <w:spacing w:val="-4"/>
      <w:sz w:val="28"/>
      <w:szCs w:val="28"/>
      <w:u w:val="single"/>
      <w:shd w:val="clear" w:color="auto" w:fill="FFFFFF"/>
      <w:lang w:eastAsia="ru-RU"/>
    </w:rPr>
  </w:style>
  <w:style w:type="paragraph" w:styleId="af5">
    <w:name w:val="Normal (Web)"/>
    <w:basedOn w:val="a"/>
    <w:uiPriority w:val="99"/>
    <w:unhideWhenUsed/>
    <w:rsid w:val="0043202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western">
    <w:name w:val="western"/>
    <w:basedOn w:val="a"/>
    <w:uiPriority w:val="99"/>
    <w:rsid w:val="00432022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Standard">
    <w:name w:val="Standard"/>
    <w:rsid w:val="00F470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701F"/>
    <w:pPr>
      <w:spacing w:after="140" w:line="288" w:lineRule="auto"/>
    </w:pPr>
  </w:style>
  <w:style w:type="paragraph" w:customStyle="1" w:styleId="TableContents">
    <w:name w:val="Table Contents"/>
    <w:basedOn w:val="Standard"/>
    <w:rsid w:val="00F4701F"/>
    <w:pPr>
      <w:suppressLineNumbers/>
    </w:pPr>
  </w:style>
  <w:style w:type="paragraph" w:customStyle="1" w:styleId="align-center">
    <w:name w:val="align-center"/>
    <w:basedOn w:val="a"/>
    <w:uiPriority w:val="99"/>
    <w:semiHidden/>
    <w:rsid w:val="00F4701F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53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0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6">
    <w:name w:val="Table Grid"/>
    <w:basedOn w:val="a1"/>
    <w:uiPriority w:val="59"/>
    <w:rsid w:val="00DC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C0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C0F0D"/>
    <w:pPr>
      <w:widowControl w:val="0"/>
      <w:autoSpaceDE w:val="0"/>
      <w:autoSpaceDN w:val="0"/>
      <w:ind w:left="3435"/>
      <w:outlineLvl w:val="1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0F0D"/>
    <w:pPr>
      <w:widowControl w:val="0"/>
      <w:autoSpaceDE w:val="0"/>
      <w:autoSpaceDN w:val="0"/>
      <w:spacing w:line="193" w:lineRule="exact"/>
      <w:ind w:left="55"/>
    </w:pPr>
    <w:rPr>
      <w:rFonts w:ascii="Courier New" w:eastAsia="Courier New" w:hAnsi="Courier New" w:cs="Courier Ne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9B46BC0CE9DC9DF97BDDD450A4396B1949256D52560613F84317A3C81AA2A88F060AA4AD01B0996272ED9352FA6388924672778E25YAnBH" TargetMode="External"/><Relationship Id="rId18" Type="http://schemas.openxmlformats.org/officeDocument/2006/relationships/hyperlink" Target="consultantplus://offline/ref%3D287648ABD6400B14ACDAF0BE9084BC06E79CD48A266FEEA9BAA4AB07E5A0018291E79B8903894887A218C00D65CEBD9541DD7A2807n623F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9B46BC0CE9DC9DF97BDDD450A4396B1949256D52560613F84317A3C81AA2A88F140AFCA608B98C3620B7C45FF9Y6n0H" TargetMode="External"/><Relationship Id="rId17" Type="http://schemas.openxmlformats.org/officeDocument/2006/relationships/hyperlink" Target="consultantplus://offline/ref%3D287648ABD6400B14ACDAF0BE9084BC06E79CD48A266FEEA9BAA4AB07E5A0018291E79B8902804887A218C00D65CEBD9541DD7A2807n623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9B46BC0CE9DC9DF97BDDD450A4396B1949256D52560613F84317A3C81AA2A88F060AA4AA09B8903521A2920EBF369B934572758D39AA3B31YBn4H" TargetMode="External"/><Relationship Id="rId20" Type="http://schemas.openxmlformats.org/officeDocument/2006/relationships/hyperlink" Target="consultantplus://offline/ref%3D287648ABD6400B14ACDAF0BE9084BC06E79CD48A266FEEA9BAA4AB07E5A0018291E79B8E0A8841D0F157C151239AAE9743DD782B1B627C69n62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www.roseltorg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9B46BC0CE9DC9DF97BDDD450A4396B1949256D52560613F84317A3C81AA2A88F060AA4AC09BB996272ED9352FA6388924672778E25YAnBH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roseltorg.ru/" TargetMode="External"/><Relationship Id="rId19" Type="http://schemas.openxmlformats.org/officeDocument/2006/relationships/hyperlink" Target="consultantplus://offline/ref%3D287648ABD6400B14ACDAF0BE9084BC06E79CD48A266FEEA9BAA4AB07E5A0018291E79B880A8B4887A218C00D65CEBD9541DD7A2807n623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zhni_ingash@mail.ru" TargetMode="External"/><Relationship Id="rId14" Type="http://schemas.openxmlformats.org/officeDocument/2006/relationships/hyperlink" Target="consultantplus://offline/ref%3D9B46BC0CE9DC9DF97BDDD450A4396B1949256D52560613F84317A3C81AA2A88F060AA4AD00B9996272ED9352FA6388924672778E25YAnB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881C-D8DA-46A3-A3B9-445882EB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17</Pages>
  <Words>5685</Words>
  <Characters>32407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/</vt:lpstr>
      <vt:lpstr>Администрация поселка Нижний Ингаш Нижнеингашского района Красноярского края изв</vt:lpstr>
      <vt:lpstr/>
      <vt:lpstr>- кадастровый номер: 24:28:2901013:106, площадь 221 кв.м., адрес (местоположение</vt:lpstr>
      <vt:lpstr/>
      <vt:lpstr>- кадастровый номер: 24:28:2901013:110, площадь 302 кв.м., адрес (местоположение</vt:lpstr>
      <vt:lpstr/>
      <vt:lpstr/>
      <vt:lpstr>-кадастровый номер: 24:28:2901016:1098, площадь 533кв.м., адрес (местоположение)</vt:lpstr>
      <vt:lpstr/>
      <vt:lpstr>-кадастровый номер: 24:28:2901006:45, площадь 1911кв.м., адрес (местоположение):</vt:lpstr>
      <vt:lpstr>Администрация поселка Нижний Ингаш Нижнеингашского района Красноярского края изв</vt:lpstr>
      <vt:lpstr/>
      <vt:lpstr>- кадастровый номер: 24:28:2901019:225, площадь 1500 кв.м., адрес (местоположени</vt:lpstr>
      <vt:lpstr/>
      <vt:lpstr>- кадастровый номер: 24:28:0000000:1258, площадь 1600кв.м., адрес (местоположени</vt:lpstr>
      <vt:lpstr/>
    </vt:vector>
  </TitlesOfParts>
  <Company>Microsoft</Company>
  <LinksUpToDate>false</LinksUpToDate>
  <CharactersWithSpaces>38016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111</cp:revision>
  <cp:lastPrinted>2023-05-18T03:05:00Z</cp:lastPrinted>
  <dcterms:created xsi:type="dcterms:W3CDTF">2023-03-03T04:55:00Z</dcterms:created>
  <dcterms:modified xsi:type="dcterms:W3CDTF">2024-02-23T01:32:00Z</dcterms:modified>
</cp:coreProperties>
</file>