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2F35D5" w:rsidP="00C54C23">
      <w:pPr>
        <w:autoSpaceDE w:val="0"/>
        <w:autoSpaceDN w:val="0"/>
        <w:adjustRightInd w:val="0"/>
        <w:outlineLvl w:val="0"/>
        <w:rPr>
          <w:sz w:val="20"/>
          <w:szCs w:val="20"/>
        </w:rPr>
      </w:pPr>
      <w:r w:rsidRPr="002F35D5">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54C23" w:rsidRPr="002B76B5" w:rsidRDefault="00613412" w:rsidP="00C54C23">
                  <w:pPr>
                    <w:pStyle w:val="a9"/>
                    <w:jc w:val="center"/>
                    <w:rPr>
                      <w:rFonts w:asciiTheme="minorHAnsi" w:hAnsiTheme="minorHAnsi" w:cstheme="minorHAnsi"/>
                      <w:b/>
                      <w:sz w:val="36"/>
                      <w:szCs w:val="36"/>
                      <w:lang w:val="en-US"/>
                    </w:rPr>
                  </w:pPr>
                  <w:r>
                    <w:rPr>
                      <w:rFonts w:asciiTheme="minorHAnsi" w:hAnsiTheme="minorHAnsi" w:cstheme="minorHAnsi"/>
                      <w:b/>
                      <w:sz w:val="36"/>
                      <w:szCs w:val="36"/>
                    </w:rPr>
                    <w:t>№</w:t>
                  </w:r>
                  <w:r w:rsidR="00227FF6">
                    <w:rPr>
                      <w:rFonts w:asciiTheme="minorHAnsi" w:hAnsiTheme="minorHAnsi" w:cstheme="minorHAnsi"/>
                      <w:b/>
                      <w:sz w:val="36"/>
                      <w:szCs w:val="36"/>
                    </w:rPr>
                    <w:t xml:space="preserve"> </w:t>
                  </w:r>
                  <w:r w:rsidR="002B76B5">
                    <w:rPr>
                      <w:rFonts w:asciiTheme="minorHAnsi" w:hAnsiTheme="minorHAnsi" w:cstheme="minorHAnsi"/>
                      <w:b/>
                      <w:sz w:val="36"/>
                      <w:szCs w:val="36"/>
                    </w:rPr>
                    <w:t>1</w:t>
                  </w:r>
                  <w:r w:rsidR="002B76B5">
                    <w:rPr>
                      <w:rFonts w:asciiTheme="minorHAnsi" w:hAnsiTheme="minorHAnsi" w:cstheme="minorHAnsi"/>
                      <w:b/>
                      <w:sz w:val="36"/>
                      <w:szCs w:val="36"/>
                      <w:lang w:val="en-US"/>
                    </w:rPr>
                    <w:t>6</w:t>
                  </w:r>
                </w:p>
                <w:p w:rsidR="00C54C23" w:rsidRPr="006227DA" w:rsidRDefault="002B76B5" w:rsidP="00C54C23">
                  <w:pPr>
                    <w:pStyle w:val="a9"/>
                    <w:jc w:val="center"/>
                    <w:rPr>
                      <w:b/>
                      <w:i/>
                    </w:rPr>
                  </w:pPr>
                  <w:r>
                    <w:rPr>
                      <w:b/>
                      <w:i/>
                      <w:lang w:val="en-US"/>
                    </w:rPr>
                    <w:t>2</w:t>
                  </w:r>
                  <w:r w:rsidR="00213E2B">
                    <w:rPr>
                      <w:b/>
                      <w:i/>
                    </w:rPr>
                    <w:t>2 апреля</w:t>
                  </w:r>
                </w:p>
                <w:p w:rsidR="00C54C23" w:rsidRPr="00433479" w:rsidRDefault="00B31E4E" w:rsidP="00C54C23">
                  <w:pPr>
                    <w:pStyle w:val="a9"/>
                    <w:jc w:val="center"/>
                    <w:rPr>
                      <w:b/>
                      <w:i/>
                      <w:sz w:val="28"/>
                      <w:szCs w:val="28"/>
                    </w:rPr>
                  </w:pPr>
                  <w:r>
                    <w:rPr>
                      <w:b/>
                      <w:i/>
                    </w:rPr>
                    <w:t>2024</w:t>
                  </w:r>
                  <w:r w:rsidR="00C54C23" w:rsidRPr="00433479">
                    <w:rPr>
                      <w:b/>
                      <w:i/>
                    </w:rPr>
                    <w:t xml:space="preserve"> год</w:t>
                  </w:r>
                  <w:r w:rsidR="00C54C23">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1B47C0" w:rsidRPr="006F4824" w:rsidTr="0044224C">
        <w:trPr>
          <w:trHeight w:val="301"/>
        </w:trPr>
        <w:tc>
          <w:tcPr>
            <w:tcW w:w="534" w:type="dxa"/>
          </w:tcPr>
          <w:p w:rsidR="001B47C0" w:rsidRPr="00C33158" w:rsidRDefault="00C33158" w:rsidP="006B1B9F">
            <w:pPr>
              <w:pStyle w:val="a9"/>
              <w:rPr>
                <w:sz w:val="18"/>
                <w:szCs w:val="18"/>
                <w:lang w:val="en-US"/>
              </w:rPr>
            </w:pPr>
            <w:r>
              <w:rPr>
                <w:sz w:val="18"/>
                <w:szCs w:val="18"/>
                <w:lang w:val="en-US"/>
              </w:rPr>
              <w:t>1</w:t>
            </w:r>
          </w:p>
        </w:tc>
        <w:tc>
          <w:tcPr>
            <w:tcW w:w="8505" w:type="dxa"/>
          </w:tcPr>
          <w:p w:rsidR="001B47C0" w:rsidRPr="002B76B5" w:rsidRDefault="002B76B5" w:rsidP="002B76B5">
            <w:pPr>
              <w:ind w:right="57"/>
              <w:jc w:val="both"/>
              <w:rPr>
                <w:i/>
                <w:sz w:val="20"/>
                <w:szCs w:val="20"/>
              </w:rPr>
            </w:pPr>
            <w:r w:rsidRPr="002B76B5">
              <w:rPr>
                <w:i/>
                <w:sz w:val="20"/>
                <w:szCs w:val="20"/>
              </w:rPr>
              <w:t>Постановление № 85 от 19.04.2024 «Об  установлении временных  ограничений движения транспортных  средств по автомобильным дорогам  муниципального образования п. Нижний Ингаш</w:t>
            </w:r>
            <w:r>
              <w:rPr>
                <w:i/>
                <w:sz w:val="20"/>
                <w:szCs w:val="20"/>
              </w:rPr>
              <w:t xml:space="preserve"> </w:t>
            </w:r>
            <w:r w:rsidRPr="002B76B5">
              <w:rPr>
                <w:i/>
                <w:sz w:val="20"/>
                <w:szCs w:val="20"/>
              </w:rPr>
              <w:t>Нижнеингашского района Красноярского края в весенний период 2024 года»</w:t>
            </w:r>
          </w:p>
        </w:tc>
        <w:tc>
          <w:tcPr>
            <w:tcW w:w="1134" w:type="dxa"/>
          </w:tcPr>
          <w:p w:rsidR="001B47C0" w:rsidRPr="0006317E" w:rsidRDefault="001B47C0" w:rsidP="006B1B9F">
            <w:pPr>
              <w:pStyle w:val="a9"/>
              <w:rPr>
                <w:i/>
                <w:sz w:val="18"/>
                <w:szCs w:val="18"/>
              </w:rPr>
            </w:pPr>
            <w:r>
              <w:rPr>
                <w:i/>
                <w:sz w:val="18"/>
                <w:szCs w:val="18"/>
              </w:rPr>
              <w:t xml:space="preserve">стр. </w:t>
            </w:r>
            <w:r w:rsidR="00C33158">
              <w:rPr>
                <w:i/>
                <w:sz w:val="18"/>
                <w:szCs w:val="18"/>
                <w:lang w:val="en-US"/>
              </w:rPr>
              <w:t>1</w:t>
            </w:r>
            <w:r w:rsidR="0006317E">
              <w:rPr>
                <w:i/>
                <w:sz w:val="18"/>
                <w:szCs w:val="18"/>
              </w:rPr>
              <w:t>-</w:t>
            </w:r>
            <w:r w:rsidR="002B76B5">
              <w:rPr>
                <w:i/>
                <w:sz w:val="18"/>
                <w:szCs w:val="18"/>
              </w:rPr>
              <w:t>2</w:t>
            </w:r>
          </w:p>
        </w:tc>
      </w:tr>
    </w:tbl>
    <w:p w:rsidR="002B76B5" w:rsidRDefault="002B76B5" w:rsidP="002B76B5">
      <w:pPr>
        <w:tabs>
          <w:tab w:val="left" w:pos="6946"/>
        </w:tabs>
        <w:rPr>
          <w:noProof/>
          <w:sz w:val="28"/>
          <w:szCs w:val="28"/>
        </w:rPr>
      </w:pPr>
      <w:r>
        <w:rPr>
          <w:noProof/>
          <w:sz w:val="28"/>
          <w:szCs w:val="28"/>
        </w:rPr>
        <w:t xml:space="preserve">                                                                                                       </w:t>
      </w:r>
    </w:p>
    <w:p w:rsidR="002B76B5" w:rsidRDefault="002B76B5" w:rsidP="002B76B5">
      <w:pPr>
        <w:tabs>
          <w:tab w:val="left" w:pos="6946"/>
        </w:tabs>
        <w:ind w:left="-540"/>
        <w:jc w:val="center"/>
        <w:rPr>
          <w:noProof/>
          <w:sz w:val="28"/>
          <w:szCs w:val="28"/>
        </w:rPr>
      </w:pPr>
      <w:r>
        <w:rPr>
          <w:noProof/>
          <w:sz w:val="28"/>
          <w:szCs w:val="28"/>
        </w:rPr>
        <w:t xml:space="preserve">                                                                                                   </w:t>
      </w:r>
    </w:p>
    <w:p w:rsidR="002B76B5" w:rsidRDefault="002B76B5" w:rsidP="002B76B5">
      <w:pPr>
        <w:tabs>
          <w:tab w:val="left" w:pos="6946"/>
        </w:tabs>
        <w:ind w:left="-540"/>
        <w:jc w:val="center"/>
        <w:rPr>
          <w:sz w:val="28"/>
          <w:szCs w:val="28"/>
        </w:rPr>
      </w:pPr>
      <w:r>
        <w:rPr>
          <w:noProof/>
          <w:sz w:val="28"/>
          <w:szCs w:val="28"/>
        </w:rPr>
        <w:drawing>
          <wp:inline distT="0" distB="0" distL="0" distR="0">
            <wp:extent cx="542925" cy="666750"/>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Pr>
          <w:sz w:val="28"/>
          <w:szCs w:val="28"/>
        </w:rPr>
        <w:t xml:space="preserve">                                    </w:t>
      </w:r>
    </w:p>
    <w:p w:rsidR="002B76B5" w:rsidRDefault="002B76B5" w:rsidP="002B76B5">
      <w:pPr>
        <w:jc w:val="center"/>
        <w:rPr>
          <w:sz w:val="28"/>
          <w:szCs w:val="28"/>
        </w:rPr>
      </w:pPr>
    </w:p>
    <w:p w:rsidR="002B76B5" w:rsidRDefault="002B76B5" w:rsidP="002B76B5">
      <w:pPr>
        <w:jc w:val="center"/>
        <w:rPr>
          <w:sz w:val="28"/>
          <w:szCs w:val="28"/>
        </w:rPr>
      </w:pPr>
      <w:r>
        <w:rPr>
          <w:sz w:val="28"/>
          <w:szCs w:val="28"/>
        </w:rPr>
        <w:t>АДМИНИСТРАЦИЯ ПОСЕЛКА НИЖНИЙ ИНГАШ</w:t>
      </w:r>
    </w:p>
    <w:p w:rsidR="002B76B5" w:rsidRDefault="002B76B5" w:rsidP="002B76B5">
      <w:pPr>
        <w:jc w:val="center"/>
        <w:rPr>
          <w:sz w:val="28"/>
          <w:szCs w:val="28"/>
        </w:rPr>
      </w:pPr>
      <w:r>
        <w:rPr>
          <w:sz w:val="28"/>
          <w:szCs w:val="28"/>
        </w:rPr>
        <w:t xml:space="preserve">НИЖНЕИНГАШСКОГО РАЙОНА </w:t>
      </w:r>
    </w:p>
    <w:p w:rsidR="002B76B5" w:rsidRDefault="002B76B5" w:rsidP="002B76B5">
      <w:pPr>
        <w:jc w:val="center"/>
        <w:rPr>
          <w:sz w:val="28"/>
          <w:szCs w:val="28"/>
        </w:rPr>
      </w:pPr>
      <w:r>
        <w:rPr>
          <w:sz w:val="28"/>
          <w:szCs w:val="28"/>
        </w:rPr>
        <w:t>КРАСНОЯРСКОГО КРАЯ</w:t>
      </w:r>
    </w:p>
    <w:p w:rsidR="002B76B5" w:rsidRDefault="002B76B5" w:rsidP="002B76B5">
      <w:pPr>
        <w:jc w:val="center"/>
        <w:rPr>
          <w:sz w:val="28"/>
          <w:szCs w:val="28"/>
        </w:rPr>
      </w:pPr>
    </w:p>
    <w:p w:rsidR="002B76B5" w:rsidRDefault="002B76B5" w:rsidP="002B76B5">
      <w:pPr>
        <w:jc w:val="center"/>
        <w:rPr>
          <w:sz w:val="28"/>
          <w:szCs w:val="28"/>
        </w:rPr>
      </w:pPr>
      <w:r>
        <w:rPr>
          <w:sz w:val="28"/>
          <w:szCs w:val="28"/>
        </w:rPr>
        <w:t>ПОСТАНОВЛЕНИЕ</w:t>
      </w:r>
    </w:p>
    <w:p w:rsidR="002B76B5" w:rsidRDefault="002B76B5" w:rsidP="002B76B5">
      <w:pPr>
        <w:jc w:val="center"/>
        <w:rPr>
          <w:sz w:val="28"/>
          <w:szCs w:val="28"/>
        </w:rPr>
      </w:pPr>
    </w:p>
    <w:p w:rsidR="002B76B5" w:rsidRDefault="002B76B5" w:rsidP="002B76B5">
      <w:pPr>
        <w:jc w:val="both"/>
        <w:rPr>
          <w:sz w:val="28"/>
          <w:szCs w:val="28"/>
        </w:rPr>
      </w:pPr>
      <w:r>
        <w:rPr>
          <w:sz w:val="28"/>
          <w:szCs w:val="28"/>
        </w:rPr>
        <w:t>19</w:t>
      </w:r>
      <w:r w:rsidRPr="002D34C2">
        <w:rPr>
          <w:sz w:val="28"/>
          <w:szCs w:val="28"/>
        </w:rPr>
        <w:t>.04.202</w:t>
      </w:r>
      <w:r>
        <w:rPr>
          <w:sz w:val="28"/>
          <w:szCs w:val="28"/>
        </w:rPr>
        <w:t>4</w:t>
      </w:r>
      <w:r w:rsidRPr="002D34C2">
        <w:rPr>
          <w:sz w:val="28"/>
          <w:szCs w:val="28"/>
        </w:rPr>
        <w:t xml:space="preserve">г.                  </w:t>
      </w:r>
      <w:r>
        <w:rPr>
          <w:sz w:val="28"/>
          <w:szCs w:val="28"/>
        </w:rPr>
        <w:t xml:space="preserve">       </w:t>
      </w:r>
      <w:r w:rsidRPr="002D34C2">
        <w:rPr>
          <w:sz w:val="28"/>
          <w:szCs w:val="28"/>
        </w:rPr>
        <w:t xml:space="preserve">   пгт. Нижний Ингаш                               </w:t>
      </w:r>
      <w:r>
        <w:rPr>
          <w:sz w:val="28"/>
          <w:szCs w:val="28"/>
        </w:rPr>
        <w:t>№ 85</w:t>
      </w:r>
    </w:p>
    <w:p w:rsidR="002B76B5" w:rsidRDefault="002B76B5" w:rsidP="002B76B5">
      <w:pPr>
        <w:rPr>
          <w:sz w:val="28"/>
          <w:szCs w:val="28"/>
        </w:rPr>
      </w:pPr>
    </w:p>
    <w:p w:rsidR="002B76B5" w:rsidRDefault="002B76B5" w:rsidP="002B76B5">
      <w:pPr>
        <w:rPr>
          <w:sz w:val="28"/>
          <w:szCs w:val="28"/>
        </w:rPr>
      </w:pPr>
    </w:p>
    <w:p w:rsidR="002B76B5" w:rsidRDefault="002B76B5" w:rsidP="002B76B5">
      <w:pPr>
        <w:ind w:right="57"/>
        <w:jc w:val="both"/>
        <w:rPr>
          <w:sz w:val="28"/>
          <w:szCs w:val="28"/>
        </w:rPr>
      </w:pPr>
      <w:r>
        <w:rPr>
          <w:sz w:val="28"/>
          <w:szCs w:val="28"/>
        </w:rPr>
        <w:t>Об  установлении временных  ограничений движения транспортных  средств по автомобильным дорогам  муниципального образования п. Нижний Ингаш</w:t>
      </w:r>
    </w:p>
    <w:p w:rsidR="002B76B5" w:rsidRDefault="002B76B5" w:rsidP="002B76B5">
      <w:pPr>
        <w:ind w:right="57"/>
        <w:jc w:val="both"/>
        <w:rPr>
          <w:sz w:val="28"/>
          <w:szCs w:val="28"/>
        </w:rPr>
      </w:pPr>
      <w:r>
        <w:rPr>
          <w:sz w:val="28"/>
          <w:szCs w:val="28"/>
        </w:rPr>
        <w:t>Нижнеингашского района Красноярского края в весенний период 2024 года.</w:t>
      </w:r>
    </w:p>
    <w:p w:rsidR="002B76B5" w:rsidRDefault="002B76B5" w:rsidP="002B76B5">
      <w:pPr>
        <w:ind w:right="57"/>
        <w:jc w:val="both"/>
        <w:rPr>
          <w:sz w:val="28"/>
          <w:szCs w:val="28"/>
        </w:rPr>
      </w:pPr>
    </w:p>
    <w:p w:rsidR="002B76B5" w:rsidRDefault="002B76B5" w:rsidP="002B76B5">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2B76B5" w:rsidRDefault="002B76B5" w:rsidP="002B76B5">
      <w:pPr>
        <w:ind w:right="57"/>
        <w:jc w:val="both"/>
        <w:rPr>
          <w:sz w:val="28"/>
          <w:szCs w:val="28"/>
        </w:rPr>
      </w:pPr>
      <w:r>
        <w:rPr>
          <w:sz w:val="28"/>
          <w:szCs w:val="28"/>
        </w:rPr>
        <w:t xml:space="preserve">ПОСТАНОВЛЯЮ: </w:t>
      </w:r>
    </w:p>
    <w:p w:rsidR="002B76B5" w:rsidRDefault="002B76B5" w:rsidP="002B76B5">
      <w:pPr>
        <w:numPr>
          <w:ilvl w:val="0"/>
          <w:numId w:val="3"/>
        </w:numPr>
        <w:ind w:right="57"/>
        <w:jc w:val="both"/>
        <w:rPr>
          <w:sz w:val="28"/>
          <w:szCs w:val="28"/>
        </w:rPr>
      </w:pPr>
      <w:r w:rsidRPr="002D34C2">
        <w:rPr>
          <w:sz w:val="28"/>
          <w:szCs w:val="28"/>
        </w:rPr>
        <w:t xml:space="preserve">Ограничить движение с </w:t>
      </w:r>
      <w:r>
        <w:rPr>
          <w:sz w:val="28"/>
          <w:szCs w:val="28"/>
        </w:rPr>
        <w:t>22</w:t>
      </w:r>
      <w:r w:rsidRPr="002D34C2">
        <w:rPr>
          <w:sz w:val="28"/>
          <w:szCs w:val="28"/>
        </w:rPr>
        <w:t xml:space="preserve">  апреля по </w:t>
      </w:r>
      <w:r>
        <w:rPr>
          <w:sz w:val="28"/>
          <w:szCs w:val="28"/>
        </w:rPr>
        <w:t>21</w:t>
      </w:r>
      <w:r w:rsidRPr="002D34C2">
        <w:rPr>
          <w:sz w:val="28"/>
          <w:szCs w:val="28"/>
        </w:rPr>
        <w:t xml:space="preserve"> мая 202</w:t>
      </w:r>
      <w:r>
        <w:rPr>
          <w:sz w:val="28"/>
          <w:szCs w:val="28"/>
        </w:rPr>
        <w:t>4</w:t>
      </w:r>
      <w:r w:rsidRPr="002D34C2">
        <w:rPr>
          <w:sz w:val="28"/>
          <w:szCs w:val="28"/>
        </w:rPr>
        <w:t xml:space="preserve"> года</w:t>
      </w:r>
      <w:r>
        <w:rPr>
          <w:sz w:val="28"/>
          <w:szCs w:val="28"/>
        </w:rPr>
        <w:t xml:space="preserve">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2B76B5" w:rsidRDefault="002B76B5" w:rsidP="002B76B5">
      <w:pPr>
        <w:numPr>
          <w:ilvl w:val="0"/>
          <w:numId w:val="3"/>
        </w:numPr>
        <w:ind w:right="57"/>
        <w:jc w:val="both"/>
        <w:rPr>
          <w:sz w:val="28"/>
          <w:szCs w:val="28"/>
        </w:rPr>
      </w:pPr>
      <w:r>
        <w:rPr>
          <w:sz w:val="28"/>
          <w:szCs w:val="28"/>
        </w:rPr>
        <w:t>Временное ограничение движения в весенний период не распространяется:</w:t>
      </w:r>
    </w:p>
    <w:p w:rsidR="002B76B5" w:rsidRDefault="002B76B5" w:rsidP="002B76B5">
      <w:pPr>
        <w:ind w:left="720" w:right="57"/>
        <w:jc w:val="both"/>
        <w:rPr>
          <w:sz w:val="28"/>
          <w:szCs w:val="28"/>
        </w:rPr>
      </w:pPr>
      <w:r>
        <w:rPr>
          <w:sz w:val="28"/>
          <w:szCs w:val="28"/>
        </w:rPr>
        <w:t>- пассажирские перевозки автобусами, в том числе междугородние;</w:t>
      </w:r>
    </w:p>
    <w:p w:rsidR="002B76B5" w:rsidRPr="002B76B5" w:rsidRDefault="002B76B5" w:rsidP="002B76B5">
      <w:pPr>
        <w:ind w:left="720" w:right="57"/>
        <w:jc w:val="both"/>
        <w:rPr>
          <w:sz w:val="28"/>
          <w:szCs w:val="28"/>
          <w:lang w:val="en-US"/>
        </w:rPr>
      </w:pPr>
      <w:r>
        <w:rPr>
          <w:sz w:val="28"/>
          <w:szCs w:val="28"/>
        </w:rPr>
        <w:lastRenderedPageBreak/>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2B76B5" w:rsidRDefault="002B76B5" w:rsidP="002B76B5">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2B76B5" w:rsidRDefault="002B76B5" w:rsidP="002B76B5">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аварийно - восстановительных  и ремонтных работ;</w:t>
      </w:r>
    </w:p>
    <w:p w:rsidR="002B76B5" w:rsidRDefault="002B76B5" w:rsidP="002B76B5">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2B76B5" w:rsidRDefault="002B76B5" w:rsidP="002B76B5">
      <w:pPr>
        <w:ind w:left="720" w:right="57"/>
        <w:jc w:val="both"/>
        <w:rPr>
          <w:sz w:val="28"/>
          <w:szCs w:val="28"/>
        </w:rPr>
      </w:pPr>
      <w:r>
        <w:rPr>
          <w:sz w:val="28"/>
          <w:szCs w:val="28"/>
        </w:rPr>
        <w:t>- сельскохозяйственную технику, занятую на сельскохозяйственных работах;</w:t>
      </w:r>
    </w:p>
    <w:p w:rsidR="002B76B5" w:rsidRDefault="002B76B5" w:rsidP="002B76B5">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2B76B5" w:rsidRDefault="002B76B5" w:rsidP="002B76B5">
      <w:pPr>
        <w:ind w:left="720" w:right="57"/>
        <w:jc w:val="both"/>
        <w:rPr>
          <w:sz w:val="28"/>
          <w:szCs w:val="28"/>
        </w:rPr>
      </w:pPr>
      <w:r>
        <w:rPr>
          <w:sz w:val="28"/>
          <w:szCs w:val="28"/>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2B76B5" w:rsidRPr="002B76B5" w:rsidRDefault="002B76B5" w:rsidP="002B76B5">
      <w:pPr>
        <w:numPr>
          <w:ilvl w:val="0"/>
          <w:numId w:val="3"/>
        </w:numPr>
        <w:ind w:right="57"/>
        <w:jc w:val="both"/>
        <w:rPr>
          <w:sz w:val="28"/>
          <w:szCs w:val="28"/>
        </w:rPr>
      </w:pPr>
      <w:r>
        <w:rPr>
          <w:sz w:val="28"/>
          <w:szCs w:val="28"/>
        </w:rPr>
        <w:t>Организацией, обеспечивающей временное ограничение или прекращение движения, является Администрация п. Нижний Ингаш совместно с ОГИБДД ОМВД по Нижнеингашскому району Красноярского края.</w:t>
      </w:r>
    </w:p>
    <w:p w:rsidR="002B76B5" w:rsidRPr="002B76B5" w:rsidRDefault="002B76B5" w:rsidP="002B76B5">
      <w:pPr>
        <w:numPr>
          <w:ilvl w:val="0"/>
          <w:numId w:val="3"/>
        </w:numPr>
        <w:ind w:right="57"/>
        <w:jc w:val="both"/>
        <w:rPr>
          <w:sz w:val="28"/>
          <w:szCs w:val="28"/>
        </w:rPr>
      </w:pPr>
      <w:r>
        <w:rPr>
          <w:sz w:val="28"/>
          <w:szCs w:val="28"/>
        </w:rPr>
        <w:t xml:space="preserve">Контроль за выполнением Постановления оставляю за собой. </w:t>
      </w:r>
    </w:p>
    <w:p w:rsidR="002B76B5" w:rsidRDefault="002B76B5" w:rsidP="002B76B5">
      <w:pPr>
        <w:numPr>
          <w:ilvl w:val="0"/>
          <w:numId w:val="3"/>
        </w:numPr>
        <w:ind w:right="57"/>
        <w:jc w:val="both"/>
        <w:rPr>
          <w:sz w:val="28"/>
          <w:szCs w:val="28"/>
        </w:rPr>
      </w:pPr>
      <w:r>
        <w:rPr>
          <w:sz w:val="28"/>
          <w:szCs w:val="28"/>
        </w:rPr>
        <w:t>Постановление вступает в силу в день, следующий за днем его официального опубликования</w:t>
      </w:r>
      <w:r w:rsidRPr="00976633">
        <w:rPr>
          <w:sz w:val="28"/>
          <w:szCs w:val="28"/>
        </w:rPr>
        <w:t xml:space="preserve"> </w:t>
      </w:r>
      <w:r w:rsidRPr="007F0AB9">
        <w:rPr>
          <w:sz w:val="28"/>
          <w:szCs w:val="28"/>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2B76B5" w:rsidRPr="007F0AB9" w:rsidRDefault="002B76B5" w:rsidP="002B76B5">
      <w:pPr>
        <w:ind w:left="720" w:right="57"/>
        <w:jc w:val="both"/>
        <w:rPr>
          <w:sz w:val="28"/>
          <w:szCs w:val="28"/>
        </w:rPr>
      </w:pPr>
    </w:p>
    <w:p w:rsidR="002B76B5" w:rsidRPr="007F0AB9" w:rsidRDefault="002B76B5" w:rsidP="002B76B5">
      <w:pPr>
        <w:ind w:left="720" w:right="57"/>
        <w:jc w:val="both"/>
        <w:rPr>
          <w:sz w:val="28"/>
          <w:szCs w:val="28"/>
        </w:rPr>
      </w:pPr>
    </w:p>
    <w:p w:rsidR="002B76B5" w:rsidRDefault="002B76B5" w:rsidP="002B76B5">
      <w:pPr>
        <w:jc w:val="both"/>
      </w:pPr>
      <w:r>
        <w:rPr>
          <w:sz w:val="28"/>
          <w:szCs w:val="28"/>
        </w:rPr>
        <w:t>Глава поселка Нижний Ингаш                                              Б.И. Гузей</w:t>
      </w:r>
    </w:p>
    <w:p w:rsidR="0006317E" w:rsidRPr="00213E2B" w:rsidRDefault="0006317E" w:rsidP="00213E2B">
      <w:pPr>
        <w:rPr>
          <w:lang w:eastAsia="en-US"/>
        </w:rPr>
        <w:sectPr w:rsidR="0006317E" w:rsidRPr="00213E2B" w:rsidSect="00213E2B">
          <w:headerReference w:type="default" r:id="rId10"/>
          <w:footerReference w:type="default" r:id="rId11"/>
          <w:pgSz w:w="11906" w:h="16838"/>
          <w:pgMar w:top="902" w:right="851" w:bottom="720" w:left="1440" w:header="709" w:footer="709" w:gutter="0"/>
          <w:cols w:space="708"/>
          <w:docGrid w:linePitch="360"/>
        </w:sectPr>
      </w:pPr>
    </w:p>
    <w:p w:rsidR="00301795" w:rsidRDefault="00301795" w:rsidP="00E053AB">
      <w:pPr>
        <w:pStyle w:val="a9"/>
        <w:rPr>
          <w:sz w:val="24"/>
          <w:szCs w:val="24"/>
        </w:rPr>
      </w:pPr>
    </w:p>
    <w:p w:rsidR="00301795" w:rsidRDefault="00301795"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Pr="00227FF6" w:rsidRDefault="0006317E"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06317E">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43" w:rsidRDefault="00FC0043" w:rsidP="00DF5CA3">
      <w:r>
        <w:separator/>
      </w:r>
    </w:p>
  </w:endnote>
  <w:endnote w:type="continuationSeparator" w:id="1">
    <w:p w:rsidR="00FC0043" w:rsidRDefault="00FC0043"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2F35D5">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2F35D5">
                <w:pPr>
                  <w:pStyle w:val="a4"/>
                </w:pPr>
                <w:r>
                  <w:rPr>
                    <w:rStyle w:val="a3"/>
                  </w:rPr>
                  <w:fldChar w:fldCharType="begin"/>
                </w:r>
                <w:r w:rsidR="000220B7">
                  <w:rPr>
                    <w:rStyle w:val="a3"/>
                  </w:rPr>
                  <w:instrText xml:space="preserve"> PAGE </w:instrText>
                </w:r>
                <w:r>
                  <w:rPr>
                    <w:rStyle w:val="a3"/>
                  </w:rPr>
                  <w:fldChar w:fldCharType="separate"/>
                </w:r>
                <w:r w:rsidR="00FC0043">
                  <w:rPr>
                    <w:rStyle w:val="a3"/>
                    <w:noProof/>
                  </w:rPr>
                  <w:t>1</w:t>
                </w:r>
                <w:r>
                  <w:rPr>
                    <w:rStyle w:val="a3"/>
                  </w:rPr>
                  <w:fldChar w:fldCharType="end"/>
                </w:r>
              </w:p>
              <w:p w:rsidR="00B068DB" w:rsidRDefault="00FC0043">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43" w:rsidRDefault="00FC0043" w:rsidP="00DF5CA3">
      <w:r>
        <w:separator/>
      </w:r>
    </w:p>
  </w:footnote>
  <w:footnote w:type="continuationSeparator" w:id="1">
    <w:p w:rsidR="00FC0043" w:rsidRDefault="00FC0043"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Pr="0006317E" w:rsidRDefault="003E2430">
    <w:pPr>
      <w:pStyle w:val="aa"/>
    </w:pPr>
    <w:r>
      <w:t>22</w:t>
    </w:r>
    <w:r w:rsidR="00BA0257" w:rsidRPr="0006317E">
      <w:t xml:space="preserve"> </w:t>
    </w:r>
    <w:r w:rsidR="00213E2B">
      <w:t>апреля</w:t>
    </w:r>
    <w:r w:rsidR="00B31E4E" w:rsidRPr="0006317E">
      <w:t xml:space="preserve"> 2024</w:t>
    </w:r>
    <w:r w:rsidR="00C54C23" w:rsidRPr="0006317E">
      <w:t xml:space="preserve"> года                                                                          </w:t>
    </w:r>
    <w:r w:rsidR="00B3437B" w:rsidRPr="0006317E">
      <w:t xml:space="preserve">             </w:t>
    </w:r>
    <w:r w:rsidR="006734DF" w:rsidRPr="0006317E">
      <w:t xml:space="preserve">  </w:t>
    </w:r>
    <w:r w:rsidR="00E06A1B" w:rsidRPr="0006317E">
      <w:t xml:space="preserve"> </w:t>
    </w:r>
    <w:r w:rsidR="0054349A" w:rsidRPr="0006317E">
      <w:t xml:space="preserve">     </w:t>
    </w:r>
    <w:r w:rsidR="00E06A1B" w:rsidRPr="0006317E">
      <w:t xml:space="preserve"> </w:t>
    </w:r>
    <w:r w:rsidR="00C33158" w:rsidRPr="0006317E">
      <w:t xml:space="preserve">ВЕСТНИК № </w:t>
    </w:r>
    <w:r>
      <w:t>16</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6C7FF0"/>
    <w:multiLevelType w:val="multilevel"/>
    <w:tmpl w:val="5608D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727942"/>
    <w:multiLevelType w:val="multilevel"/>
    <w:tmpl w:val="BCE08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9">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F6220"/>
    <w:multiLevelType w:val="multilevel"/>
    <w:tmpl w:val="86CC9EE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0"/>
  </w:num>
  <w:num w:numId="2">
    <w:abstractNumId w:val="1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6"/>
    <w:lvlOverride w:ilvl="0">
      <w:startOverride w:val="1"/>
    </w:lvlOverride>
  </w:num>
  <w:num w:numId="8">
    <w:abstractNumId w:val="26"/>
  </w:num>
  <w:num w:numId="9">
    <w:abstractNumId w:val="22"/>
  </w:num>
  <w:num w:numId="10">
    <w:abstractNumId w:val="24"/>
  </w:num>
  <w:num w:numId="11">
    <w:abstractNumId w:val="19"/>
  </w:num>
  <w:num w:numId="12">
    <w:abstractNumId w:val="15"/>
  </w:num>
  <w:num w:numId="13">
    <w:abstractNumId w:val="11"/>
  </w:num>
  <w:num w:numId="14">
    <w:abstractNumId w:val="6"/>
  </w:num>
  <w:num w:numId="15">
    <w:abstractNumId w:val="7"/>
  </w:num>
  <w:num w:numId="16">
    <w:abstractNumId w:val="9"/>
  </w:num>
  <w:num w:numId="17">
    <w:abstractNumId w:val="23"/>
  </w:num>
  <w:num w:numId="18">
    <w:abstractNumId w:val="27"/>
  </w:num>
  <w:num w:numId="19">
    <w:abstractNumId w:val="1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4"/>
  </w:num>
  <w:num w:numId="28">
    <w:abstractNumId w:val="1"/>
  </w:num>
  <w:num w:numId="29">
    <w:abstractNumId w:val="0"/>
  </w:num>
  <w:num w:numId="30">
    <w:abstractNumId w:val="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28002"/>
    <o:shapelayout v:ext="edit">
      <o:idmap v:ext="edit" data="1"/>
    </o:shapelayout>
  </w:hdrShapeDefaults>
  <w:footnotePr>
    <w:footnote w:id="0"/>
    <w:footnote w:id="1"/>
  </w:footnotePr>
  <w:endnotePr>
    <w:endnote w:id="0"/>
    <w:endnote w:id="1"/>
  </w:endnotePr>
  <w:compat/>
  <w:rsids>
    <w:rsidRoot w:val="00D968E6"/>
    <w:rsid w:val="00000BDC"/>
    <w:rsid w:val="00002B80"/>
    <w:rsid w:val="000220B7"/>
    <w:rsid w:val="0002736D"/>
    <w:rsid w:val="00035FD2"/>
    <w:rsid w:val="0004006E"/>
    <w:rsid w:val="000516AA"/>
    <w:rsid w:val="000524C8"/>
    <w:rsid w:val="0006317E"/>
    <w:rsid w:val="000C692B"/>
    <w:rsid w:val="000E2441"/>
    <w:rsid w:val="000F2FA5"/>
    <w:rsid w:val="00112460"/>
    <w:rsid w:val="00122005"/>
    <w:rsid w:val="001236C5"/>
    <w:rsid w:val="00134F87"/>
    <w:rsid w:val="0014169D"/>
    <w:rsid w:val="00162CD7"/>
    <w:rsid w:val="001953B6"/>
    <w:rsid w:val="001B0779"/>
    <w:rsid w:val="001B47C0"/>
    <w:rsid w:val="001C4191"/>
    <w:rsid w:val="001E3441"/>
    <w:rsid w:val="001E6CD0"/>
    <w:rsid w:val="001F3ECE"/>
    <w:rsid w:val="001F49C1"/>
    <w:rsid w:val="00203FC4"/>
    <w:rsid w:val="00212F77"/>
    <w:rsid w:val="00213E2B"/>
    <w:rsid w:val="00220386"/>
    <w:rsid w:val="00222625"/>
    <w:rsid w:val="00227FF6"/>
    <w:rsid w:val="002510BE"/>
    <w:rsid w:val="00253717"/>
    <w:rsid w:val="00260FD2"/>
    <w:rsid w:val="00261E4D"/>
    <w:rsid w:val="00291C0A"/>
    <w:rsid w:val="00292EDE"/>
    <w:rsid w:val="00293C09"/>
    <w:rsid w:val="002B76B5"/>
    <w:rsid w:val="002D6D89"/>
    <w:rsid w:val="002E2C4A"/>
    <w:rsid w:val="002E64CB"/>
    <w:rsid w:val="002F1FC0"/>
    <w:rsid w:val="002F35D5"/>
    <w:rsid w:val="00301795"/>
    <w:rsid w:val="0031457A"/>
    <w:rsid w:val="00314C74"/>
    <w:rsid w:val="00322702"/>
    <w:rsid w:val="0033501D"/>
    <w:rsid w:val="00336A3C"/>
    <w:rsid w:val="00337AB1"/>
    <w:rsid w:val="003427D5"/>
    <w:rsid w:val="003512F5"/>
    <w:rsid w:val="00390D56"/>
    <w:rsid w:val="003A7A25"/>
    <w:rsid w:val="003C1ECD"/>
    <w:rsid w:val="003E2430"/>
    <w:rsid w:val="003E2A42"/>
    <w:rsid w:val="00402E43"/>
    <w:rsid w:val="00404036"/>
    <w:rsid w:val="0041243D"/>
    <w:rsid w:val="00420131"/>
    <w:rsid w:val="00422843"/>
    <w:rsid w:val="00425787"/>
    <w:rsid w:val="00432022"/>
    <w:rsid w:val="0044224C"/>
    <w:rsid w:val="00445210"/>
    <w:rsid w:val="00463885"/>
    <w:rsid w:val="00475900"/>
    <w:rsid w:val="004776C2"/>
    <w:rsid w:val="00480514"/>
    <w:rsid w:val="004A4AEE"/>
    <w:rsid w:val="004C5EBB"/>
    <w:rsid w:val="004D59EB"/>
    <w:rsid w:val="004D7BED"/>
    <w:rsid w:val="00502B38"/>
    <w:rsid w:val="00503142"/>
    <w:rsid w:val="00504005"/>
    <w:rsid w:val="005244F4"/>
    <w:rsid w:val="00530E47"/>
    <w:rsid w:val="00532509"/>
    <w:rsid w:val="00537C12"/>
    <w:rsid w:val="00540322"/>
    <w:rsid w:val="0054133E"/>
    <w:rsid w:val="0054349A"/>
    <w:rsid w:val="005442C3"/>
    <w:rsid w:val="00554BA1"/>
    <w:rsid w:val="00570ABB"/>
    <w:rsid w:val="005729BA"/>
    <w:rsid w:val="00596D63"/>
    <w:rsid w:val="005B2936"/>
    <w:rsid w:val="005C30B0"/>
    <w:rsid w:val="005D4C0B"/>
    <w:rsid w:val="005E2F59"/>
    <w:rsid w:val="005E53BA"/>
    <w:rsid w:val="00600F27"/>
    <w:rsid w:val="00613412"/>
    <w:rsid w:val="006348BD"/>
    <w:rsid w:val="00636DE5"/>
    <w:rsid w:val="00647088"/>
    <w:rsid w:val="006477A7"/>
    <w:rsid w:val="006734DF"/>
    <w:rsid w:val="00693109"/>
    <w:rsid w:val="006A3D8F"/>
    <w:rsid w:val="006E274C"/>
    <w:rsid w:val="006F4261"/>
    <w:rsid w:val="00711499"/>
    <w:rsid w:val="00720C0E"/>
    <w:rsid w:val="007521E1"/>
    <w:rsid w:val="00764609"/>
    <w:rsid w:val="007825A2"/>
    <w:rsid w:val="007838E5"/>
    <w:rsid w:val="007856ED"/>
    <w:rsid w:val="0078684D"/>
    <w:rsid w:val="007B26CF"/>
    <w:rsid w:val="007B6CD5"/>
    <w:rsid w:val="007C396C"/>
    <w:rsid w:val="007D1519"/>
    <w:rsid w:val="007F3707"/>
    <w:rsid w:val="00801B42"/>
    <w:rsid w:val="00805341"/>
    <w:rsid w:val="00812627"/>
    <w:rsid w:val="008126C5"/>
    <w:rsid w:val="00820437"/>
    <w:rsid w:val="008214C4"/>
    <w:rsid w:val="00860CCE"/>
    <w:rsid w:val="008776D3"/>
    <w:rsid w:val="00877AD8"/>
    <w:rsid w:val="00887028"/>
    <w:rsid w:val="008963C3"/>
    <w:rsid w:val="008A18C9"/>
    <w:rsid w:val="008C3CC0"/>
    <w:rsid w:val="008D000D"/>
    <w:rsid w:val="008D1570"/>
    <w:rsid w:val="008D387A"/>
    <w:rsid w:val="008E3C4C"/>
    <w:rsid w:val="008F34DB"/>
    <w:rsid w:val="00900CE5"/>
    <w:rsid w:val="00904288"/>
    <w:rsid w:val="00913BD8"/>
    <w:rsid w:val="00921034"/>
    <w:rsid w:val="0093055F"/>
    <w:rsid w:val="0093362A"/>
    <w:rsid w:val="00935B06"/>
    <w:rsid w:val="00944FF5"/>
    <w:rsid w:val="0096675A"/>
    <w:rsid w:val="009A30E7"/>
    <w:rsid w:val="009C397B"/>
    <w:rsid w:val="009D3846"/>
    <w:rsid w:val="009E2694"/>
    <w:rsid w:val="009E311F"/>
    <w:rsid w:val="00A1034B"/>
    <w:rsid w:val="00A11049"/>
    <w:rsid w:val="00A232C7"/>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22F3C"/>
    <w:rsid w:val="00B25DFB"/>
    <w:rsid w:val="00B31E4E"/>
    <w:rsid w:val="00B32FCA"/>
    <w:rsid w:val="00B3437B"/>
    <w:rsid w:val="00B67901"/>
    <w:rsid w:val="00B70914"/>
    <w:rsid w:val="00B82388"/>
    <w:rsid w:val="00B838CB"/>
    <w:rsid w:val="00B86C4C"/>
    <w:rsid w:val="00B9114A"/>
    <w:rsid w:val="00BA0257"/>
    <w:rsid w:val="00BB2B1C"/>
    <w:rsid w:val="00BB3BAA"/>
    <w:rsid w:val="00BC5D3E"/>
    <w:rsid w:val="00BE185C"/>
    <w:rsid w:val="00BE69DA"/>
    <w:rsid w:val="00BF1C1A"/>
    <w:rsid w:val="00BF305D"/>
    <w:rsid w:val="00BF6B08"/>
    <w:rsid w:val="00C029E4"/>
    <w:rsid w:val="00C14A4D"/>
    <w:rsid w:val="00C1714E"/>
    <w:rsid w:val="00C21F08"/>
    <w:rsid w:val="00C22FF5"/>
    <w:rsid w:val="00C235B1"/>
    <w:rsid w:val="00C262E0"/>
    <w:rsid w:val="00C33158"/>
    <w:rsid w:val="00C43CFD"/>
    <w:rsid w:val="00C471BE"/>
    <w:rsid w:val="00C54C23"/>
    <w:rsid w:val="00C566B8"/>
    <w:rsid w:val="00C76ADA"/>
    <w:rsid w:val="00C81C9A"/>
    <w:rsid w:val="00C91AD8"/>
    <w:rsid w:val="00CA1A3F"/>
    <w:rsid w:val="00CB70EF"/>
    <w:rsid w:val="00CC3CC5"/>
    <w:rsid w:val="00CD31E6"/>
    <w:rsid w:val="00CF59F7"/>
    <w:rsid w:val="00D0320F"/>
    <w:rsid w:val="00D04576"/>
    <w:rsid w:val="00D05E5A"/>
    <w:rsid w:val="00D440F2"/>
    <w:rsid w:val="00D71D5A"/>
    <w:rsid w:val="00D921B4"/>
    <w:rsid w:val="00D968E6"/>
    <w:rsid w:val="00DC0EA2"/>
    <w:rsid w:val="00DC0F0D"/>
    <w:rsid w:val="00DC78C7"/>
    <w:rsid w:val="00DF209F"/>
    <w:rsid w:val="00DF5CA3"/>
    <w:rsid w:val="00E009A0"/>
    <w:rsid w:val="00E018B7"/>
    <w:rsid w:val="00E053AB"/>
    <w:rsid w:val="00E06A1B"/>
    <w:rsid w:val="00E135D4"/>
    <w:rsid w:val="00E20091"/>
    <w:rsid w:val="00E42B4F"/>
    <w:rsid w:val="00E52E77"/>
    <w:rsid w:val="00E55109"/>
    <w:rsid w:val="00E649C5"/>
    <w:rsid w:val="00E82B0E"/>
    <w:rsid w:val="00E94E52"/>
    <w:rsid w:val="00EB276D"/>
    <w:rsid w:val="00EC04C6"/>
    <w:rsid w:val="00EC3164"/>
    <w:rsid w:val="00ED4197"/>
    <w:rsid w:val="00EE3F46"/>
    <w:rsid w:val="00F00AF7"/>
    <w:rsid w:val="00F03672"/>
    <w:rsid w:val="00F06E3D"/>
    <w:rsid w:val="00F4701F"/>
    <w:rsid w:val="00F6147E"/>
    <w:rsid w:val="00F76458"/>
    <w:rsid w:val="00F8018E"/>
    <w:rsid w:val="00F842BE"/>
    <w:rsid w:val="00F84752"/>
    <w:rsid w:val="00F862C3"/>
    <w:rsid w:val="00F9260F"/>
    <w:rsid w:val="00F928E0"/>
    <w:rsid w:val="00F9419E"/>
    <w:rsid w:val="00F972C7"/>
    <w:rsid w:val="00FB0169"/>
    <w:rsid w:val="00FB5C63"/>
    <w:rsid w:val="00FC0043"/>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7825A2"/>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7825A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7825A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825A2"/>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7825A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7825A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7825A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7825A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iPriority w:val="99"/>
    <w:unhideWhenUsed/>
    <w:rsid w:val="00C54C23"/>
    <w:pPr>
      <w:tabs>
        <w:tab w:val="center" w:pos="4677"/>
        <w:tab w:val="right" w:pos="9355"/>
      </w:tabs>
    </w:pPr>
  </w:style>
  <w:style w:type="character" w:customStyle="1" w:styleId="ab">
    <w:name w:val="Верхний колонтитул Знак"/>
    <w:basedOn w:val="a0"/>
    <w:link w:val="aa"/>
    <w:uiPriority w:val="99"/>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uiPriority w:val="99"/>
    <w:locked/>
    <w:rsid w:val="00AF41E0"/>
    <w:rPr>
      <w:rFonts w:ascii="Arial" w:hAnsi="Arial" w:cs="Arial"/>
      <w:lang w:eastAsia="ru-RU"/>
    </w:rPr>
  </w:style>
  <w:style w:type="paragraph" w:customStyle="1" w:styleId="ConsPlusNormal0">
    <w:name w:val="ConsPlusNormal"/>
    <w:link w:val="ConsPlusNormal"/>
    <w:uiPriority w:val="99"/>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uiPriority w:val="99"/>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20">
    <w:name w:val="Заголовок 2 Знак"/>
    <w:basedOn w:val="a0"/>
    <w:link w:val="2"/>
    <w:rsid w:val="007825A2"/>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7825A2"/>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7825A2"/>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7825A2"/>
    <w:rPr>
      <w:rFonts w:ascii="Cambria" w:eastAsia="Times New Roman" w:hAnsi="Cambria" w:cs="Times New Roman"/>
      <w:color w:val="4F81BD"/>
      <w:lang w:val="en-US" w:bidi="en-US"/>
    </w:rPr>
  </w:style>
  <w:style w:type="character" w:customStyle="1" w:styleId="60">
    <w:name w:val="Заголовок 6 Знак"/>
    <w:basedOn w:val="a0"/>
    <w:link w:val="6"/>
    <w:rsid w:val="007825A2"/>
    <w:rPr>
      <w:rFonts w:ascii="Cambria" w:eastAsia="Times New Roman" w:hAnsi="Cambria" w:cs="Times New Roman"/>
      <w:i/>
      <w:iCs/>
      <w:color w:val="4F81BD"/>
      <w:lang w:val="en-US" w:bidi="en-US"/>
    </w:rPr>
  </w:style>
  <w:style w:type="character" w:customStyle="1" w:styleId="70">
    <w:name w:val="Заголовок 7 Знак"/>
    <w:basedOn w:val="a0"/>
    <w:link w:val="7"/>
    <w:rsid w:val="007825A2"/>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7825A2"/>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7825A2"/>
    <w:rPr>
      <w:rFonts w:ascii="Cambria" w:eastAsia="Times New Roman" w:hAnsi="Cambria" w:cs="Times New Roman"/>
      <w:i/>
      <w:iCs/>
      <w:color w:val="9BBB59"/>
      <w:sz w:val="20"/>
      <w:szCs w:val="20"/>
      <w:lang w:val="en-US" w:bidi="en-US"/>
    </w:rPr>
  </w:style>
  <w:style w:type="character" w:styleId="af7">
    <w:name w:val="FollowedHyperlink"/>
    <w:rsid w:val="007825A2"/>
    <w:rPr>
      <w:color w:val="800080"/>
      <w:u w:val="single"/>
    </w:rPr>
  </w:style>
  <w:style w:type="character" w:styleId="af8">
    <w:name w:val="Emphasis"/>
    <w:qFormat/>
    <w:rsid w:val="007825A2"/>
    <w:rPr>
      <w:b/>
      <w:bCs/>
      <w:i/>
      <w:iCs/>
      <w:color w:val="5A5A5A"/>
    </w:rPr>
  </w:style>
  <w:style w:type="character" w:styleId="af9">
    <w:name w:val="Strong"/>
    <w:qFormat/>
    <w:rsid w:val="007825A2"/>
    <w:rPr>
      <w:b/>
      <w:bCs/>
      <w:spacing w:val="0"/>
    </w:rPr>
  </w:style>
  <w:style w:type="character" w:customStyle="1" w:styleId="afa">
    <w:name w:val="Подзаголовок Знак"/>
    <w:link w:val="afb"/>
    <w:locked/>
    <w:rsid w:val="007825A2"/>
    <w:rPr>
      <w:rFonts w:ascii="Calibri" w:hAnsi="Calibri"/>
      <w:i/>
      <w:iCs/>
      <w:sz w:val="24"/>
      <w:szCs w:val="24"/>
      <w:lang w:val="en-US" w:bidi="en-US"/>
    </w:rPr>
  </w:style>
  <w:style w:type="paragraph" w:styleId="afb">
    <w:name w:val="Subtitle"/>
    <w:basedOn w:val="a"/>
    <w:next w:val="a"/>
    <w:link w:val="afa"/>
    <w:qFormat/>
    <w:rsid w:val="007825A2"/>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b"/>
    <w:uiPriority w:val="11"/>
    <w:rsid w:val="007825A2"/>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7825A2"/>
    <w:rPr>
      <w:rFonts w:ascii="Cambria" w:hAnsi="Cambria"/>
      <w:i/>
      <w:iCs/>
      <w:color w:val="5A5A5A"/>
      <w:lang w:val="en-US" w:bidi="en-US"/>
    </w:rPr>
  </w:style>
  <w:style w:type="paragraph" w:styleId="2a">
    <w:name w:val="Quote"/>
    <w:basedOn w:val="a"/>
    <w:next w:val="a"/>
    <w:link w:val="29"/>
    <w:qFormat/>
    <w:rsid w:val="007825A2"/>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7825A2"/>
    <w:rPr>
      <w:rFonts w:ascii="Times New Roman" w:eastAsia="Times New Roman" w:hAnsi="Times New Roman" w:cs="Times New Roman"/>
      <w:i/>
      <w:iCs/>
      <w:color w:val="000000" w:themeColor="text1"/>
      <w:sz w:val="24"/>
      <w:szCs w:val="24"/>
      <w:lang w:eastAsia="ru-RU"/>
    </w:rPr>
  </w:style>
  <w:style w:type="character" w:customStyle="1" w:styleId="afc">
    <w:name w:val="Выделенная цитата Знак"/>
    <w:link w:val="afd"/>
    <w:locked/>
    <w:rsid w:val="007825A2"/>
    <w:rPr>
      <w:rFonts w:ascii="Cambria" w:hAnsi="Cambria"/>
      <w:i/>
      <w:iCs/>
      <w:color w:val="FFFFFF"/>
      <w:sz w:val="24"/>
      <w:szCs w:val="24"/>
      <w:shd w:val="clear" w:color="auto" w:fill="4F81BD"/>
      <w:lang w:val="en-US" w:bidi="en-US"/>
    </w:rPr>
  </w:style>
  <w:style w:type="paragraph" w:styleId="afd">
    <w:name w:val="Intense Quote"/>
    <w:basedOn w:val="a"/>
    <w:next w:val="a"/>
    <w:link w:val="afc"/>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d"/>
    <w:uiPriority w:val="30"/>
    <w:rsid w:val="007825A2"/>
    <w:rPr>
      <w:rFonts w:ascii="Times New Roman" w:eastAsia="Times New Roman" w:hAnsi="Times New Roman" w:cs="Times New Roman"/>
      <w:b/>
      <w:bCs/>
      <w:i/>
      <w:iCs/>
      <w:color w:val="4F81BD" w:themeColor="accent1"/>
      <w:sz w:val="24"/>
      <w:szCs w:val="24"/>
      <w:lang w:eastAsia="ru-RU"/>
    </w:rPr>
  </w:style>
  <w:style w:type="paragraph" w:customStyle="1" w:styleId="u">
    <w:name w:val="u"/>
    <w:basedOn w:val="a"/>
    <w:rsid w:val="007825A2"/>
    <w:pPr>
      <w:ind w:firstLine="390"/>
      <w:jc w:val="both"/>
    </w:pPr>
  </w:style>
  <w:style w:type="paragraph" w:customStyle="1" w:styleId="32">
    <w:name w:val="Абзац списка3"/>
    <w:basedOn w:val="a"/>
    <w:rsid w:val="007825A2"/>
    <w:pPr>
      <w:spacing w:after="200" w:line="276" w:lineRule="auto"/>
      <w:ind w:left="720"/>
    </w:pPr>
    <w:rPr>
      <w:rFonts w:ascii="Calibri" w:hAnsi="Calibri" w:cs="Calibri"/>
      <w:sz w:val="22"/>
      <w:szCs w:val="22"/>
      <w:lang w:eastAsia="en-US"/>
    </w:rPr>
  </w:style>
  <w:style w:type="paragraph" w:customStyle="1" w:styleId="ConsCell">
    <w:name w:val="ConsCell"/>
    <w:rsid w:val="007825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Нормальный"/>
    <w:rsid w:val="007825A2"/>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styleId="aff">
    <w:name w:val="Subtle Emphasis"/>
    <w:qFormat/>
    <w:rsid w:val="007825A2"/>
    <w:rPr>
      <w:i/>
      <w:iCs/>
      <w:color w:val="5A5A5A"/>
    </w:rPr>
  </w:style>
  <w:style w:type="character" w:styleId="aff0">
    <w:name w:val="Intense Emphasis"/>
    <w:qFormat/>
    <w:rsid w:val="007825A2"/>
    <w:rPr>
      <w:b/>
      <w:bCs/>
      <w:i/>
      <w:iCs/>
      <w:color w:val="4F81BD"/>
      <w:sz w:val="22"/>
      <w:szCs w:val="22"/>
    </w:rPr>
  </w:style>
  <w:style w:type="character" w:styleId="aff1">
    <w:name w:val="Subtle Reference"/>
    <w:qFormat/>
    <w:rsid w:val="007825A2"/>
    <w:rPr>
      <w:color w:val="auto"/>
      <w:u w:val="single" w:color="9BBB59"/>
    </w:rPr>
  </w:style>
  <w:style w:type="character" w:styleId="aff2">
    <w:name w:val="Intense Reference"/>
    <w:qFormat/>
    <w:rsid w:val="007825A2"/>
    <w:rPr>
      <w:b/>
      <w:bCs/>
      <w:color w:val="76923C"/>
      <w:u w:val="single" w:color="9BBB59"/>
    </w:rPr>
  </w:style>
  <w:style w:type="character" w:styleId="aff3">
    <w:name w:val="Book Title"/>
    <w:qFormat/>
    <w:rsid w:val="007825A2"/>
    <w:rPr>
      <w:rFonts w:ascii="Cambria" w:eastAsia="Times New Roman" w:hAnsi="Cambria" w:cs="Times New Roman" w:hint="default"/>
      <w:b/>
      <w:bCs/>
      <w:i/>
      <w:iCs/>
      <w:color w:val="auto"/>
    </w:rPr>
  </w:style>
  <w:style w:type="character" w:customStyle="1" w:styleId="r">
    <w:name w:val="r"/>
    <w:rsid w:val="007825A2"/>
    <w:rPr>
      <w:rFonts w:ascii="Times New Roman" w:hAnsi="Times New Roman" w:cs="Times New Roman" w:hint="default"/>
    </w:rPr>
  </w:style>
  <w:style w:type="paragraph" w:customStyle="1" w:styleId="aff4">
    <w:name w:val="Абзац_пост"/>
    <w:basedOn w:val="a"/>
    <w:rsid w:val="007825A2"/>
    <w:pPr>
      <w:spacing w:before="120"/>
      <w:ind w:firstLine="720"/>
      <w:jc w:val="both"/>
    </w:pPr>
    <w:rPr>
      <w:sz w:val="26"/>
    </w:rPr>
  </w:style>
  <w:style w:type="character" w:customStyle="1" w:styleId="140">
    <w:name w:val="Знак Знак14"/>
    <w:rsid w:val="007825A2"/>
    <w:rPr>
      <w:rFonts w:ascii="Cambria" w:hAnsi="Cambria"/>
      <w:b/>
      <w:bCs/>
      <w:color w:val="365F91"/>
      <w:sz w:val="24"/>
      <w:szCs w:val="24"/>
      <w:lang w:val="en-US" w:eastAsia="en-US" w:bidi="en-US"/>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f5"/>
    <w:rsid w:val="007825A2"/>
    <w:rPr>
      <w:rFonts w:ascii="Cambria" w:hAnsi="Cambria"/>
      <w:i/>
      <w:iCs/>
      <w:color w:val="243F60"/>
      <w:sz w:val="60"/>
      <w:szCs w:val="60"/>
      <w:lang w:val="en-US" w:bidi="en-US"/>
    </w:rPr>
  </w:style>
  <w:style w:type="paragraph" w:styleId="aff5">
    <w:name w:val="footnote text"/>
    <w:aliases w:val="Footnote Text Char Char,Footnote Text Char Char Char Char,Footnote Text1,Footnote Text Char Char Char,Footnote Text Char"/>
    <w:basedOn w:val="a"/>
    <w:link w:val="17"/>
    <w:rsid w:val="007825A2"/>
    <w:rPr>
      <w:rFonts w:ascii="Cambria" w:eastAsiaTheme="minorHAnsi" w:hAnsi="Cambria" w:cstheme="minorBidi"/>
      <w:i/>
      <w:iCs/>
      <w:color w:val="243F60"/>
      <w:sz w:val="60"/>
      <w:szCs w:val="60"/>
      <w:lang w:val="en-US" w:eastAsia="en-US" w:bidi="en-US"/>
    </w:rPr>
  </w:style>
  <w:style w:type="character" w:customStyle="1" w:styleId="aff6">
    <w:name w:val="Текст сноски Знак"/>
    <w:basedOn w:val="a0"/>
    <w:link w:val="aff5"/>
    <w:uiPriority w:val="99"/>
    <w:semiHidden/>
    <w:rsid w:val="007825A2"/>
    <w:rPr>
      <w:rFonts w:ascii="Times New Roman" w:eastAsia="Times New Roman" w:hAnsi="Times New Roman" w:cs="Times New Roman"/>
      <w:sz w:val="20"/>
      <w:szCs w:val="20"/>
      <w:lang w:eastAsia="ru-RU"/>
    </w:rPr>
  </w:style>
  <w:style w:type="character" w:customStyle="1" w:styleId="41">
    <w:name w:val="Знак Знак4"/>
    <w:rsid w:val="007825A2"/>
    <w:rPr>
      <w:rFonts w:ascii="Calibri" w:hAnsi="Calibri"/>
      <w:i/>
      <w:iCs/>
      <w:sz w:val="24"/>
      <w:szCs w:val="24"/>
      <w:lang w:val="en-US" w:eastAsia="en-US" w:bidi="en-US"/>
    </w:rPr>
  </w:style>
  <w:style w:type="character" w:customStyle="1" w:styleId="2b">
    <w:name w:val="Основной текст с отступом 2 Знак"/>
    <w:link w:val="2c"/>
    <w:rsid w:val="007825A2"/>
    <w:rPr>
      <w:rFonts w:ascii="Calibri" w:hAnsi="Calibri"/>
      <w:lang w:val="en-US" w:bidi="en-US"/>
    </w:rPr>
  </w:style>
  <w:style w:type="paragraph" w:styleId="2c">
    <w:name w:val="Body Text Indent 2"/>
    <w:basedOn w:val="a"/>
    <w:link w:val="2b"/>
    <w:semiHidden/>
    <w:unhideWhenUsed/>
    <w:rsid w:val="007825A2"/>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7825A2"/>
    <w:rPr>
      <w:rFonts w:ascii="Times New Roman" w:eastAsia="Times New Roman" w:hAnsi="Times New Roman" w:cs="Times New Roman"/>
      <w:sz w:val="24"/>
      <w:szCs w:val="24"/>
      <w:lang w:eastAsia="ru-RU"/>
    </w:rPr>
  </w:style>
  <w:style w:type="character" w:customStyle="1" w:styleId="aff7">
    <w:name w:val="Текст примечания Знак"/>
    <w:link w:val="aff8"/>
    <w:rsid w:val="007825A2"/>
    <w:rPr>
      <w:rFonts w:ascii="Calibri" w:hAnsi="Calibri"/>
      <w:lang w:val="en-US" w:bidi="en-US"/>
    </w:rPr>
  </w:style>
  <w:style w:type="paragraph" w:styleId="aff8">
    <w:name w:val="annotation text"/>
    <w:basedOn w:val="a"/>
    <w:link w:val="aff7"/>
    <w:semiHidden/>
    <w:unhideWhenUsed/>
    <w:rsid w:val="007825A2"/>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8"/>
    <w:uiPriority w:val="99"/>
    <w:semiHidden/>
    <w:rsid w:val="007825A2"/>
    <w:rPr>
      <w:rFonts w:ascii="Times New Roman" w:eastAsia="Times New Roman" w:hAnsi="Times New Roman" w:cs="Times New Roman"/>
      <w:sz w:val="20"/>
      <w:szCs w:val="20"/>
      <w:lang w:eastAsia="ru-RU"/>
    </w:rPr>
  </w:style>
  <w:style w:type="character" w:customStyle="1" w:styleId="aff9">
    <w:name w:val="Тема примечания Знак"/>
    <w:link w:val="affa"/>
    <w:rsid w:val="007825A2"/>
    <w:rPr>
      <w:rFonts w:ascii="Tahoma" w:hAnsi="Tahoma" w:cs="Tahoma"/>
      <w:sz w:val="16"/>
      <w:szCs w:val="16"/>
      <w:lang w:val="en-US" w:bidi="en-US"/>
    </w:rPr>
  </w:style>
  <w:style w:type="paragraph" w:styleId="affa">
    <w:name w:val="annotation subject"/>
    <w:basedOn w:val="aff8"/>
    <w:next w:val="aff8"/>
    <w:link w:val="aff9"/>
    <w:semiHidden/>
    <w:unhideWhenUsed/>
    <w:rsid w:val="007825A2"/>
    <w:rPr>
      <w:rFonts w:ascii="Tahoma" w:hAnsi="Tahoma" w:cs="Tahoma"/>
      <w:sz w:val="16"/>
      <w:szCs w:val="16"/>
    </w:rPr>
  </w:style>
  <w:style w:type="character" w:customStyle="1" w:styleId="19">
    <w:name w:val="Тема примечания Знак1"/>
    <w:basedOn w:val="18"/>
    <w:link w:val="affa"/>
    <w:uiPriority w:val="99"/>
    <w:semiHidden/>
    <w:rsid w:val="007825A2"/>
    <w:rPr>
      <w:b/>
      <w:bCs/>
    </w:rPr>
  </w:style>
  <w:style w:type="character" w:customStyle="1" w:styleId="33">
    <w:name w:val="Основной текст с отступом 3 Знак"/>
    <w:link w:val="34"/>
    <w:rsid w:val="007825A2"/>
    <w:rPr>
      <w:rFonts w:eastAsia="PMingLiU"/>
      <w:sz w:val="24"/>
      <w:szCs w:val="24"/>
      <w:lang w:eastAsia="zh-TW"/>
    </w:rPr>
  </w:style>
  <w:style w:type="paragraph" w:styleId="34">
    <w:name w:val="Body Text Indent 3"/>
    <w:basedOn w:val="a"/>
    <w:link w:val="33"/>
    <w:rsid w:val="007825A2"/>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4"/>
    <w:uiPriority w:val="99"/>
    <w:semiHidden/>
    <w:rsid w:val="007825A2"/>
    <w:rPr>
      <w:rFonts w:ascii="Times New Roman" w:eastAsia="Times New Roman" w:hAnsi="Times New Roman" w:cs="Times New Roman"/>
      <w:sz w:val="16"/>
      <w:szCs w:val="16"/>
      <w:lang w:eastAsia="ru-RU"/>
    </w:rPr>
  </w:style>
  <w:style w:type="paragraph" w:customStyle="1" w:styleId="ConsPlusCell">
    <w:name w:val="ConsPlusCell"/>
    <w:rsid w:val="007825A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91">
    <w:name w:val="Знак Знак9"/>
    <w:locked/>
    <w:rsid w:val="007825A2"/>
    <w:rPr>
      <w:rFonts w:cs="Times New Roman"/>
    </w:rPr>
  </w:style>
  <w:style w:type="character" w:customStyle="1" w:styleId="100">
    <w:name w:val="Знак Знак10"/>
    <w:rsid w:val="007825A2"/>
    <w:rPr>
      <w:rFonts w:ascii="Times New Roman" w:eastAsia="Times New Roman" w:hAnsi="Times New Roman"/>
      <w:b/>
      <w:caps/>
      <w:sz w:val="48"/>
      <w:szCs w:val="20"/>
    </w:rPr>
  </w:style>
  <w:style w:type="character" w:customStyle="1" w:styleId="WW8Num1z1">
    <w:name w:val="WW8Num1z1"/>
    <w:rsid w:val="007825A2"/>
    <w:rPr>
      <w:rFonts w:ascii="Wingdings" w:hAnsi="Wingdings"/>
    </w:rPr>
  </w:style>
  <w:style w:type="paragraph" w:customStyle="1" w:styleId="212">
    <w:name w:val="Основной текст 21"/>
    <w:basedOn w:val="a"/>
    <w:rsid w:val="007825A2"/>
    <w:pPr>
      <w:overflowPunct w:val="0"/>
      <w:autoSpaceDE w:val="0"/>
      <w:autoSpaceDN w:val="0"/>
      <w:adjustRightInd w:val="0"/>
      <w:ind w:firstLine="720"/>
      <w:jc w:val="both"/>
    </w:pPr>
    <w:rPr>
      <w:sz w:val="28"/>
      <w:szCs w:val="20"/>
    </w:rPr>
  </w:style>
  <w:style w:type="paragraph" w:customStyle="1" w:styleId="ConsPlusNonformat">
    <w:name w:val="ConsPlusNonformat"/>
    <w:rsid w:val="007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footnote reference"/>
    <w:rsid w:val="007825A2"/>
    <w:rPr>
      <w:vertAlign w:val="superscript"/>
    </w:rPr>
  </w:style>
  <w:style w:type="character" w:customStyle="1" w:styleId="WW8Num9z2">
    <w:name w:val="WW8Num9z2"/>
    <w:rsid w:val="007825A2"/>
    <w:rPr>
      <w:rFonts w:ascii="Wingdings" w:hAnsi="Wingdings"/>
    </w:rPr>
  </w:style>
  <w:style w:type="paragraph" w:customStyle="1" w:styleId="ConsNonformat">
    <w:name w:val="ConsNonformat"/>
    <w:rsid w:val="007825A2"/>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7825A2"/>
    <w:pPr>
      <w:spacing w:before="100" w:beforeAutospacing="1" w:after="100" w:afterAutospacing="1"/>
    </w:pPr>
  </w:style>
  <w:style w:type="paragraph" w:customStyle="1" w:styleId="acxsplast">
    <w:name w:val="acxsplast"/>
    <w:basedOn w:val="a"/>
    <w:rsid w:val="007825A2"/>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7825A2"/>
    <w:pPr>
      <w:spacing w:after="160" w:line="240" w:lineRule="exact"/>
    </w:pPr>
    <w:rPr>
      <w:rFonts w:ascii="Verdana" w:hAnsi="Verdana"/>
      <w:lang w:val="en-US" w:eastAsia="en-US"/>
    </w:rPr>
  </w:style>
  <w:style w:type="paragraph" w:customStyle="1" w:styleId="affc">
    <w:name w:val="Знак"/>
    <w:basedOn w:val="a"/>
    <w:rsid w:val="007825A2"/>
    <w:rPr>
      <w:rFonts w:ascii="Verdana" w:hAnsi="Verdana" w:cs="Verdana"/>
      <w:sz w:val="20"/>
      <w:szCs w:val="20"/>
      <w:lang w:val="en-US" w:eastAsia="en-US"/>
    </w:rPr>
  </w:style>
  <w:style w:type="paragraph" w:customStyle="1" w:styleId="1b">
    <w:name w:val="1"/>
    <w:basedOn w:val="a"/>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7825A2"/>
  </w:style>
  <w:style w:type="paragraph" w:customStyle="1" w:styleId="printj">
    <w:name w:val="printj"/>
    <w:basedOn w:val="a"/>
    <w:rsid w:val="007825A2"/>
    <w:pPr>
      <w:spacing w:before="100" w:beforeAutospacing="1" w:after="100" w:afterAutospacing="1"/>
    </w:pPr>
  </w:style>
  <w:style w:type="paragraph" w:customStyle="1" w:styleId="ConsNormal">
    <w:name w:val="ConsNormal"/>
    <w:rsid w:val="007825A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d">
    <w:name w:val="Знак Знак Знак Знак Знак Знак Знак Знак Знак Знак Знак Знак"/>
    <w:basedOn w:val="a"/>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e">
    <w:name w:val="Знак"/>
    <w:basedOn w:val="a"/>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7825A2"/>
    <w:pPr>
      <w:spacing w:before="100" w:beforeAutospacing="1" w:after="100" w:afterAutospacing="1"/>
    </w:pPr>
  </w:style>
  <w:style w:type="paragraph" w:styleId="afff">
    <w:name w:val="endnote text"/>
    <w:basedOn w:val="a"/>
    <w:link w:val="afff0"/>
    <w:semiHidden/>
    <w:rsid w:val="007825A2"/>
    <w:rPr>
      <w:rFonts w:ascii="Calibri" w:hAnsi="Calibri"/>
      <w:sz w:val="20"/>
      <w:szCs w:val="20"/>
      <w:lang w:eastAsia="en-US"/>
    </w:rPr>
  </w:style>
  <w:style w:type="character" w:customStyle="1" w:styleId="afff0">
    <w:name w:val="Текст концевой сноски Знак"/>
    <w:basedOn w:val="a0"/>
    <w:link w:val="afff"/>
    <w:semiHidden/>
    <w:rsid w:val="007825A2"/>
    <w:rPr>
      <w:rFonts w:ascii="Calibri" w:eastAsia="Times New Roman" w:hAnsi="Calibri" w:cs="Times New Roman"/>
      <w:sz w:val="20"/>
      <w:szCs w:val="20"/>
    </w:rPr>
  </w:style>
  <w:style w:type="paragraph" w:styleId="afff1">
    <w:name w:val="Document Map"/>
    <w:basedOn w:val="a"/>
    <w:link w:val="afff2"/>
    <w:semiHidden/>
    <w:rsid w:val="007825A2"/>
    <w:pPr>
      <w:shd w:val="clear" w:color="auto" w:fill="000080"/>
      <w:spacing w:after="200" w:line="276" w:lineRule="auto"/>
    </w:pPr>
    <w:rPr>
      <w:rFonts w:ascii="Tahoma" w:hAnsi="Tahoma" w:cs="Tahoma"/>
      <w:sz w:val="20"/>
      <w:szCs w:val="20"/>
      <w:lang w:eastAsia="en-US"/>
    </w:rPr>
  </w:style>
  <w:style w:type="character" w:customStyle="1" w:styleId="afff2">
    <w:name w:val="Схема документа Знак"/>
    <w:basedOn w:val="a0"/>
    <w:link w:val="afff1"/>
    <w:semiHidden/>
    <w:rsid w:val="007825A2"/>
    <w:rPr>
      <w:rFonts w:ascii="Tahoma" w:eastAsia="Times New Roman" w:hAnsi="Tahoma" w:cs="Tahoma"/>
      <w:sz w:val="20"/>
      <w:szCs w:val="20"/>
      <w:shd w:val="clear" w:color="auto" w:fill="000080"/>
    </w:rPr>
  </w:style>
  <w:style w:type="character" w:customStyle="1" w:styleId="NoSpacingChar">
    <w:name w:val="No Spacing Char"/>
    <w:link w:val="1d"/>
    <w:locked/>
    <w:rsid w:val="007825A2"/>
  </w:style>
  <w:style w:type="paragraph" w:customStyle="1" w:styleId="1d">
    <w:name w:val="Без интервала1"/>
    <w:link w:val="NoSpacingChar"/>
    <w:rsid w:val="007825A2"/>
    <w:pPr>
      <w:spacing w:after="0" w:line="240" w:lineRule="auto"/>
    </w:pPr>
  </w:style>
  <w:style w:type="paragraph" w:customStyle="1" w:styleId="1e">
    <w:name w:val="Знак Знак1"/>
    <w:basedOn w:val="a"/>
    <w:rsid w:val="007825A2"/>
    <w:pPr>
      <w:spacing w:before="100" w:beforeAutospacing="1" w:after="100" w:afterAutospacing="1"/>
    </w:pPr>
    <w:rPr>
      <w:rFonts w:ascii="Tahoma" w:eastAsia="Calibri" w:hAnsi="Tahoma"/>
      <w:sz w:val="20"/>
      <w:szCs w:val="20"/>
      <w:lang w:val="en-US" w:eastAsia="en-US"/>
    </w:rPr>
  </w:style>
  <w:style w:type="paragraph" w:customStyle="1" w:styleId="afff3">
    <w:name w:val="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afff4">
    <w:name w:val="line number"/>
    <w:basedOn w:val="a0"/>
    <w:rsid w:val="007825A2"/>
  </w:style>
  <w:style w:type="character" w:customStyle="1" w:styleId="afff5">
    <w:name w:val="Текст сноски Знак Знак"/>
    <w:aliases w:val="Footnote Text Char Char Знак,Footnote Text Char Char Char Char Знак,Footnote Text1 Знак,Footnote Text Char Char Char Знак,Footnote Text Char Знак Знак"/>
    <w:basedOn w:val="a0"/>
    <w:locked/>
    <w:rsid w:val="007825A2"/>
  </w:style>
  <w:style w:type="paragraph" w:customStyle="1" w:styleId="formattexttopleveltext">
    <w:name w:val="formattext topleveltext"/>
    <w:basedOn w:val="a"/>
    <w:rsid w:val="007825A2"/>
    <w:pPr>
      <w:spacing w:before="100" w:beforeAutospacing="1" w:after="100" w:afterAutospacing="1"/>
    </w:pPr>
  </w:style>
  <w:style w:type="paragraph" w:customStyle="1" w:styleId="aj">
    <w:name w:val="_aj"/>
    <w:basedOn w:val="a"/>
    <w:rsid w:val="007825A2"/>
    <w:pPr>
      <w:spacing w:before="100" w:beforeAutospacing="1" w:after="100" w:afterAutospacing="1"/>
    </w:pPr>
  </w:style>
  <w:style w:type="paragraph" w:customStyle="1" w:styleId="42">
    <w:name w:val="Абзац списка4"/>
    <w:basedOn w:val="a"/>
    <w:rsid w:val="0006317E"/>
    <w:pPr>
      <w:spacing w:after="200" w:line="276" w:lineRule="auto"/>
      <w:ind w:left="720"/>
    </w:pPr>
    <w:rPr>
      <w:rFonts w:ascii="Calibri" w:hAnsi="Calibri" w:cs="Calibri"/>
      <w:sz w:val="22"/>
      <w:szCs w:val="22"/>
      <w:lang w:eastAsia="en-US"/>
    </w:rPr>
  </w:style>
  <w:style w:type="paragraph" w:customStyle="1" w:styleId="2d">
    <w:name w:val="Без интервала2"/>
    <w:rsid w:val="0006317E"/>
    <w:pPr>
      <w:spacing w:after="0" w:line="240" w:lineRule="auto"/>
    </w:pPr>
    <w:rPr>
      <w:rFonts w:ascii="Times New Roman" w:eastAsia="Times New Roman" w:hAnsi="Times New Roman" w:cs="Times New Roman"/>
      <w:szCs w:val="20"/>
    </w:rPr>
  </w:style>
  <w:style w:type="paragraph" w:customStyle="1" w:styleId="xl63">
    <w:name w:val="xl63"/>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0631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06317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631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6317E"/>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06317E"/>
    <w:pPr>
      <w:pBdr>
        <w:left w:val="single" w:sz="4" w:space="0" w:color="auto"/>
        <w:right w:val="single" w:sz="4" w:space="0" w:color="auto"/>
      </w:pBdr>
      <w:spacing w:before="100" w:beforeAutospacing="1" w:after="100" w:afterAutospacing="1"/>
    </w:pPr>
  </w:style>
  <w:style w:type="paragraph" w:customStyle="1" w:styleId="xl70">
    <w:name w:val="xl70"/>
    <w:basedOn w:val="a"/>
    <w:rsid w:val="0006317E"/>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141">
    <w:name w:val="Знак Знак141"/>
    <w:rsid w:val="0006317E"/>
    <w:rPr>
      <w:rFonts w:ascii="Cambria" w:hAnsi="Cambria" w:hint="default"/>
      <w:b/>
      <w:bCs/>
      <w:color w:val="365F91"/>
      <w:sz w:val="24"/>
      <w:szCs w:val="24"/>
      <w:lang w:val="en-US" w:eastAsia="en-US" w:bidi="en-US"/>
    </w:rPr>
  </w:style>
  <w:style w:type="character" w:customStyle="1" w:styleId="260">
    <w:name w:val="Знак Знак26"/>
    <w:locked/>
    <w:rsid w:val="0006317E"/>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881C-D8DA-46A3-A3B9-445882E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Pages>
  <Words>747</Words>
  <Characters>4260</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Распределение бюджетных ассигнования по целевым статьям (муниципальным программа</vt:lpstr>
      <vt:lpstr>        Распределение бюджетных ассигнования по целевым статьям (муниципальным программа</vt:lpstr>
    </vt:vector>
  </TitlesOfParts>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138</cp:revision>
  <cp:lastPrinted>2023-05-18T03:05:00Z</cp:lastPrinted>
  <dcterms:created xsi:type="dcterms:W3CDTF">2023-03-03T04:55:00Z</dcterms:created>
  <dcterms:modified xsi:type="dcterms:W3CDTF">2024-04-23T09:04:00Z</dcterms:modified>
</cp:coreProperties>
</file>